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dgm="http://schemas.openxmlformats.org/drawingml/2006/diagram" mc:Ignorable="w14 w15 w16se wp14">
  <w:body>
    <w:tbl>
      <w:tblPr>
        <w:tblW w:w="9271" w:type="dxa"/>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left w:w="57" w:type="dxa"/>
          <w:right w:w="57" w:type="dxa"/>
        </w:tblCellMar>
        <w:tblLook w:val="01E0" w:firstRow="1" w:lastRow="1" w:firstColumn="1" w:lastColumn="1" w:noHBand="0" w:noVBand="0"/>
      </w:tblPr>
      <w:tblGrid>
        <w:gridCol w:w="769"/>
        <w:gridCol w:w="854"/>
        <w:gridCol w:w="1674"/>
        <w:gridCol w:w="3706"/>
        <w:gridCol w:w="1345"/>
        <w:gridCol w:w="923"/>
      </w:tblGrid>
      <w:tr w:rsidRPr="004A0614" w:rsidR="0001574F" w:rsidTr="7AEDB793" w14:paraId="74B50D6A" w14:textId="77777777">
        <w:trPr>
          <w:trHeight w:val="819"/>
        </w:trPr>
        <w:tc>
          <w:tcPr>
            <w:tcW w:w="3297" w:type="dxa"/>
            <w:gridSpan w:val="3"/>
            <w:vAlign w:val="center"/>
          </w:tcPr>
          <w:p w:rsidRPr="004A0614" w:rsidR="0001574F" w:rsidP="00CB2719" w:rsidRDefault="0001574F" w14:paraId="25231CBC" w14:textId="77777777">
            <w:pPr>
              <w:rPr>
                <w:sz w:val="18"/>
                <w:szCs w:val="18"/>
              </w:rPr>
            </w:pPr>
            <w:bookmarkStart w:name="_GoBack" w:id="0"/>
            <w:bookmarkEnd w:id="0"/>
            <w:r w:rsidRPr="004A0614">
              <w:rPr>
                <w:noProof/>
                <w:lang w:eastAsia="cs-CZ"/>
              </w:rPr>
              <w:drawing>
                <wp:inline distT="0" distB="0" distL="0" distR="0" wp14:anchorId="1F398DAD" wp14:editId="447E550D">
                  <wp:extent cx="1111086" cy="333375"/>
                  <wp:effectExtent l="0" t="0" r="0" b="0"/>
                  <wp:docPr id="3" name="Obrázo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logo-horizontal.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115199" cy="334609"/>
                          </a:xfrm>
                          <a:prstGeom prst="rect">
                            <a:avLst/>
                          </a:prstGeom>
                        </pic:spPr>
                      </pic:pic>
                    </a:graphicData>
                  </a:graphic>
                </wp:inline>
              </w:drawing>
            </w:r>
          </w:p>
        </w:tc>
        <w:tc>
          <w:tcPr>
            <w:tcW w:w="5974" w:type="dxa"/>
            <w:gridSpan w:val="3"/>
            <w:vAlign w:val="center"/>
          </w:tcPr>
          <w:p w:rsidRPr="00407E15" w:rsidR="0001574F" w:rsidP="00D80CCD" w:rsidRDefault="0001574F" w14:paraId="4F122014" w14:textId="77777777">
            <w:r w:rsidRPr="004A0614">
              <w:t xml:space="preserve">Účel technickej špecifikácie / </w:t>
            </w:r>
            <w:r w:rsidRPr="00407E15">
              <w:t>Scope of the Technical Specification</w:t>
            </w:r>
          </w:p>
          <w:p w:rsidRPr="00407E15" w:rsidR="0001574F" w:rsidP="00D80CCD" w:rsidRDefault="0001574F" w14:paraId="0565798F" w14:textId="77777777">
            <w:r w:rsidRPr="00407E15">
              <w:t>Purchase Technical Specification</w:t>
            </w:r>
          </w:p>
          <w:p w:rsidRPr="004A0614" w:rsidR="0001574F" w:rsidP="00D80CCD" w:rsidRDefault="0001574F" w14:paraId="20F511B5" w14:textId="77777777">
            <w:pPr>
              <w:rPr>
                <w:i/>
              </w:rPr>
            </w:pPr>
            <w:r w:rsidRPr="004A0614">
              <w:t>Technická špecifikácia pre nákup</w:t>
            </w:r>
          </w:p>
        </w:tc>
      </w:tr>
      <w:tr w:rsidRPr="004A0614" w:rsidR="0001574F" w:rsidTr="7AEDB793" w14:paraId="6FDCC7ED" w14:textId="77777777">
        <w:trPr>
          <w:trHeight w:val="592"/>
        </w:trPr>
        <w:tc>
          <w:tcPr>
            <w:tcW w:w="7003" w:type="dxa"/>
            <w:gridSpan w:val="4"/>
            <w:vAlign w:val="center"/>
          </w:tcPr>
          <w:p w:rsidRPr="004A0614" w:rsidR="0001574F" w:rsidP="00D80CCD" w:rsidRDefault="0001574F" w14:paraId="60D09258" w14:textId="77777777">
            <w:pPr>
              <w:rPr>
                <w:i/>
              </w:rPr>
            </w:pPr>
            <w:r w:rsidRPr="004A0614">
              <w:t xml:space="preserve">Číslo dokumentu / </w:t>
            </w:r>
            <w:r w:rsidRPr="004A0614">
              <w:rPr>
                <w:i/>
              </w:rPr>
              <w:t>Document no.</w:t>
            </w:r>
          </w:p>
          <w:p w:rsidRPr="004A0614" w:rsidR="0001574F" w:rsidP="00D80CCD" w:rsidRDefault="005262BA" w14:paraId="3C8B171B" w14:textId="761005BA">
            <w:bookmarkStart w:name="číslo_dokumentu" w:id="1"/>
            <w:r>
              <w:rPr>
                <w:rFonts w:eastAsia="Calibri"/>
              </w:rPr>
              <w:t>TS/520</w:t>
            </w:r>
            <w:r w:rsidRPr="00501E88" w:rsidR="00501E88">
              <w:rPr>
                <w:rFonts w:eastAsia="Calibri"/>
              </w:rPr>
              <w:t>20/2025/T23085/21</w:t>
            </w:r>
            <w:r>
              <w:rPr>
                <w:rFonts w:eastAsia="Calibri"/>
              </w:rPr>
              <w:t>9</w:t>
            </w:r>
            <w:bookmarkEnd w:id="1"/>
          </w:p>
        </w:tc>
        <w:tc>
          <w:tcPr>
            <w:tcW w:w="1345" w:type="dxa"/>
            <w:vAlign w:val="center"/>
          </w:tcPr>
          <w:p w:rsidRPr="004A0614" w:rsidR="0001574F" w:rsidP="00D80CCD" w:rsidRDefault="0001574F" w14:paraId="3F02382E" w14:textId="77777777">
            <w:r w:rsidRPr="004A0614">
              <w:t>Počet strán</w:t>
            </w:r>
          </w:p>
          <w:p w:rsidRPr="004A0614" w:rsidR="0001574F" w:rsidP="00D80CCD" w:rsidRDefault="0001574F" w14:paraId="53322097" w14:textId="77777777">
            <w:r w:rsidRPr="004A0614">
              <w:t>No. of pages</w:t>
            </w:r>
          </w:p>
        </w:tc>
        <w:tc>
          <w:tcPr>
            <w:tcW w:w="923" w:type="dxa"/>
            <w:vAlign w:val="center"/>
          </w:tcPr>
          <w:p w:rsidRPr="004A0614" w:rsidR="0001574F" w:rsidP="00D80CCD" w:rsidRDefault="00C42860" w14:paraId="45191F91" w14:textId="6D17A223">
            <w:r w:rsidRPr="004A0614">
              <w:t xml:space="preserve"> </w:t>
            </w:r>
            <w:r w:rsidR="004D7B1C">
              <w:fldChar w:fldCharType="begin"/>
            </w:r>
            <w:r w:rsidR="004D7B1C">
              <w:instrText>NUMPAGES  \* Arabic  \* MERGEFORMAT</w:instrText>
            </w:r>
            <w:r w:rsidR="004D7B1C">
              <w:fldChar w:fldCharType="separate"/>
            </w:r>
            <w:r w:rsidR="004A0874">
              <w:rPr>
                <w:noProof/>
              </w:rPr>
              <w:t>38</w:t>
            </w:r>
            <w:r w:rsidR="004D7B1C">
              <w:rPr>
                <w:noProof/>
              </w:rPr>
              <w:fldChar w:fldCharType="end"/>
            </w:r>
          </w:p>
        </w:tc>
      </w:tr>
      <w:tr w:rsidRPr="004A0614" w:rsidR="0001574F" w:rsidTr="7AEDB793" w14:paraId="2E383D73" w14:textId="77777777">
        <w:trPr>
          <w:trHeight w:val="1191"/>
        </w:trPr>
        <w:tc>
          <w:tcPr>
            <w:tcW w:w="1623" w:type="dxa"/>
            <w:gridSpan w:val="2"/>
            <w:vAlign w:val="center"/>
          </w:tcPr>
          <w:p w:rsidRPr="004A0614" w:rsidR="0001574F" w:rsidP="00192D29" w:rsidRDefault="0001574F" w14:paraId="03EECF87" w14:textId="77777777">
            <w:r w:rsidRPr="004A0614">
              <w:t>Názov projektu</w:t>
            </w:r>
            <w:r w:rsidRPr="004A0614">
              <w:br/>
            </w:r>
            <w:r w:rsidRPr="00407E15">
              <w:t>Project name</w:t>
            </w:r>
          </w:p>
        </w:tc>
        <w:tc>
          <w:tcPr>
            <w:tcW w:w="5380" w:type="dxa"/>
            <w:gridSpan w:val="2"/>
            <w:vAlign w:val="center"/>
          </w:tcPr>
          <w:p w:rsidRPr="00822F50" w:rsidR="0001574F" w:rsidRDefault="00D361DF" w14:paraId="7B9C2E67" w14:textId="6078F01A">
            <w:pPr>
              <w:rPr>
                <w:b/>
              </w:rPr>
            </w:pPr>
            <w:bookmarkStart w:name="název" w:id="2"/>
            <w:r w:rsidRPr="00822F50">
              <w:rPr>
                <w:b/>
              </w:rPr>
              <w:t xml:space="preserve">TŠ PRO GENERÁLNÍHO </w:t>
            </w:r>
            <w:r w:rsidRPr="00822F50" w:rsidR="005B6BCE">
              <w:rPr>
                <w:b/>
              </w:rPr>
              <w:t xml:space="preserve">DODAVATELE STAVBY </w:t>
            </w:r>
            <w:r w:rsidRPr="00822F50">
              <w:rPr>
                <w:b/>
              </w:rPr>
              <w:t>PRO „T23085_HALA PRE GO A BO“</w:t>
            </w:r>
            <w:bookmarkEnd w:id="2"/>
          </w:p>
          <w:p w:rsidRPr="004A0614" w:rsidR="0001574F" w:rsidRDefault="0001574F" w14:paraId="31AD26BF" w14:textId="77777777"/>
        </w:tc>
        <w:tc>
          <w:tcPr>
            <w:tcW w:w="2268" w:type="dxa"/>
            <w:gridSpan w:val="2"/>
          </w:tcPr>
          <w:p w:rsidRPr="004A0614" w:rsidR="0001574F" w:rsidRDefault="0001574F" w14:paraId="5AB434A4" w14:textId="77777777"/>
          <w:p w:rsidRPr="00407E15" w:rsidR="0001574F" w:rsidRDefault="0001574F" w14:paraId="4E546DD0" w14:textId="77777777">
            <w:r>
              <w:t>Security Index</w:t>
            </w:r>
          </w:p>
          <w:p w:rsidR="0001574F" w:rsidRDefault="0001574F" w14:paraId="25CF5D3B" w14:textId="11EC5CEE">
            <w:r>
              <w:t>Klasifikačný stupeň</w:t>
            </w:r>
          </w:p>
          <w:p w:rsidRPr="004A0614" w:rsidR="00E10AE0" w:rsidRDefault="00E10AE0" w14:paraId="33B5DCBF" w14:textId="77777777"/>
          <w:p w:rsidRPr="004A0614" w:rsidR="0057467D" w:rsidRDefault="004D7B1C" w14:paraId="1805B688" w14:textId="2A54DCE2">
            <w:sdt>
              <w:sdtPr>
                <w:id w:val="-310024603"/>
                <w:lock w:val="sdtLocked"/>
                <w:placeholder>
                  <w:docPart w:val="3F26362486C1427A857AFD5A48448E89"/>
                </w:placeholder>
                <w:comboBox>
                  <w:listItem w:value="Vyberte položku."/>
                  <w:listItem w:displayText="Verejné" w:value="              "/>
                  <w:listItem w:displayText="Interné" w:value="Interné"/>
                  <w:listItem w:displayText="Chránené" w:value="Chránené"/>
                  <w:listItem w:displayText="Obchodné tajomstvo" w:value="Obchodné tajomstvo"/>
                  <w:listItem w:displayText="Citlivé" w:value="Citlivé"/>
                </w:comboBox>
              </w:sdtPr>
              <w:sdtEndPr/>
              <w:sdtContent>
                <w:r w:rsidR="67A601E0">
                  <w:t>Verejné</w:t>
                </w:r>
              </w:sdtContent>
            </w:sdt>
          </w:p>
        </w:tc>
      </w:tr>
      <w:tr w:rsidRPr="004A0614" w:rsidR="0001574F" w:rsidTr="7AEDB793" w14:paraId="7E54F69A" w14:textId="77777777">
        <w:trPr>
          <w:trHeight w:val="312"/>
        </w:trPr>
        <w:tc>
          <w:tcPr>
            <w:tcW w:w="769" w:type="dxa"/>
            <w:vAlign w:val="center"/>
          </w:tcPr>
          <w:p w:rsidRPr="004A0614" w:rsidR="0001574F" w:rsidRDefault="0001574F" w14:paraId="3E9A278A" w14:textId="77777777">
            <w:r w:rsidRPr="004A0614">
              <w:t xml:space="preserve">Rev no. </w:t>
            </w:r>
          </w:p>
        </w:tc>
        <w:tc>
          <w:tcPr>
            <w:tcW w:w="8502" w:type="dxa"/>
            <w:gridSpan w:val="5"/>
            <w:vAlign w:val="center"/>
          </w:tcPr>
          <w:p w:rsidRPr="004A0614" w:rsidR="0001574F" w:rsidRDefault="0001574F" w14:paraId="3AEBACE7" w14:textId="77777777">
            <w:r w:rsidRPr="004A0614">
              <w:t xml:space="preserve">Popis revízie technickej špecifikácie / </w:t>
            </w:r>
            <w:r w:rsidRPr="00407E15">
              <w:t>Description of Revisions to the technical specification</w:t>
            </w:r>
          </w:p>
        </w:tc>
      </w:tr>
      <w:tr w:rsidRPr="004A0614" w:rsidR="0001574F" w:rsidTr="7AEDB793" w14:paraId="2A7F7619" w14:textId="77777777">
        <w:trPr>
          <w:trHeight w:val="2066"/>
        </w:trPr>
        <w:tc>
          <w:tcPr>
            <w:tcW w:w="769" w:type="dxa"/>
          </w:tcPr>
          <w:p w:rsidRPr="004A0614" w:rsidR="0001574F" w:rsidRDefault="0001574F" w14:paraId="1C85663D" w14:textId="77777777">
            <w:r w:rsidRPr="004A0614">
              <w:t>00</w:t>
            </w:r>
          </w:p>
        </w:tc>
        <w:tc>
          <w:tcPr>
            <w:tcW w:w="8502" w:type="dxa"/>
            <w:gridSpan w:val="5"/>
          </w:tcPr>
          <w:p w:rsidRPr="004A0614" w:rsidR="0001574F" w:rsidRDefault="00B73B53" w14:paraId="44AFE20A" w14:textId="0D1D229D">
            <w:r w:rsidRPr="004A0614">
              <w:t>První vydání</w:t>
            </w:r>
          </w:p>
        </w:tc>
      </w:tr>
    </w:tbl>
    <w:p w:rsidRPr="004A0614" w:rsidR="0001574F" w:rsidRDefault="0001574F" w14:paraId="76E25619" w14:textId="77777777"/>
    <w:p w:rsidRPr="004A0614" w:rsidR="0001574F" w:rsidRDefault="0001574F" w14:paraId="640E060D" w14:textId="77777777">
      <w:r w:rsidRPr="004A0614">
        <w:t>Schvaľovací protokol:</w:t>
      </w:r>
    </w:p>
    <w:tbl>
      <w:tblPr>
        <w:tblW w:w="9316" w:type="dxa"/>
        <w:tblInd w:w="-1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left w:w="70" w:type="dxa"/>
          <w:right w:w="70" w:type="dxa"/>
        </w:tblCellMar>
        <w:tblLook w:val="04A0" w:firstRow="1" w:lastRow="0" w:firstColumn="1" w:lastColumn="0" w:noHBand="0" w:noVBand="1"/>
      </w:tblPr>
      <w:tblGrid>
        <w:gridCol w:w="1418"/>
        <w:gridCol w:w="2977"/>
        <w:gridCol w:w="1842"/>
        <w:gridCol w:w="1103"/>
        <w:gridCol w:w="1976"/>
      </w:tblGrid>
      <w:tr w:rsidRPr="004A0614" w:rsidR="0001574F" w:rsidTr="0436D879" w14:paraId="5264E672" w14:textId="77777777">
        <w:trPr>
          <w:trHeight w:val="415"/>
        </w:trPr>
        <w:tc>
          <w:tcPr>
            <w:tcW w:w="1418" w:type="dxa"/>
            <w:tcMar/>
          </w:tcPr>
          <w:p w:rsidRPr="004A0614" w:rsidR="0001574F" w:rsidRDefault="0001574F" w14:paraId="090AFC10" w14:textId="77777777"/>
        </w:tc>
        <w:tc>
          <w:tcPr>
            <w:tcW w:w="2977" w:type="dxa"/>
            <w:tcMar/>
            <w:hideMark/>
          </w:tcPr>
          <w:p w:rsidRPr="004A0614" w:rsidR="0001574F" w:rsidRDefault="0001574F" w14:paraId="0574B567" w14:textId="77777777">
            <w:r w:rsidRPr="004A0614">
              <w:t>Funkcia</w:t>
            </w:r>
          </w:p>
        </w:tc>
        <w:tc>
          <w:tcPr>
            <w:tcW w:w="1842" w:type="dxa"/>
            <w:tcMar/>
            <w:hideMark/>
          </w:tcPr>
          <w:p w:rsidRPr="004A0614" w:rsidR="0001574F" w:rsidRDefault="0001574F" w14:paraId="695FDDBF" w14:textId="77777777">
            <w:r w:rsidRPr="004A0614">
              <w:t>Meno</w:t>
            </w:r>
          </w:p>
        </w:tc>
        <w:tc>
          <w:tcPr>
            <w:tcW w:w="1103" w:type="dxa"/>
            <w:tcMar/>
            <w:hideMark/>
          </w:tcPr>
          <w:p w:rsidRPr="004A0614" w:rsidR="0001574F" w:rsidRDefault="0001574F" w14:paraId="1DCAE478" w14:textId="77777777">
            <w:r w:rsidRPr="004A0614">
              <w:t>Dátum</w:t>
            </w:r>
          </w:p>
        </w:tc>
        <w:tc>
          <w:tcPr>
            <w:tcW w:w="1976" w:type="dxa"/>
            <w:tcMar/>
            <w:hideMark/>
          </w:tcPr>
          <w:p w:rsidRPr="004A0614" w:rsidR="0001574F" w:rsidRDefault="0001574F" w14:paraId="0BABA1A5" w14:textId="77777777">
            <w:r w:rsidRPr="004A0614">
              <w:t>Podpis</w:t>
            </w:r>
          </w:p>
        </w:tc>
      </w:tr>
      <w:tr w:rsidRPr="004A0614" w:rsidR="0001574F" w:rsidTr="0436D879" w14:paraId="0ECFA043" w14:textId="77777777">
        <w:trPr>
          <w:trHeight w:val="690"/>
        </w:trPr>
        <w:tc>
          <w:tcPr>
            <w:tcW w:w="1418" w:type="dxa"/>
            <w:tcMar/>
            <w:hideMark/>
          </w:tcPr>
          <w:p w:rsidRPr="004A0614" w:rsidR="0001574F" w:rsidRDefault="0001574F" w14:paraId="03E98367" w14:textId="77777777">
            <w:r w:rsidRPr="004A0614">
              <w:t xml:space="preserve">Spracoval / </w:t>
            </w:r>
          </w:p>
          <w:p w:rsidRPr="00407E15" w:rsidR="0001574F" w:rsidRDefault="0001574F" w14:paraId="3062ADAF" w14:textId="77777777">
            <w:pPr>
              <w:rPr>
                <w:b/>
              </w:rPr>
            </w:pPr>
            <w:r w:rsidRPr="00407E15">
              <w:t>Prepared by</w:t>
            </w:r>
          </w:p>
        </w:tc>
        <w:tc>
          <w:tcPr>
            <w:tcW w:w="2977" w:type="dxa"/>
            <w:tcMar/>
          </w:tcPr>
          <w:p w:rsidRPr="00407E15" w:rsidR="00C42860" w:rsidRDefault="00C42860" w14:paraId="54ADCCF1" w14:textId="0266A835">
            <w:r w:rsidRPr="00407E15">
              <w:t>56B00</w:t>
            </w:r>
            <w:r w:rsidRPr="00407E15" w:rsidR="00B73B53">
              <w:t xml:space="preserve"> </w:t>
            </w:r>
            <w:r w:rsidRPr="00407E15">
              <w:t>Manažér stavebnej časti</w:t>
            </w:r>
          </w:p>
        </w:tc>
        <w:tc>
          <w:tcPr>
            <w:tcW w:w="1842" w:type="dxa"/>
            <w:tcMar/>
          </w:tcPr>
          <w:p w:rsidRPr="00407E15" w:rsidR="0001574F" w:rsidRDefault="00C42860" w14:paraId="2A9C2680" w14:textId="28CEBD1D">
            <w:r w:rsidRPr="00407E15">
              <w:t>Lukáš Vrba</w:t>
            </w:r>
          </w:p>
        </w:tc>
        <w:tc>
          <w:tcPr>
            <w:tcW w:w="1103" w:type="dxa"/>
            <w:tcMar/>
          </w:tcPr>
          <w:p w:rsidRPr="004A0614" w:rsidR="0001574F" w:rsidRDefault="0001574F" w14:paraId="437DB406" w14:textId="77777777"/>
        </w:tc>
        <w:tc>
          <w:tcPr>
            <w:tcW w:w="1976" w:type="dxa"/>
            <w:tcMar/>
          </w:tcPr>
          <w:p w:rsidRPr="004A0614" w:rsidR="0001574F" w:rsidRDefault="0001574F" w14:paraId="48701482" w14:textId="77777777"/>
        </w:tc>
      </w:tr>
      <w:tr w:rsidRPr="004A0614" w:rsidR="00C26990" w:rsidTr="0436D879" w14:paraId="0A4F7F81" w14:textId="77777777">
        <w:trPr>
          <w:trHeight w:val="690"/>
        </w:trPr>
        <w:tc>
          <w:tcPr>
            <w:tcW w:w="1418" w:type="dxa"/>
            <w:vMerge w:val="restart"/>
            <w:tcMar/>
            <w:vAlign w:val="center"/>
          </w:tcPr>
          <w:p w:rsidRPr="004A0614" w:rsidR="00C26990" w:rsidRDefault="00C26990" w14:paraId="4E43E66F" w14:textId="77777777">
            <w:r w:rsidRPr="004A0614">
              <w:t>Spolupracoval /</w:t>
            </w:r>
          </w:p>
          <w:p w:rsidRPr="00407E15" w:rsidR="00C26990" w:rsidRDefault="00C26990" w14:paraId="1DEBFDBA" w14:textId="77777777">
            <w:r w:rsidRPr="004A0614">
              <w:t xml:space="preserve"> </w:t>
            </w:r>
            <w:r w:rsidRPr="00407E15">
              <w:t>Co-operation</w:t>
            </w:r>
          </w:p>
        </w:tc>
        <w:tc>
          <w:tcPr>
            <w:tcW w:w="2977" w:type="dxa"/>
            <w:tcMar/>
          </w:tcPr>
          <w:p w:rsidRPr="00407E15" w:rsidR="00C26990" w:rsidRDefault="00C26990" w14:paraId="01719467" w14:textId="6839E5B7">
            <w:r w:rsidRPr="00407E15">
              <w:t>52022 Inžinier projektov  (stavba)</w:t>
            </w:r>
          </w:p>
        </w:tc>
        <w:tc>
          <w:tcPr>
            <w:tcW w:w="1842" w:type="dxa"/>
            <w:tcMar/>
          </w:tcPr>
          <w:p w:rsidRPr="00407E15" w:rsidR="00C26990" w:rsidRDefault="00C26990" w14:paraId="3BCBAB59" w14:textId="28B94FDF">
            <w:r w:rsidRPr="00407E15">
              <w:t>Peter Dalecký</w:t>
            </w:r>
          </w:p>
          <w:p w:rsidRPr="00407E15" w:rsidR="00C26990" w:rsidRDefault="00C26990" w14:paraId="7D56DFFF" w14:textId="28A3B32D"/>
        </w:tc>
        <w:tc>
          <w:tcPr>
            <w:tcW w:w="1103" w:type="dxa"/>
            <w:tcMar/>
          </w:tcPr>
          <w:p w:rsidRPr="004A0614" w:rsidR="00C26990" w:rsidRDefault="00C26990" w14:paraId="08DC3CC4" w14:textId="77777777"/>
        </w:tc>
        <w:tc>
          <w:tcPr>
            <w:tcW w:w="1976" w:type="dxa"/>
            <w:tcMar/>
          </w:tcPr>
          <w:p w:rsidRPr="004A0614" w:rsidR="00C26990" w:rsidRDefault="00C26990" w14:paraId="0413E547" w14:textId="77777777"/>
        </w:tc>
      </w:tr>
      <w:tr w:rsidRPr="004A0614" w:rsidR="00C26990" w:rsidTr="0436D879" w14:paraId="30843FBB" w14:textId="77777777">
        <w:trPr>
          <w:trHeight w:val="690"/>
        </w:trPr>
        <w:tc>
          <w:tcPr>
            <w:tcW w:w="1418" w:type="dxa"/>
            <w:vMerge/>
            <w:tcMar/>
            <w:vAlign w:val="center"/>
          </w:tcPr>
          <w:p w:rsidRPr="004A0614" w:rsidR="00C26990" w:rsidRDefault="00C26990" w14:paraId="2386B4E6" w14:textId="77777777"/>
        </w:tc>
        <w:tc>
          <w:tcPr>
            <w:tcW w:w="2977" w:type="dxa"/>
            <w:tcMar/>
          </w:tcPr>
          <w:p w:rsidRPr="00407E15" w:rsidR="00C26990" w:rsidRDefault="00C26990" w14:paraId="01D6A66A" w14:textId="61ADA7F1">
            <w:r w:rsidRPr="00407E15">
              <w:t>F0310 Špecialista stavebnej údržby VE</w:t>
            </w:r>
          </w:p>
        </w:tc>
        <w:tc>
          <w:tcPr>
            <w:tcW w:w="1842" w:type="dxa"/>
            <w:tcMar/>
          </w:tcPr>
          <w:p w:rsidRPr="00407E15" w:rsidR="00C26990" w:rsidRDefault="00C26990" w14:paraId="22BACF3B" w14:textId="47D90648">
            <w:r w:rsidRPr="00407E15">
              <w:t>Branislav Ježík</w:t>
            </w:r>
          </w:p>
        </w:tc>
        <w:tc>
          <w:tcPr>
            <w:tcW w:w="1103" w:type="dxa"/>
            <w:tcMar/>
          </w:tcPr>
          <w:p w:rsidRPr="004A0614" w:rsidR="00C26990" w:rsidRDefault="00C26990" w14:paraId="73ACD00B" w14:textId="77777777"/>
        </w:tc>
        <w:tc>
          <w:tcPr>
            <w:tcW w:w="1976" w:type="dxa"/>
            <w:tcMar/>
          </w:tcPr>
          <w:p w:rsidRPr="004A0614" w:rsidR="00C26990" w:rsidRDefault="00C26990" w14:paraId="47B61D06" w14:textId="77777777"/>
        </w:tc>
      </w:tr>
      <w:tr w:rsidRPr="004A0614" w:rsidR="00C26990" w:rsidTr="0436D879" w14:paraId="53AC94E9" w14:textId="77777777">
        <w:trPr>
          <w:trHeight w:val="690"/>
        </w:trPr>
        <w:tc>
          <w:tcPr>
            <w:tcW w:w="1418" w:type="dxa"/>
            <w:vMerge/>
            <w:tcMar/>
            <w:vAlign w:val="center"/>
          </w:tcPr>
          <w:p w:rsidRPr="004A0614" w:rsidR="00C26990" w:rsidRDefault="00C26990" w14:paraId="26DB3FDF" w14:textId="77777777"/>
        </w:tc>
        <w:tc>
          <w:tcPr>
            <w:tcW w:w="2977" w:type="dxa"/>
            <w:tcMar/>
          </w:tcPr>
          <w:p w:rsidRPr="00407E15" w:rsidR="00C26990" w:rsidRDefault="00C26990" w14:paraId="442E16D8" w14:textId="4FDCE6CF">
            <w:r w:rsidRPr="00407E15">
              <w:t>52022 Inžinier projektov (ELE &amp; SKR)</w:t>
            </w:r>
          </w:p>
        </w:tc>
        <w:tc>
          <w:tcPr>
            <w:tcW w:w="1842" w:type="dxa"/>
            <w:tcMar/>
          </w:tcPr>
          <w:p w:rsidRPr="00407E15" w:rsidR="00C26990" w:rsidRDefault="00C26990" w14:paraId="372F253A" w14:textId="39CD8579">
            <w:r w:rsidRPr="00407E15">
              <w:t xml:space="preserve">Peter Gažo </w:t>
            </w:r>
          </w:p>
        </w:tc>
        <w:tc>
          <w:tcPr>
            <w:tcW w:w="1103" w:type="dxa"/>
            <w:tcMar/>
          </w:tcPr>
          <w:p w:rsidRPr="004A0614" w:rsidR="00C26990" w:rsidRDefault="00C26990" w14:paraId="26B3E3DC" w14:textId="77777777"/>
        </w:tc>
        <w:tc>
          <w:tcPr>
            <w:tcW w:w="1976" w:type="dxa"/>
            <w:tcMar/>
          </w:tcPr>
          <w:p w:rsidRPr="004A0614" w:rsidR="00C26990" w:rsidRDefault="00C26990" w14:paraId="5E3934D4" w14:textId="77777777"/>
        </w:tc>
      </w:tr>
      <w:tr w:rsidRPr="004A0614" w:rsidR="00C26990" w:rsidTr="0436D879" w14:paraId="604DA4DB" w14:textId="77777777">
        <w:trPr>
          <w:trHeight w:val="690"/>
        </w:trPr>
        <w:tc>
          <w:tcPr>
            <w:tcW w:w="1418" w:type="dxa"/>
            <w:vMerge/>
            <w:tcMar/>
            <w:vAlign w:val="center"/>
          </w:tcPr>
          <w:p w:rsidRPr="004A0614" w:rsidR="00C26990" w:rsidRDefault="00C26990" w14:paraId="1ED99E11" w14:textId="77777777"/>
        </w:tc>
        <w:tc>
          <w:tcPr>
            <w:tcW w:w="2977" w:type="dxa"/>
            <w:tcMar/>
          </w:tcPr>
          <w:p w:rsidRPr="00407E15" w:rsidR="00C26990" w:rsidRDefault="00C26990" w14:paraId="1D91A97A" w14:textId="0AE6E547">
            <w:r w:rsidRPr="00407E15">
              <w:t>52022 Inžinier projektov (strojní část)</w:t>
            </w:r>
          </w:p>
        </w:tc>
        <w:tc>
          <w:tcPr>
            <w:tcW w:w="1842" w:type="dxa"/>
            <w:tcMar/>
          </w:tcPr>
          <w:p w:rsidRPr="00407E15" w:rsidR="00C26990" w:rsidRDefault="00C26990" w14:paraId="781F62BE" w14:textId="72D5A9D0">
            <w:r>
              <w:t>Krist</w:t>
            </w:r>
            <w:r w:rsidR="3E7B074F">
              <w:t>í</w:t>
            </w:r>
            <w:r>
              <w:t>na Šándorová</w:t>
            </w:r>
          </w:p>
        </w:tc>
        <w:tc>
          <w:tcPr>
            <w:tcW w:w="1103" w:type="dxa"/>
            <w:tcMar/>
          </w:tcPr>
          <w:p w:rsidRPr="004A0614" w:rsidR="00C26990" w:rsidRDefault="00C26990" w14:paraId="671C006B" w14:textId="77777777"/>
        </w:tc>
        <w:tc>
          <w:tcPr>
            <w:tcW w:w="1976" w:type="dxa"/>
            <w:tcMar/>
          </w:tcPr>
          <w:p w:rsidRPr="004A0614" w:rsidR="00C26990" w:rsidRDefault="00C26990" w14:paraId="3848EA34" w14:textId="77777777"/>
        </w:tc>
      </w:tr>
      <w:tr w:rsidRPr="004A0614" w:rsidR="00C26990" w:rsidTr="0436D879" w14:paraId="0E3D3652" w14:textId="77777777">
        <w:trPr>
          <w:trHeight w:val="690"/>
        </w:trPr>
        <w:tc>
          <w:tcPr>
            <w:tcW w:w="1418" w:type="dxa"/>
            <w:vMerge/>
            <w:tcMar/>
            <w:vAlign w:val="center"/>
          </w:tcPr>
          <w:p w:rsidRPr="004A0614" w:rsidR="00C26990" w:rsidRDefault="00C26990" w14:paraId="046312A9" w14:textId="77777777"/>
        </w:tc>
        <w:tc>
          <w:tcPr>
            <w:tcW w:w="2977" w:type="dxa"/>
            <w:tcMar/>
          </w:tcPr>
          <w:p w:rsidRPr="00407E15" w:rsidR="00C26990" w:rsidRDefault="00C26990" w14:paraId="67CFA2DA" w14:textId="039F7DC1">
            <w:pPr>
              <w:rPr>
                <w:highlight w:val="yellow"/>
              </w:rPr>
            </w:pPr>
            <w:r w:rsidRPr="00407E15">
              <w:t>54030 Senior manažér realizácie projektov KE</w:t>
            </w:r>
          </w:p>
        </w:tc>
        <w:tc>
          <w:tcPr>
            <w:tcW w:w="1842" w:type="dxa"/>
            <w:tcMar/>
          </w:tcPr>
          <w:p w:rsidRPr="00407E15" w:rsidR="00C26990" w:rsidRDefault="00C26990" w14:paraId="23A76DA6" w14:textId="5CA3FBF5">
            <w:r w:rsidRPr="00407E15">
              <w:t>Martin Jurica</w:t>
            </w:r>
          </w:p>
        </w:tc>
        <w:tc>
          <w:tcPr>
            <w:tcW w:w="1103" w:type="dxa"/>
            <w:tcMar/>
          </w:tcPr>
          <w:p w:rsidRPr="004A0614" w:rsidR="00C26990" w:rsidRDefault="00C26990" w14:paraId="692634B8" w14:textId="77777777"/>
        </w:tc>
        <w:tc>
          <w:tcPr>
            <w:tcW w:w="1976" w:type="dxa"/>
            <w:tcMar/>
          </w:tcPr>
          <w:p w:rsidRPr="004A0614" w:rsidR="00C26990" w:rsidRDefault="00C26990" w14:paraId="79C1789E" w14:textId="77777777"/>
        </w:tc>
      </w:tr>
      <w:tr w:rsidRPr="004A0614" w:rsidR="00C26990" w:rsidTr="0436D879" w14:paraId="56B83D58" w14:textId="77777777">
        <w:trPr>
          <w:trHeight w:val="690"/>
        </w:trPr>
        <w:tc>
          <w:tcPr>
            <w:tcW w:w="1418" w:type="dxa"/>
            <w:tcMar/>
            <w:vAlign w:val="center"/>
          </w:tcPr>
          <w:p w:rsidRPr="004A0614" w:rsidR="00C26990" w:rsidRDefault="00C26990" w14:paraId="32BAACAB" w14:textId="77777777">
            <w:r w:rsidRPr="004A0614">
              <w:t>Predkladá /</w:t>
            </w:r>
          </w:p>
          <w:p w:rsidRPr="00407E15" w:rsidR="00C26990" w:rsidRDefault="00C26990" w14:paraId="3E7EF716" w14:textId="77777777">
            <w:r w:rsidRPr="00407E15">
              <w:t>Submitted by</w:t>
            </w:r>
          </w:p>
        </w:tc>
        <w:tc>
          <w:tcPr>
            <w:tcW w:w="2977" w:type="dxa"/>
            <w:tcMar/>
          </w:tcPr>
          <w:p w:rsidRPr="00407E15" w:rsidR="00C26990" w:rsidRDefault="00C26990" w14:paraId="27D9CE1A" w14:textId="21B88D6C">
            <w:r w:rsidRPr="00407E15">
              <w:t>52020 Vedúci inžinieringu projektov vodných a tepelných elektrární</w:t>
            </w:r>
          </w:p>
        </w:tc>
        <w:tc>
          <w:tcPr>
            <w:tcW w:w="1842" w:type="dxa"/>
            <w:tcMar/>
          </w:tcPr>
          <w:p w:rsidRPr="00407E15" w:rsidR="00C26990" w:rsidP="0436D879" w:rsidRDefault="00C26990" w14:paraId="69C47D61" w14:textId="411822E0">
            <w:pPr>
              <w:pStyle w:val="Normlny"/>
            </w:pPr>
            <w:r w:rsidR="4D41FDFA">
              <w:rPr/>
              <w:t>Peter Gažo</w:t>
            </w:r>
          </w:p>
        </w:tc>
        <w:tc>
          <w:tcPr>
            <w:tcW w:w="1103" w:type="dxa"/>
            <w:tcMar/>
          </w:tcPr>
          <w:p w:rsidRPr="004A0614" w:rsidR="00C26990" w:rsidRDefault="00C26990" w14:paraId="320AEC73" w14:textId="77777777"/>
        </w:tc>
        <w:tc>
          <w:tcPr>
            <w:tcW w:w="1976" w:type="dxa"/>
            <w:tcMar/>
          </w:tcPr>
          <w:p w:rsidRPr="004A0614" w:rsidR="00C26990" w:rsidRDefault="00C26990" w14:paraId="681DB511" w14:textId="77777777"/>
        </w:tc>
      </w:tr>
      <w:tr w:rsidRPr="004A0614" w:rsidR="00C26990" w:rsidTr="0436D879" w14:paraId="6B669773" w14:textId="77777777">
        <w:trPr>
          <w:trHeight w:val="690"/>
        </w:trPr>
        <w:tc>
          <w:tcPr>
            <w:tcW w:w="1418" w:type="dxa"/>
            <w:tcMar/>
            <w:vAlign w:val="center"/>
          </w:tcPr>
          <w:p w:rsidRPr="004A0614" w:rsidR="00C26990" w:rsidRDefault="00C26990" w14:paraId="5B47CF21" w14:textId="77777777">
            <w:r w:rsidRPr="004A0614">
              <w:t xml:space="preserve">Schválil / </w:t>
            </w:r>
          </w:p>
          <w:p w:rsidRPr="00407E15" w:rsidR="00C26990" w:rsidRDefault="00C26990" w14:paraId="6CE21BE6" w14:textId="77777777">
            <w:r w:rsidRPr="00407E15">
              <w:t>Approved by</w:t>
            </w:r>
          </w:p>
        </w:tc>
        <w:tc>
          <w:tcPr>
            <w:tcW w:w="2977" w:type="dxa"/>
            <w:tcMar/>
          </w:tcPr>
          <w:p w:rsidRPr="00407E15" w:rsidR="00C26990" w:rsidRDefault="00C26990" w14:paraId="39552A83" w14:textId="3AF54F26">
            <w:r w:rsidRPr="00407E15">
              <w:t>52000 Manažér inžinieringu projektov</w:t>
            </w:r>
          </w:p>
        </w:tc>
        <w:tc>
          <w:tcPr>
            <w:tcW w:w="1842" w:type="dxa"/>
            <w:tcMar/>
          </w:tcPr>
          <w:p w:rsidRPr="00407E15" w:rsidR="00C26990" w:rsidRDefault="00C26990" w14:paraId="134CA30F" w14:textId="7AD63CC5">
            <w:r w:rsidRPr="00407E15">
              <w:t>Peter Karas</w:t>
            </w:r>
          </w:p>
        </w:tc>
        <w:tc>
          <w:tcPr>
            <w:tcW w:w="1103" w:type="dxa"/>
            <w:tcMar/>
          </w:tcPr>
          <w:p w:rsidRPr="004A0614" w:rsidR="00C26990" w:rsidRDefault="00C26990" w14:paraId="7E182427" w14:textId="77777777"/>
        </w:tc>
        <w:tc>
          <w:tcPr>
            <w:tcW w:w="1976" w:type="dxa"/>
            <w:tcMar/>
          </w:tcPr>
          <w:p w:rsidRPr="004A0614" w:rsidR="00C26990" w:rsidRDefault="00C26990" w14:paraId="7F2FE4B9" w14:textId="77777777"/>
        </w:tc>
      </w:tr>
      <w:tr w:rsidRPr="004A0614" w:rsidR="00C26990" w:rsidTr="0436D879" w14:paraId="3B1A4422" w14:textId="77777777">
        <w:trPr>
          <w:trHeight w:val="690"/>
        </w:trPr>
        <w:tc>
          <w:tcPr>
            <w:tcW w:w="1418" w:type="dxa"/>
            <w:tcMar/>
            <w:vAlign w:val="center"/>
          </w:tcPr>
          <w:p w:rsidRPr="004A0614" w:rsidR="00C26990" w:rsidRDefault="00C26990" w14:paraId="622CB4C6" w14:textId="7332D469">
            <w:r w:rsidRPr="004A0614">
              <w:t xml:space="preserve">Overoval / </w:t>
            </w:r>
            <w:r w:rsidRPr="00407E15">
              <w:rPr>
                <w:i/>
              </w:rPr>
              <w:t>Verified by</w:t>
            </w:r>
          </w:p>
        </w:tc>
        <w:tc>
          <w:tcPr>
            <w:tcW w:w="2977" w:type="dxa"/>
            <w:tcMar/>
          </w:tcPr>
          <w:p w:rsidRPr="00407E15" w:rsidR="00C26990" w:rsidRDefault="00C26990" w14:paraId="68200172" w14:textId="45E69449">
            <w:r w:rsidRPr="00407E15">
              <w:t>F0000 Riaditeľ závodu</w:t>
            </w:r>
          </w:p>
        </w:tc>
        <w:tc>
          <w:tcPr>
            <w:tcW w:w="1842" w:type="dxa"/>
            <w:tcMar/>
          </w:tcPr>
          <w:p w:rsidRPr="00407E15" w:rsidR="00C26990" w:rsidRDefault="00C26990" w14:paraId="2EE4535F" w14:textId="44F20756">
            <w:r w:rsidRPr="00407E15">
              <w:t>Milan Ilčík</w:t>
            </w:r>
          </w:p>
        </w:tc>
        <w:tc>
          <w:tcPr>
            <w:tcW w:w="1103" w:type="dxa"/>
            <w:tcMar/>
          </w:tcPr>
          <w:p w:rsidRPr="004A0614" w:rsidR="00C26990" w:rsidRDefault="00C26990" w14:paraId="085F3F01" w14:textId="77777777"/>
        </w:tc>
        <w:tc>
          <w:tcPr>
            <w:tcW w:w="1976" w:type="dxa"/>
            <w:tcMar/>
          </w:tcPr>
          <w:p w:rsidRPr="004A0614" w:rsidR="00C26990" w:rsidRDefault="00C26990" w14:paraId="4900B486" w14:textId="77777777"/>
        </w:tc>
      </w:tr>
    </w:tbl>
    <w:p w:rsidRPr="004A0614" w:rsidR="0001574F" w:rsidRDefault="0001574F" w14:paraId="79B4A2D1" w14:textId="77777777"/>
    <w:p w:rsidR="005F2549" w:rsidRDefault="005F2549" w14:paraId="5387DB79" w14:textId="77777777">
      <w:r>
        <w:br w:type="page"/>
      </w:r>
    </w:p>
    <w:p w:rsidRPr="008D6FF4" w:rsidR="0001574F" w:rsidRDefault="0001574F" w14:paraId="548B9957" w14:textId="1DFB8734">
      <w:pPr>
        <w:rPr>
          <w:b/>
          <w:sz w:val="32"/>
          <w:szCs w:val="32"/>
        </w:rPr>
      </w:pPr>
      <w:r w:rsidRPr="008D6FF4">
        <w:rPr>
          <w:b/>
          <w:sz w:val="32"/>
          <w:szCs w:val="32"/>
        </w:rPr>
        <w:t>OBSAH</w:t>
      </w:r>
    </w:p>
    <w:p w:rsidR="004A0874" w:rsidRDefault="00DB06BF" w14:paraId="3849AC68" w14:textId="1F3DBB5B">
      <w:pPr>
        <w:pStyle w:val="Obsah1"/>
        <w:rPr>
          <w:rFonts w:eastAsiaTheme="minorEastAsia" w:cstheme="minorBidi"/>
          <w:b w:val="0"/>
          <w:bCs w:val="0"/>
          <w:caps w:val="0"/>
          <w:noProof/>
          <w:sz w:val="22"/>
          <w:szCs w:val="22"/>
          <w:lang w:eastAsia="cs-CZ"/>
        </w:rPr>
      </w:pPr>
      <w:r>
        <w:fldChar w:fldCharType="begin"/>
      </w:r>
      <w:r>
        <w:instrText xml:space="preserve"> TOC \o "1-4" \h \z \u </w:instrText>
      </w:r>
      <w:r>
        <w:fldChar w:fldCharType="separate"/>
      </w:r>
      <w:hyperlink w:history="1" w:anchor="_Toc214515953">
        <w:r w:rsidRPr="00263245" w:rsidR="004A0874">
          <w:rPr>
            <w:rStyle w:val="Hypertextovprepojenie"/>
            <w:noProof/>
          </w:rPr>
          <w:t>1</w:t>
        </w:r>
        <w:r w:rsidR="004A0874">
          <w:rPr>
            <w:rFonts w:eastAsiaTheme="minorEastAsia" w:cstheme="minorBidi"/>
            <w:b w:val="0"/>
            <w:bCs w:val="0"/>
            <w:caps w:val="0"/>
            <w:noProof/>
            <w:sz w:val="22"/>
            <w:szCs w:val="22"/>
            <w:lang w:eastAsia="cs-CZ"/>
          </w:rPr>
          <w:tab/>
        </w:r>
        <w:r w:rsidRPr="00263245" w:rsidR="004A0874">
          <w:rPr>
            <w:rStyle w:val="Hypertextovprepojenie"/>
            <w:noProof/>
          </w:rPr>
          <w:t>Definice pojmů a Zkratky</w:t>
        </w:r>
        <w:r w:rsidR="004A0874">
          <w:rPr>
            <w:noProof/>
            <w:webHidden/>
          </w:rPr>
          <w:tab/>
        </w:r>
        <w:r w:rsidR="004A0874">
          <w:rPr>
            <w:noProof/>
            <w:webHidden/>
          </w:rPr>
          <w:fldChar w:fldCharType="begin"/>
        </w:r>
        <w:r w:rsidR="004A0874">
          <w:rPr>
            <w:noProof/>
            <w:webHidden/>
          </w:rPr>
          <w:instrText xml:space="preserve"> PAGEREF _Toc214515953 \h </w:instrText>
        </w:r>
        <w:r w:rsidR="004A0874">
          <w:rPr>
            <w:noProof/>
            <w:webHidden/>
          </w:rPr>
        </w:r>
        <w:r w:rsidR="004A0874">
          <w:rPr>
            <w:noProof/>
            <w:webHidden/>
          </w:rPr>
          <w:fldChar w:fldCharType="separate"/>
        </w:r>
        <w:r w:rsidR="004A0874">
          <w:rPr>
            <w:noProof/>
            <w:webHidden/>
          </w:rPr>
          <w:t>5</w:t>
        </w:r>
        <w:r w:rsidR="004A0874">
          <w:rPr>
            <w:noProof/>
            <w:webHidden/>
          </w:rPr>
          <w:fldChar w:fldCharType="end"/>
        </w:r>
      </w:hyperlink>
    </w:p>
    <w:p w:rsidR="004A0874" w:rsidRDefault="004A0874" w14:paraId="7D67DA15" w14:textId="0ABDA477">
      <w:pPr>
        <w:pStyle w:val="Obsah2"/>
        <w:tabs>
          <w:tab w:val="left" w:pos="800"/>
          <w:tab w:val="right" w:leader="dot" w:pos="9062"/>
        </w:tabs>
        <w:rPr>
          <w:rFonts w:eastAsiaTheme="minorEastAsia" w:cstheme="minorBidi"/>
          <w:smallCaps w:val="0"/>
          <w:noProof/>
          <w:sz w:val="22"/>
          <w:szCs w:val="22"/>
          <w:lang w:eastAsia="cs-CZ"/>
        </w:rPr>
      </w:pPr>
      <w:hyperlink w:history="1" w:anchor="_Toc214515954">
        <w:r w:rsidRPr="00263245">
          <w:rPr>
            <w:rStyle w:val="Hypertextovprepojenie"/>
            <w:noProof/>
          </w:rPr>
          <w:t>1.1</w:t>
        </w:r>
        <w:r>
          <w:rPr>
            <w:rFonts w:eastAsiaTheme="minorEastAsia" w:cstheme="minorBidi"/>
            <w:smallCaps w:val="0"/>
            <w:noProof/>
            <w:sz w:val="22"/>
            <w:szCs w:val="22"/>
            <w:lang w:eastAsia="cs-CZ"/>
          </w:rPr>
          <w:tab/>
        </w:r>
        <w:r w:rsidRPr="00263245">
          <w:rPr>
            <w:rStyle w:val="Hypertextovprepojenie"/>
            <w:noProof/>
          </w:rPr>
          <w:t>Definice pojmů</w:t>
        </w:r>
        <w:r>
          <w:rPr>
            <w:noProof/>
            <w:webHidden/>
          </w:rPr>
          <w:tab/>
        </w:r>
        <w:r>
          <w:rPr>
            <w:noProof/>
            <w:webHidden/>
          </w:rPr>
          <w:fldChar w:fldCharType="begin"/>
        </w:r>
        <w:r>
          <w:rPr>
            <w:noProof/>
            <w:webHidden/>
          </w:rPr>
          <w:instrText xml:space="preserve"> PAGEREF _Toc214515954 \h </w:instrText>
        </w:r>
        <w:r>
          <w:rPr>
            <w:noProof/>
            <w:webHidden/>
          </w:rPr>
        </w:r>
        <w:r>
          <w:rPr>
            <w:noProof/>
            <w:webHidden/>
          </w:rPr>
          <w:fldChar w:fldCharType="separate"/>
        </w:r>
        <w:r>
          <w:rPr>
            <w:noProof/>
            <w:webHidden/>
          </w:rPr>
          <w:t>5</w:t>
        </w:r>
        <w:r>
          <w:rPr>
            <w:noProof/>
            <w:webHidden/>
          </w:rPr>
          <w:fldChar w:fldCharType="end"/>
        </w:r>
      </w:hyperlink>
    </w:p>
    <w:p w:rsidR="004A0874" w:rsidRDefault="004A0874" w14:paraId="142662B3" w14:textId="04DE955D">
      <w:pPr>
        <w:pStyle w:val="Obsah2"/>
        <w:tabs>
          <w:tab w:val="left" w:pos="800"/>
          <w:tab w:val="right" w:leader="dot" w:pos="9062"/>
        </w:tabs>
        <w:rPr>
          <w:rFonts w:eastAsiaTheme="minorEastAsia" w:cstheme="minorBidi"/>
          <w:smallCaps w:val="0"/>
          <w:noProof/>
          <w:sz w:val="22"/>
          <w:szCs w:val="22"/>
          <w:lang w:eastAsia="cs-CZ"/>
        </w:rPr>
      </w:pPr>
      <w:hyperlink w:history="1" w:anchor="_Toc214515955">
        <w:r w:rsidRPr="00263245">
          <w:rPr>
            <w:rStyle w:val="Hypertextovprepojenie"/>
            <w:noProof/>
          </w:rPr>
          <w:t>1.2</w:t>
        </w:r>
        <w:r>
          <w:rPr>
            <w:rFonts w:eastAsiaTheme="minorEastAsia" w:cstheme="minorBidi"/>
            <w:smallCaps w:val="0"/>
            <w:noProof/>
            <w:sz w:val="22"/>
            <w:szCs w:val="22"/>
            <w:lang w:eastAsia="cs-CZ"/>
          </w:rPr>
          <w:tab/>
        </w:r>
        <w:r w:rsidRPr="00263245">
          <w:rPr>
            <w:rStyle w:val="Hypertextovprepojenie"/>
            <w:noProof/>
          </w:rPr>
          <w:t>Zkratky</w:t>
        </w:r>
        <w:r>
          <w:rPr>
            <w:noProof/>
            <w:webHidden/>
          </w:rPr>
          <w:tab/>
        </w:r>
        <w:r>
          <w:rPr>
            <w:noProof/>
            <w:webHidden/>
          </w:rPr>
          <w:fldChar w:fldCharType="begin"/>
        </w:r>
        <w:r>
          <w:rPr>
            <w:noProof/>
            <w:webHidden/>
          </w:rPr>
          <w:instrText xml:space="preserve"> PAGEREF _Toc214515955 \h </w:instrText>
        </w:r>
        <w:r>
          <w:rPr>
            <w:noProof/>
            <w:webHidden/>
          </w:rPr>
        </w:r>
        <w:r>
          <w:rPr>
            <w:noProof/>
            <w:webHidden/>
          </w:rPr>
          <w:fldChar w:fldCharType="separate"/>
        </w:r>
        <w:r>
          <w:rPr>
            <w:noProof/>
            <w:webHidden/>
          </w:rPr>
          <w:t>6</w:t>
        </w:r>
        <w:r>
          <w:rPr>
            <w:noProof/>
            <w:webHidden/>
          </w:rPr>
          <w:fldChar w:fldCharType="end"/>
        </w:r>
      </w:hyperlink>
    </w:p>
    <w:p w:rsidR="004A0874" w:rsidRDefault="004A0874" w14:paraId="1FA5254D" w14:textId="2092D7E3">
      <w:pPr>
        <w:pStyle w:val="Obsah1"/>
        <w:rPr>
          <w:rFonts w:eastAsiaTheme="minorEastAsia" w:cstheme="minorBidi"/>
          <w:b w:val="0"/>
          <w:bCs w:val="0"/>
          <w:caps w:val="0"/>
          <w:noProof/>
          <w:sz w:val="22"/>
          <w:szCs w:val="22"/>
          <w:lang w:eastAsia="cs-CZ"/>
        </w:rPr>
      </w:pPr>
      <w:hyperlink w:history="1" w:anchor="_Toc214515956">
        <w:r w:rsidRPr="00263245">
          <w:rPr>
            <w:rStyle w:val="Hypertextovprepojenie"/>
            <w:noProof/>
          </w:rPr>
          <w:t>2</w:t>
        </w:r>
        <w:r>
          <w:rPr>
            <w:rFonts w:eastAsiaTheme="minorEastAsia" w:cstheme="minorBidi"/>
            <w:b w:val="0"/>
            <w:bCs w:val="0"/>
            <w:caps w:val="0"/>
            <w:noProof/>
            <w:sz w:val="22"/>
            <w:szCs w:val="22"/>
            <w:lang w:eastAsia="cs-CZ"/>
          </w:rPr>
          <w:tab/>
        </w:r>
        <w:r w:rsidRPr="00263245">
          <w:rPr>
            <w:rStyle w:val="Hypertextovprepojenie"/>
            <w:noProof/>
          </w:rPr>
          <w:t>Výchozí situace</w:t>
        </w:r>
        <w:r>
          <w:rPr>
            <w:noProof/>
            <w:webHidden/>
          </w:rPr>
          <w:tab/>
        </w:r>
        <w:r>
          <w:rPr>
            <w:noProof/>
            <w:webHidden/>
          </w:rPr>
          <w:fldChar w:fldCharType="begin"/>
        </w:r>
        <w:r>
          <w:rPr>
            <w:noProof/>
            <w:webHidden/>
          </w:rPr>
          <w:instrText xml:space="preserve"> PAGEREF _Toc214515956 \h </w:instrText>
        </w:r>
        <w:r>
          <w:rPr>
            <w:noProof/>
            <w:webHidden/>
          </w:rPr>
        </w:r>
        <w:r>
          <w:rPr>
            <w:noProof/>
            <w:webHidden/>
          </w:rPr>
          <w:fldChar w:fldCharType="separate"/>
        </w:r>
        <w:r>
          <w:rPr>
            <w:noProof/>
            <w:webHidden/>
          </w:rPr>
          <w:t>7</w:t>
        </w:r>
        <w:r>
          <w:rPr>
            <w:noProof/>
            <w:webHidden/>
          </w:rPr>
          <w:fldChar w:fldCharType="end"/>
        </w:r>
      </w:hyperlink>
    </w:p>
    <w:p w:rsidR="004A0874" w:rsidRDefault="004A0874" w14:paraId="1D94BE43" w14:textId="13AA5054">
      <w:pPr>
        <w:pStyle w:val="Obsah2"/>
        <w:tabs>
          <w:tab w:val="left" w:pos="800"/>
          <w:tab w:val="right" w:leader="dot" w:pos="9062"/>
        </w:tabs>
        <w:rPr>
          <w:rFonts w:eastAsiaTheme="minorEastAsia" w:cstheme="minorBidi"/>
          <w:smallCaps w:val="0"/>
          <w:noProof/>
          <w:sz w:val="22"/>
          <w:szCs w:val="22"/>
          <w:lang w:eastAsia="cs-CZ"/>
        </w:rPr>
      </w:pPr>
      <w:hyperlink w:history="1" w:anchor="_Toc214515957">
        <w:r w:rsidRPr="00263245">
          <w:rPr>
            <w:rStyle w:val="Hypertextovprepojenie"/>
            <w:noProof/>
          </w:rPr>
          <w:t>2.1</w:t>
        </w:r>
        <w:r>
          <w:rPr>
            <w:rFonts w:eastAsiaTheme="minorEastAsia" w:cstheme="minorBidi"/>
            <w:smallCaps w:val="0"/>
            <w:noProof/>
            <w:sz w:val="22"/>
            <w:szCs w:val="22"/>
            <w:lang w:eastAsia="cs-CZ"/>
          </w:rPr>
          <w:tab/>
        </w:r>
        <w:r w:rsidRPr="00263245">
          <w:rPr>
            <w:rStyle w:val="Hypertextovprepojenie"/>
            <w:noProof/>
          </w:rPr>
          <w:t>Cíl a účel Předmětu plnění</w:t>
        </w:r>
        <w:r>
          <w:rPr>
            <w:noProof/>
            <w:webHidden/>
          </w:rPr>
          <w:tab/>
        </w:r>
        <w:r>
          <w:rPr>
            <w:noProof/>
            <w:webHidden/>
          </w:rPr>
          <w:fldChar w:fldCharType="begin"/>
        </w:r>
        <w:r>
          <w:rPr>
            <w:noProof/>
            <w:webHidden/>
          </w:rPr>
          <w:instrText xml:space="preserve"> PAGEREF _Toc214515957 \h </w:instrText>
        </w:r>
        <w:r>
          <w:rPr>
            <w:noProof/>
            <w:webHidden/>
          </w:rPr>
        </w:r>
        <w:r>
          <w:rPr>
            <w:noProof/>
            <w:webHidden/>
          </w:rPr>
          <w:fldChar w:fldCharType="separate"/>
        </w:r>
        <w:r>
          <w:rPr>
            <w:noProof/>
            <w:webHidden/>
          </w:rPr>
          <w:t>7</w:t>
        </w:r>
        <w:r>
          <w:rPr>
            <w:noProof/>
            <w:webHidden/>
          </w:rPr>
          <w:fldChar w:fldCharType="end"/>
        </w:r>
      </w:hyperlink>
    </w:p>
    <w:p w:rsidR="004A0874" w:rsidRDefault="004A0874" w14:paraId="6E53C829" w14:textId="0FEA09C4">
      <w:pPr>
        <w:pStyle w:val="Obsah2"/>
        <w:tabs>
          <w:tab w:val="left" w:pos="800"/>
          <w:tab w:val="right" w:leader="dot" w:pos="9062"/>
        </w:tabs>
        <w:rPr>
          <w:rFonts w:eastAsiaTheme="minorEastAsia" w:cstheme="minorBidi"/>
          <w:smallCaps w:val="0"/>
          <w:noProof/>
          <w:sz w:val="22"/>
          <w:szCs w:val="22"/>
          <w:lang w:eastAsia="cs-CZ"/>
        </w:rPr>
      </w:pPr>
      <w:hyperlink w:history="1" w:anchor="_Toc214515958">
        <w:r w:rsidRPr="00263245">
          <w:rPr>
            <w:rStyle w:val="Hypertextovprepojenie"/>
            <w:noProof/>
          </w:rPr>
          <w:t>2.2</w:t>
        </w:r>
        <w:r>
          <w:rPr>
            <w:rFonts w:eastAsiaTheme="minorEastAsia" w:cstheme="minorBidi"/>
            <w:smallCaps w:val="0"/>
            <w:noProof/>
            <w:sz w:val="22"/>
            <w:szCs w:val="22"/>
            <w:lang w:eastAsia="cs-CZ"/>
          </w:rPr>
          <w:tab/>
        </w:r>
        <w:r w:rsidRPr="00263245">
          <w:rPr>
            <w:rStyle w:val="Hypertextovprepojenie"/>
            <w:noProof/>
          </w:rPr>
          <w:t>Opis současného stavu a klasifikace</w:t>
        </w:r>
        <w:r>
          <w:rPr>
            <w:noProof/>
            <w:webHidden/>
          </w:rPr>
          <w:tab/>
        </w:r>
        <w:r>
          <w:rPr>
            <w:noProof/>
            <w:webHidden/>
          </w:rPr>
          <w:fldChar w:fldCharType="begin"/>
        </w:r>
        <w:r>
          <w:rPr>
            <w:noProof/>
            <w:webHidden/>
          </w:rPr>
          <w:instrText xml:space="preserve"> PAGEREF _Toc214515958 \h </w:instrText>
        </w:r>
        <w:r>
          <w:rPr>
            <w:noProof/>
            <w:webHidden/>
          </w:rPr>
        </w:r>
        <w:r>
          <w:rPr>
            <w:noProof/>
            <w:webHidden/>
          </w:rPr>
          <w:fldChar w:fldCharType="separate"/>
        </w:r>
        <w:r>
          <w:rPr>
            <w:noProof/>
            <w:webHidden/>
          </w:rPr>
          <w:t>7</w:t>
        </w:r>
        <w:r>
          <w:rPr>
            <w:noProof/>
            <w:webHidden/>
          </w:rPr>
          <w:fldChar w:fldCharType="end"/>
        </w:r>
      </w:hyperlink>
    </w:p>
    <w:p w:rsidR="004A0874" w:rsidRDefault="004A0874" w14:paraId="1F32B319" w14:textId="3012EA80">
      <w:pPr>
        <w:pStyle w:val="Obsah2"/>
        <w:tabs>
          <w:tab w:val="left" w:pos="800"/>
          <w:tab w:val="right" w:leader="dot" w:pos="9062"/>
        </w:tabs>
        <w:rPr>
          <w:rFonts w:eastAsiaTheme="minorEastAsia" w:cstheme="minorBidi"/>
          <w:smallCaps w:val="0"/>
          <w:noProof/>
          <w:sz w:val="22"/>
          <w:szCs w:val="22"/>
          <w:lang w:eastAsia="cs-CZ"/>
        </w:rPr>
      </w:pPr>
      <w:hyperlink w:history="1" w:anchor="_Toc214515959">
        <w:r w:rsidRPr="00263245">
          <w:rPr>
            <w:rStyle w:val="Hypertextovprepojenie"/>
            <w:noProof/>
          </w:rPr>
          <w:t>2.3</w:t>
        </w:r>
        <w:r>
          <w:rPr>
            <w:rFonts w:eastAsiaTheme="minorEastAsia" w:cstheme="minorBidi"/>
            <w:smallCaps w:val="0"/>
            <w:noProof/>
            <w:sz w:val="22"/>
            <w:szCs w:val="22"/>
            <w:lang w:eastAsia="cs-CZ"/>
          </w:rPr>
          <w:tab/>
        </w:r>
        <w:r w:rsidRPr="00263245">
          <w:rPr>
            <w:rStyle w:val="Hypertextovprepojenie"/>
            <w:noProof/>
          </w:rPr>
          <w:t>Místo dodání</w:t>
        </w:r>
        <w:r>
          <w:rPr>
            <w:noProof/>
            <w:webHidden/>
          </w:rPr>
          <w:tab/>
        </w:r>
        <w:r>
          <w:rPr>
            <w:noProof/>
            <w:webHidden/>
          </w:rPr>
          <w:fldChar w:fldCharType="begin"/>
        </w:r>
        <w:r>
          <w:rPr>
            <w:noProof/>
            <w:webHidden/>
          </w:rPr>
          <w:instrText xml:space="preserve"> PAGEREF _Toc214515959 \h </w:instrText>
        </w:r>
        <w:r>
          <w:rPr>
            <w:noProof/>
            <w:webHidden/>
          </w:rPr>
        </w:r>
        <w:r>
          <w:rPr>
            <w:noProof/>
            <w:webHidden/>
          </w:rPr>
          <w:fldChar w:fldCharType="separate"/>
        </w:r>
        <w:r>
          <w:rPr>
            <w:noProof/>
            <w:webHidden/>
          </w:rPr>
          <w:t>7</w:t>
        </w:r>
        <w:r>
          <w:rPr>
            <w:noProof/>
            <w:webHidden/>
          </w:rPr>
          <w:fldChar w:fldCharType="end"/>
        </w:r>
      </w:hyperlink>
    </w:p>
    <w:p w:rsidR="004A0874" w:rsidRDefault="004A0874" w14:paraId="770D96A0" w14:textId="18B2499F">
      <w:pPr>
        <w:pStyle w:val="Obsah3"/>
        <w:tabs>
          <w:tab w:val="left" w:pos="1200"/>
          <w:tab w:val="right" w:leader="dot" w:pos="9062"/>
        </w:tabs>
        <w:rPr>
          <w:rFonts w:eastAsiaTheme="minorEastAsia" w:cstheme="minorBidi"/>
          <w:i w:val="0"/>
          <w:iCs w:val="0"/>
          <w:noProof/>
          <w:sz w:val="22"/>
          <w:szCs w:val="22"/>
          <w:lang w:eastAsia="cs-CZ"/>
        </w:rPr>
      </w:pPr>
      <w:hyperlink w:history="1" w:anchor="_Toc214515960">
        <w:r w:rsidRPr="00263245">
          <w:rPr>
            <w:rStyle w:val="Hypertextovprepojenie"/>
            <w:noProof/>
          </w:rPr>
          <w:t>2.3.1</w:t>
        </w:r>
        <w:r>
          <w:rPr>
            <w:rFonts w:eastAsiaTheme="minorEastAsia" w:cstheme="minorBidi"/>
            <w:i w:val="0"/>
            <w:iCs w:val="0"/>
            <w:noProof/>
            <w:sz w:val="22"/>
            <w:szCs w:val="22"/>
            <w:lang w:eastAsia="cs-CZ"/>
          </w:rPr>
          <w:tab/>
        </w:r>
        <w:r w:rsidRPr="00263245">
          <w:rPr>
            <w:rStyle w:val="Hypertextovprepojenie"/>
            <w:noProof/>
          </w:rPr>
          <w:t>Fyzických prací</w:t>
        </w:r>
        <w:r>
          <w:rPr>
            <w:noProof/>
            <w:webHidden/>
          </w:rPr>
          <w:tab/>
        </w:r>
        <w:r>
          <w:rPr>
            <w:noProof/>
            <w:webHidden/>
          </w:rPr>
          <w:fldChar w:fldCharType="begin"/>
        </w:r>
        <w:r>
          <w:rPr>
            <w:noProof/>
            <w:webHidden/>
          </w:rPr>
          <w:instrText xml:space="preserve"> PAGEREF _Toc214515960 \h </w:instrText>
        </w:r>
        <w:r>
          <w:rPr>
            <w:noProof/>
            <w:webHidden/>
          </w:rPr>
        </w:r>
        <w:r>
          <w:rPr>
            <w:noProof/>
            <w:webHidden/>
          </w:rPr>
          <w:fldChar w:fldCharType="separate"/>
        </w:r>
        <w:r>
          <w:rPr>
            <w:noProof/>
            <w:webHidden/>
          </w:rPr>
          <w:t>7</w:t>
        </w:r>
        <w:r>
          <w:rPr>
            <w:noProof/>
            <w:webHidden/>
          </w:rPr>
          <w:fldChar w:fldCharType="end"/>
        </w:r>
      </w:hyperlink>
    </w:p>
    <w:p w:rsidR="004A0874" w:rsidRDefault="004A0874" w14:paraId="5F588271" w14:textId="300C51A4">
      <w:pPr>
        <w:pStyle w:val="Obsah3"/>
        <w:tabs>
          <w:tab w:val="left" w:pos="1200"/>
          <w:tab w:val="right" w:leader="dot" w:pos="9062"/>
        </w:tabs>
        <w:rPr>
          <w:rFonts w:eastAsiaTheme="minorEastAsia" w:cstheme="minorBidi"/>
          <w:i w:val="0"/>
          <w:iCs w:val="0"/>
          <w:noProof/>
          <w:sz w:val="22"/>
          <w:szCs w:val="22"/>
          <w:lang w:eastAsia="cs-CZ"/>
        </w:rPr>
      </w:pPr>
      <w:hyperlink w:history="1" w:anchor="_Toc214515961">
        <w:r w:rsidRPr="00263245">
          <w:rPr>
            <w:rStyle w:val="Hypertextovprepojenie"/>
            <w:noProof/>
          </w:rPr>
          <w:t>2.3.2</w:t>
        </w:r>
        <w:r>
          <w:rPr>
            <w:rFonts w:eastAsiaTheme="minorEastAsia" w:cstheme="minorBidi"/>
            <w:i w:val="0"/>
            <w:iCs w:val="0"/>
            <w:noProof/>
            <w:sz w:val="22"/>
            <w:szCs w:val="22"/>
            <w:lang w:eastAsia="cs-CZ"/>
          </w:rPr>
          <w:tab/>
        </w:r>
        <w:r w:rsidRPr="00263245">
          <w:rPr>
            <w:rStyle w:val="Hypertextovprepojenie"/>
            <w:noProof/>
          </w:rPr>
          <w:t>Odevzdání Zhotovitelské dokumentace</w:t>
        </w:r>
        <w:r>
          <w:rPr>
            <w:noProof/>
            <w:webHidden/>
          </w:rPr>
          <w:tab/>
        </w:r>
        <w:r>
          <w:rPr>
            <w:noProof/>
            <w:webHidden/>
          </w:rPr>
          <w:fldChar w:fldCharType="begin"/>
        </w:r>
        <w:r>
          <w:rPr>
            <w:noProof/>
            <w:webHidden/>
          </w:rPr>
          <w:instrText xml:space="preserve"> PAGEREF _Toc214515961 \h </w:instrText>
        </w:r>
        <w:r>
          <w:rPr>
            <w:noProof/>
            <w:webHidden/>
          </w:rPr>
        </w:r>
        <w:r>
          <w:rPr>
            <w:noProof/>
            <w:webHidden/>
          </w:rPr>
          <w:fldChar w:fldCharType="separate"/>
        </w:r>
        <w:r>
          <w:rPr>
            <w:noProof/>
            <w:webHidden/>
          </w:rPr>
          <w:t>8</w:t>
        </w:r>
        <w:r>
          <w:rPr>
            <w:noProof/>
            <w:webHidden/>
          </w:rPr>
          <w:fldChar w:fldCharType="end"/>
        </w:r>
      </w:hyperlink>
    </w:p>
    <w:p w:rsidR="004A0874" w:rsidRDefault="004A0874" w14:paraId="61910EE0" w14:textId="0D8E72FD">
      <w:pPr>
        <w:pStyle w:val="Obsah3"/>
        <w:tabs>
          <w:tab w:val="left" w:pos="1200"/>
          <w:tab w:val="right" w:leader="dot" w:pos="9062"/>
        </w:tabs>
        <w:rPr>
          <w:rFonts w:eastAsiaTheme="minorEastAsia" w:cstheme="minorBidi"/>
          <w:i w:val="0"/>
          <w:iCs w:val="0"/>
          <w:noProof/>
          <w:sz w:val="22"/>
          <w:szCs w:val="22"/>
          <w:lang w:eastAsia="cs-CZ"/>
        </w:rPr>
      </w:pPr>
      <w:hyperlink w:history="1" w:anchor="_Toc214515962">
        <w:r w:rsidRPr="00263245">
          <w:rPr>
            <w:rStyle w:val="Hypertextovprepojenie"/>
            <w:noProof/>
          </w:rPr>
          <w:t>2.3.3</w:t>
        </w:r>
        <w:r>
          <w:rPr>
            <w:rFonts w:eastAsiaTheme="minorEastAsia" w:cstheme="minorBidi"/>
            <w:i w:val="0"/>
            <w:iCs w:val="0"/>
            <w:noProof/>
            <w:sz w:val="22"/>
            <w:szCs w:val="22"/>
            <w:lang w:eastAsia="cs-CZ"/>
          </w:rPr>
          <w:tab/>
        </w:r>
        <w:r w:rsidRPr="00263245">
          <w:rPr>
            <w:rStyle w:val="Hypertextovprepojenie"/>
            <w:noProof/>
          </w:rPr>
          <w:t>Kontaktní osoby</w:t>
        </w:r>
        <w:r>
          <w:rPr>
            <w:noProof/>
            <w:webHidden/>
          </w:rPr>
          <w:tab/>
        </w:r>
        <w:r>
          <w:rPr>
            <w:noProof/>
            <w:webHidden/>
          </w:rPr>
          <w:fldChar w:fldCharType="begin"/>
        </w:r>
        <w:r>
          <w:rPr>
            <w:noProof/>
            <w:webHidden/>
          </w:rPr>
          <w:instrText xml:space="preserve"> PAGEREF _Toc214515962 \h </w:instrText>
        </w:r>
        <w:r>
          <w:rPr>
            <w:noProof/>
            <w:webHidden/>
          </w:rPr>
        </w:r>
        <w:r>
          <w:rPr>
            <w:noProof/>
            <w:webHidden/>
          </w:rPr>
          <w:fldChar w:fldCharType="separate"/>
        </w:r>
        <w:r>
          <w:rPr>
            <w:noProof/>
            <w:webHidden/>
          </w:rPr>
          <w:t>8</w:t>
        </w:r>
        <w:r>
          <w:rPr>
            <w:noProof/>
            <w:webHidden/>
          </w:rPr>
          <w:fldChar w:fldCharType="end"/>
        </w:r>
      </w:hyperlink>
    </w:p>
    <w:p w:rsidR="004A0874" w:rsidRDefault="004A0874" w14:paraId="14F4A1D0" w14:textId="13B617FA">
      <w:pPr>
        <w:pStyle w:val="Obsah2"/>
        <w:tabs>
          <w:tab w:val="left" w:pos="800"/>
          <w:tab w:val="right" w:leader="dot" w:pos="9062"/>
        </w:tabs>
        <w:rPr>
          <w:rFonts w:eastAsiaTheme="minorEastAsia" w:cstheme="minorBidi"/>
          <w:smallCaps w:val="0"/>
          <w:noProof/>
          <w:sz w:val="22"/>
          <w:szCs w:val="22"/>
          <w:lang w:eastAsia="cs-CZ"/>
        </w:rPr>
      </w:pPr>
      <w:hyperlink w:history="1" w:anchor="_Toc214515963">
        <w:r w:rsidRPr="00263245">
          <w:rPr>
            <w:rStyle w:val="Hypertextovprepojenie"/>
            <w:noProof/>
          </w:rPr>
          <w:t>2.4</w:t>
        </w:r>
        <w:r>
          <w:rPr>
            <w:rFonts w:eastAsiaTheme="minorEastAsia" w:cstheme="minorBidi"/>
            <w:smallCaps w:val="0"/>
            <w:noProof/>
            <w:sz w:val="22"/>
            <w:szCs w:val="22"/>
            <w:lang w:eastAsia="cs-CZ"/>
          </w:rPr>
          <w:tab/>
        </w:r>
        <w:r w:rsidRPr="00263245">
          <w:rPr>
            <w:rStyle w:val="Hypertextovprepojenie"/>
            <w:noProof/>
          </w:rPr>
          <w:t>Charakteristika prostředí</w:t>
        </w:r>
        <w:r>
          <w:rPr>
            <w:noProof/>
            <w:webHidden/>
          </w:rPr>
          <w:tab/>
        </w:r>
        <w:r>
          <w:rPr>
            <w:noProof/>
            <w:webHidden/>
          </w:rPr>
          <w:fldChar w:fldCharType="begin"/>
        </w:r>
        <w:r>
          <w:rPr>
            <w:noProof/>
            <w:webHidden/>
          </w:rPr>
          <w:instrText xml:space="preserve"> PAGEREF _Toc214515963 \h </w:instrText>
        </w:r>
        <w:r>
          <w:rPr>
            <w:noProof/>
            <w:webHidden/>
          </w:rPr>
        </w:r>
        <w:r>
          <w:rPr>
            <w:noProof/>
            <w:webHidden/>
          </w:rPr>
          <w:fldChar w:fldCharType="separate"/>
        </w:r>
        <w:r>
          <w:rPr>
            <w:noProof/>
            <w:webHidden/>
          </w:rPr>
          <w:t>8</w:t>
        </w:r>
        <w:r>
          <w:rPr>
            <w:noProof/>
            <w:webHidden/>
          </w:rPr>
          <w:fldChar w:fldCharType="end"/>
        </w:r>
      </w:hyperlink>
    </w:p>
    <w:p w:rsidR="004A0874" w:rsidRDefault="004A0874" w14:paraId="07F05466" w14:textId="0A8153C8">
      <w:pPr>
        <w:pStyle w:val="Obsah2"/>
        <w:tabs>
          <w:tab w:val="left" w:pos="800"/>
          <w:tab w:val="right" w:leader="dot" w:pos="9062"/>
        </w:tabs>
        <w:rPr>
          <w:rFonts w:eastAsiaTheme="minorEastAsia" w:cstheme="minorBidi"/>
          <w:smallCaps w:val="0"/>
          <w:noProof/>
          <w:sz w:val="22"/>
          <w:szCs w:val="22"/>
          <w:lang w:eastAsia="cs-CZ"/>
        </w:rPr>
      </w:pPr>
      <w:hyperlink w:history="1" w:anchor="_Toc214515964">
        <w:r w:rsidRPr="00263245">
          <w:rPr>
            <w:rStyle w:val="Hypertextovprepojenie"/>
            <w:noProof/>
          </w:rPr>
          <w:t>2.5</w:t>
        </w:r>
        <w:r>
          <w:rPr>
            <w:rFonts w:eastAsiaTheme="minorEastAsia" w:cstheme="minorBidi"/>
            <w:smallCaps w:val="0"/>
            <w:noProof/>
            <w:sz w:val="22"/>
            <w:szCs w:val="22"/>
            <w:lang w:eastAsia="cs-CZ"/>
          </w:rPr>
          <w:tab/>
        </w:r>
        <w:r w:rsidRPr="00263245">
          <w:rPr>
            <w:rStyle w:val="Hypertextovprepojenie"/>
            <w:noProof/>
          </w:rPr>
          <w:t>Legislativní požadavky</w:t>
        </w:r>
        <w:r>
          <w:rPr>
            <w:noProof/>
            <w:webHidden/>
          </w:rPr>
          <w:tab/>
        </w:r>
        <w:r>
          <w:rPr>
            <w:noProof/>
            <w:webHidden/>
          </w:rPr>
          <w:fldChar w:fldCharType="begin"/>
        </w:r>
        <w:r>
          <w:rPr>
            <w:noProof/>
            <w:webHidden/>
          </w:rPr>
          <w:instrText xml:space="preserve"> PAGEREF _Toc214515964 \h </w:instrText>
        </w:r>
        <w:r>
          <w:rPr>
            <w:noProof/>
            <w:webHidden/>
          </w:rPr>
        </w:r>
        <w:r>
          <w:rPr>
            <w:noProof/>
            <w:webHidden/>
          </w:rPr>
          <w:fldChar w:fldCharType="separate"/>
        </w:r>
        <w:r>
          <w:rPr>
            <w:noProof/>
            <w:webHidden/>
          </w:rPr>
          <w:t>8</w:t>
        </w:r>
        <w:r>
          <w:rPr>
            <w:noProof/>
            <w:webHidden/>
          </w:rPr>
          <w:fldChar w:fldCharType="end"/>
        </w:r>
      </w:hyperlink>
    </w:p>
    <w:p w:rsidR="004A0874" w:rsidRDefault="004A0874" w14:paraId="29E28A7F" w14:textId="2574E9A6">
      <w:pPr>
        <w:pStyle w:val="Obsah2"/>
        <w:tabs>
          <w:tab w:val="left" w:pos="800"/>
          <w:tab w:val="right" w:leader="dot" w:pos="9062"/>
        </w:tabs>
        <w:rPr>
          <w:rFonts w:eastAsiaTheme="minorEastAsia" w:cstheme="minorBidi"/>
          <w:smallCaps w:val="0"/>
          <w:noProof/>
          <w:sz w:val="22"/>
          <w:szCs w:val="22"/>
          <w:lang w:eastAsia="cs-CZ"/>
        </w:rPr>
      </w:pPr>
      <w:hyperlink w:history="1" w:anchor="_Toc214515965">
        <w:r w:rsidRPr="00263245">
          <w:rPr>
            <w:rStyle w:val="Hypertextovprepojenie"/>
            <w:noProof/>
          </w:rPr>
          <w:t>2.6</w:t>
        </w:r>
        <w:r>
          <w:rPr>
            <w:rFonts w:eastAsiaTheme="minorEastAsia" w:cstheme="minorBidi"/>
            <w:smallCaps w:val="0"/>
            <w:noProof/>
            <w:sz w:val="22"/>
            <w:szCs w:val="22"/>
            <w:lang w:eastAsia="cs-CZ"/>
          </w:rPr>
          <w:tab/>
        </w:r>
        <w:r w:rsidRPr="00263245">
          <w:rPr>
            <w:rStyle w:val="Hypertextovprepojenie"/>
            <w:noProof/>
          </w:rPr>
          <w:t>Podkladové dokumenty Slovenských elektrární</w:t>
        </w:r>
        <w:r>
          <w:rPr>
            <w:noProof/>
            <w:webHidden/>
          </w:rPr>
          <w:tab/>
        </w:r>
        <w:r>
          <w:rPr>
            <w:noProof/>
            <w:webHidden/>
          </w:rPr>
          <w:fldChar w:fldCharType="begin"/>
        </w:r>
        <w:r>
          <w:rPr>
            <w:noProof/>
            <w:webHidden/>
          </w:rPr>
          <w:instrText xml:space="preserve"> PAGEREF _Toc214515965 \h </w:instrText>
        </w:r>
        <w:r>
          <w:rPr>
            <w:noProof/>
            <w:webHidden/>
          </w:rPr>
        </w:r>
        <w:r>
          <w:rPr>
            <w:noProof/>
            <w:webHidden/>
          </w:rPr>
          <w:fldChar w:fldCharType="separate"/>
        </w:r>
        <w:r>
          <w:rPr>
            <w:noProof/>
            <w:webHidden/>
          </w:rPr>
          <w:t>10</w:t>
        </w:r>
        <w:r>
          <w:rPr>
            <w:noProof/>
            <w:webHidden/>
          </w:rPr>
          <w:fldChar w:fldCharType="end"/>
        </w:r>
      </w:hyperlink>
    </w:p>
    <w:p w:rsidR="004A0874" w:rsidRDefault="004A0874" w14:paraId="72E801E0" w14:textId="16F69464">
      <w:pPr>
        <w:pStyle w:val="Obsah1"/>
        <w:rPr>
          <w:rFonts w:eastAsiaTheme="minorEastAsia" w:cstheme="minorBidi"/>
          <w:b w:val="0"/>
          <w:bCs w:val="0"/>
          <w:caps w:val="0"/>
          <w:noProof/>
          <w:sz w:val="22"/>
          <w:szCs w:val="22"/>
          <w:lang w:eastAsia="cs-CZ"/>
        </w:rPr>
      </w:pPr>
      <w:hyperlink w:history="1" w:anchor="_Toc214515966">
        <w:r w:rsidRPr="00263245">
          <w:rPr>
            <w:rStyle w:val="Hypertextovprepojenie"/>
            <w:noProof/>
          </w:rPr>
          <w:t>3</w:t>
        </w:r>
        <w:r>
          <w:rPr>
            <w:rFonts w:eastAsiaTheme="minorEastAsia" w:cstheme="minorBidi"/>
            <w:b w:val="0"/>
            <w:bCs w:val="0"/>
            <w:caps w:val="0"/>
            <w:noProof/>
            <w:sz w:val="22"/>
            <w:szCs w:val="22"/>
            <w:lang w:eastAsia="cs-CZ"/>
          </w:rPr>
          <w:tab/>
        </w:r>
        <w:r w:rsidRPr="00263245">
          <w:rPr>
            <w:rStyle w:val="Hypertextovprepojenie"/>
            <w:noProof/>
          </w:rPr>
          <w:t>Rozsah plnění a opce</w:t>
        </w:r>
        <w:r>
          <w:rPr>
            <w:noProof/>
            <w:webHidden/>
          </w:rPr>
          <w:tab/>
        </w:r>
        <w:r>
          <w:rPr>
            <w:noProof/>
            <w:webHidden/>
          </w:rPr>
          <w:fldChar w:fldCharType="begin"/>
        </w:r>
        <w:r>
          <w:rPr>
            <w:noProof/>
            <w:webHidden/>
          </w:rPr>
          <w:instrText xml:space="preserve"> PAGEREF _Toc214515966 \h </w:instrText>
        </w:r>
        <w:r>
          <w:rPr>
            <w:noProof/>
            <w:webHidden/>
          </w:rPr>
        </w:r>
        <w:r>
          <w:rPr>
            <w:noProof/>
            <w:webHidden/>
          </w:rPr>
          <w:fldChar w:fldCharType="separate"/>
        </w:r>
        <w:r>
          <w:rPr>
            <w:noProof/>
            <w:webHidden/>
          </w:rPr>
          <w:t>10</w:t>
        </w:r>
        <w:r>
          <w:rPr>
            <w:noProof/>
            <w:webHidden/>
          </w:rPr>
          <w:fldChar w:fldCharType="end"/>
        </w:r>
      </w:hyperlink>
    </w:p>
    <w:p w:rsidR="004A0874" w:rsidRDefault="004A0874" w14:paraId="499CE31D" w14:textId="322866E0">
      <w:pPr>
        <w:pStyle w:val="Obsah2"/>
        <w:tabs>
          <w:tab w:val="left" w:pos="800"/>
          <w:tab w:val="right" w:leader="dot" w:pos="9062"/>
        </w:tabs>
        <w:rPr>
          <w:rFonts w:eastAsiaTheme="minorEastAsia" w:cstheme="minorBidi"/>
          <w:smallCaps w:val="0"/>
          <w:noProof/>
          <w:sz w:val="22"/>
          <w:szCs w:val="22"/>
          <w:lang w:eastAsia="cs-CZ"/>
        </w:rPr>
      </w:pPr>
      <w:hyperlink w:history="1" w:anchor="_Toc214515967">
        <w:r w:rsidRPr="00263245">
          <w:rPr>
            <w:rStyle w:val="Hypertextovprepojenie"/>
            <w:noProof/>
          </w:rPr>
          <w:t>3.1</w:t>
        </w:r>
        <w:r>
          <w:rPr>
            <w:rFonts w:eastAsiaTheme="minorEastAsia" w:cstheme="minorBidi"/>
            <w:smallCaps w:val="0"/>
            <w:noProof/>
            <w:sz w:val="22"/>
            <w:szCs w:val="22"/>
            <w:lang w:eastAsia="cs-CZ"/>
          </w:rPr>
          <w:tab/>
        </w:r>
        <w:r w:rsidRPr="00263245">
          <w:rPr>
            <w:rStyle w:val="Hypertextovprepojenie"/>
            <w:noProof/>
          </w:rPr>
          <w:t>Rozsah plnění</w:t>
        </w:r>
        <w:r>
          <w:rPr>
            <w:noProof/>
            <w:webHidden/>
          </w:rPr>
          <w:tab/>
        </w:r>
        <w:r>
          <w:rPr>
            <w:noProof/>
            <w:webHidden/>
          </w:rPr>
          <w:fldChar w:fldCharType="begin"/>
        </w:r>
        <w:r>
          <w:rPr>
            <w:noProof/>
            <w:webHidden/>
          </w:rPr>
          <w:instrText xml:space="preserve"> PAGEREF _Toc214515967 \h </w:instrText>
        </w:r>
        <w:r>
          <w:rPr>
            <w:noProof/>
            <w:webHidden/>
          </w:rPr>
        </w:r>
        <w:r>
          <w:rPr>
            <w:noProof/>
            <w:webHidden/>
          </w:rPr>
          <w:fldChar w:fldCharType="separate"/>
        </w:r>
        <w:r>
          <w:rPr>
            <w:noProof/>
            <w:webHidden/>
          </w:rPr>
          <w:t>10</w:t>
        </w:r>
        <w:r>
          <w:rPr>
            <w:noProof/>
            <w:webHidden/>
          </w:rPr>
          <w:fldChar w:fldCharType="end"/>
        </w:r>
      </w:hyperlink>
    </w:p>
    <w:p w:rsidR="004A0874" w:rsidRDefault="004A0874" w14:paraId="22C1A960" w14:textId="6FB1A048">
      <w:pPr>
        <w:pStyle w:val="Obsah2"/>
        <w:tabs>
          <w:tab w:val="left" w:pos="800"/>
          <w:tab w:val="right" w:leader="dot" w:pos="9062"/>
        </w:tabs>
        <w:rPr>
          <w:rFonts w:eastAsiaTheme="minorEastAsia" w:cstheme="minorBidi"/>
          <w:smallCaps w:val="0"/>
          <w:noProof/>
          <w:sz w:val="22"/>
          <w:szCs w:val="22"/>
          <w:lang w:eastAsia="cs-CZ"/>
        </w:rPr>
      </w:pPr>
      <w:hyperlink w:history="1" w:anchor="_Toc214515968">
        <w:r w:rsidRPr="00263245">
          <w:rPr>
            <w:rStyle w:val="Hypertextovprepojenie"/>
            <w:noProof/>
          </w:rPr>
          <w:t>3.2</w:t>
        </w:r>
        <w:r>
          <w:rPr>
            <w:rFonts w:eastAsiaTheme="minorEastAsia" w:cstheme="minorBidi"/>
            <w:smallCaps w:val="0"/>
            <w:noProof/>
            <w:sz w:val="22"/>
            <w:szCs w:val="22"/>
            <w:lang w:eastAsia="cs-CZ"/>
          </w:rPr>
          <w:tab/>
        </w:r>
        <w:r w:rsidRPr="00263245">
          <w:rPr>
            <w:rStyle w:val="Hypertextovprepojenie"/>
            <w:noProof/>
          </w:rPr>
          <w:t>Opce</w:t>
        </w:r>
        <w:r>
          <w:rPr>
            <w:noProof/>
            <w:webHidden/>
          </w:rPr>
          <w:tab/>
        </w:r>
        <w:r>
          <w:rPr>
            <w:noProof/>
            <w:webHidden/>
          </w:rPr>
          <w:fldChar w:fldCharType="begin"/>
        </w:r>
        <w:r>
          <w:rPr>
            <w:noProof/>
            <w:webHidden/>
          </w:rPr>
          <w:instrText xml:space="preserve"> PAGEREF _Toc214515968 \h </w:instrText>
        </w:r>
        <w:r>
          <w:rPr>
            <w:noProof/>
            <w:webHidden/>
          </w:rPr>
        </w:r>
        <w:r>
          <w:rPr>
            <w:noProof/>
            <w:webHidden/>
          </w:rPr>
          <w:fldChar w:fldCharType="separate"/>
        </w:r>
        <w:r>
          <w:rPr>
            <w:noProof/>
            <w:webHidden/>
          </w:rPr>
          <w:t>11</w:t>
        </w:r>
        <w:r>
          <w:rPr>
            <w:noProof/>
            <w:webHidden/>
          </w:rPr>
          <w:fldChar w:fldCharType="end"/>
        </w:r>
      </w:hyperlink>
    </w:p>
    <w:p w:rsidR="004A0874" w:rsidRDefault="004A0874" w14:paraId="7A8B998B" w14:textId="1A36BDC6">
      <w:pPr>
        <w:pStyle w:val="Obsah1"/>
        <w:rPr>
          <w:rFonts w:eastAsiaTheme="minorEastAsia" w:cstheme="minorBidi"/>
          <w:b w:val="0"/>
          <w:bCs w:val="0"/>
          <w:caps w:val="0"/>
          <w:noProof/>
          <w:sz w:val="22"/>
          <w:szCs w:val="22"/>
          <w:lang w:eastAsia="cs-CZ"/>
        </w:rPr>
      </w:pPr>
      <w:hyperlink w:history="1" w:anchor="_Toc214515969">
        <w:r w:rsidRPr="00263245">
          <w:rPr>
            <w:rStyle w:val="Hypertextovprepojenie"/>
            <w:noProof/>
          </w:rPr>
          <w:t>4</w:t>
        </w:r>
        <w:r>
          <w:rPr>
            <w:rFonts w:eastAsiaTheme="minorEastAsia" w:cstheme="minorBidi"/>
            <w:b w:val="0"/>
            <w:bCs w:val="0"/>
            <w:caps w:val="0"/>
            <w:noProof/>
            <w:sz w:val="22"/>
            <w:szCs w:val="22"/>
            <w:lang w:eastAsia="cs-CZ"/>
          </w:rPr>
          <w:tab/>
        </w:r>
        <w:r w:rsidRPr="00263245">
          <w:rPr>
            <w:rStyle w:val="Hypertextovprepojenie"/>
            <w:noProof/>
          </w:rPr>
          <w:t>Funkční, bezpečnostní a technické požadavky</w:t>
        </w:r>
        <w:r>
          <w:rPr>
            <w:noProof/>
            <w:webHidden/>
          </w:rPr>
          <w:tab/>
        </w:r>
        <w:r>
          <w:rPr>
            <w:noProof/>
            <w:webHidden/>
          </w:rPr>
          <w:fldChar w:fldCharType="begin"/>
        </w:r>
        <w:r>
          <w:rPr>
            <w:noProof/>
            <w:webHidden/>
          </w:rPr>
          <w:instrText xml:space="preserve"> PAGEREF _Toc214515969 \h </w:instrText>
        </w:r>
        <w:r>
          <w:rPr>
            <w:noProof/>
            <w:webHidden/>
          </w:rPr>
        </w:r>
        <w:r>
          <w:rPr>
            <w:noProof/>
            <w:webHidden/>
          </w:rPr>
          <w:fldChar w:fldCharType="separate"/>
        </w:r>
        <w:r>
          <w:rPr>
            <w:noProof/>
            <w:webHidden/>
          </w:rPr>
          <w:t>11</w:t>
        </w:r>
        <w:r>
          <w:rPr>
            <w:noProof/>
            <w:webHidden/>
          </w:rPr>
          <w:fldChar w:fldCharType="end"/>
        </w:r>
      </w:hyperlink>
    </w:p>
    <w:p w:rsidR="004A0874" w:rsidRDefault="004A0874" w14:paraId="588E693F" w14:textId="516EA69F">
      <w:pPr>
        <w:pStyle w:val="Obsah2"/>
        <w:tabs>
          <w:tab w:val="left" w:pos="800"/>
          <w:tab w:val="right" w:leader="dot" w:pos="9062"/>
        </w:tabs>
        <w:rPr>
          <w:rFonts w:eastAsiaTheme="minorEastAsia" w:cstheme="minorBidi"/>
          <w:smallCaps w:val="0"/>
          <w:noProof/>
          <w:sz w:val="22"/>
          <w:szCs w:val="22"/>
          <w:lang w:eastAsia="cs-CZ"/>
        </w:rPr>
      </w:pPr>
      <w:hyperlink w:history="1" w:anchor="_Toc214515970">
        <w:r w:rsidRPr="00263245">
          <w:rPr>
            <w:rStyle w:val="Hypertextovprepojenie"/>
            <w:noProof/>
          </w:rPr>
          <w:t>4.1</w:t>
        </w:r>
        <w:r>
          <w:rPr>
            <w:rFonts w:eastAsiaTheme="minorEastAsia" w:cstheme="minorBidi"/>
            <w:smallCaps w:val="0"/>
            <w:noProof/>
            <w:sz w:val="22"/>
            <w:szCs w:val="22"/>
            <w:lang w:eastAsia="cs-CZ"/>
          </w:rPr>
          <w:tab/>
        </w:r>
        <w:r w:rsidRPr="00263245">
          <w:rPr>
            <w:rStyle w:val="Hypertextovprepojenie"/>
            <w:noProof/>
          </w:rPr>
          <w:t>Systém řízení kvality</w:t>
        </w:r>
        <w:r>
          <w:rPr>
            <w:noProof/>
            <w:webHidden/>
          </w:rPr>
          <w:tab/>
        </w:r>
        <w:r>
          <w:rPr>
            <w:noProof/>
            <w:webHidden/>
          </w:rPr>
          <w:fldChar w:fldCharType="begin"/>
        </w:r>
        <w:r>
          <w:rPr>
            <w:noProof/>
            <w:webHidden/>
          </w:rPr>
          <w:instrText xml:space="preserve"> PAGEREF _Toc214515970 \h </w:instrText>
        </w:r>
        <w:r>
          <w:rPr>
            <w:noProof/>
            <w:webHidden/>
          </w:rPr>
        </w:r>
        <w:r>
          <w:rPr>
            <w:noProof/>
            <w:webHidden/>
          </w:rPr>
          <w:fldChar w:fldCharType="separate"/>
        </w:r>
        <w:r>
          <w:rPr>
            <w:noProof/>
            <w:webHidden/>
          </w:rPr>
          <w:t>11</w:t>
        </w:r>
        <w:r>
          <w:rPr>
            <w:noProof/>
            <w:webHidden/>
          </w:rPr>
          <w:fldChar w:fldCharType="end"/>
        </w:r>
      </w:hyperlink>
    </w:p>
    <w:p w:rsidR="004A0874" w:rsidRDefault="004A0874" w14:paraId="6A688A8C" w14:textId="6E86A174">
      <w:pPr>
        <w:pStyle w:val="Obsah2"/>
        <w:tabs>
          <w:tab w:val="left" w:pos="800"/>
          <w:tab w:val="right" w:leader="dot" w:pos="9062"/>
        </w:tabs>
        <w:rPr>
          <w:rFonts w:eastAsiaTheme="minorEastAsia" w:cstheme="minorBidi"/>
          <w:smallCaps w:val="0"/>
          <w:noProof/>
          <w:sz w:val="22"/>
          <w:szCs w:val="22"/>
          <w:lang w:eastAsia="cs-CZ"/>
        </w:rPr>
      </w:pPr>
      <w:hyperlink w:history="1" w:anchor="_Toc214515971">
        <w:r w:rsidRPr="00263245">
          <w:rPr>
            <w:rStyle w:val="Hypertextovprepojenie"/>
            <w:noProof/>
          </w:rPr>
          <w:t>4.2</w:t>
        </w:r>
        <w:r>
          <w:rPr>
            <w:rFonts w:eastAsiaTheme="minorEastAsia" w:cstheme="minorBidi"/>
            <w:smallCaps w:val="0"/>
            <w:noProof/>
            <w:sz w:val="22"/>
            <w:szCs w:val="22"/>
            <w:lang w:eastAsia="cs-CZ"/>
          </w:rPr>
          <w:tab/>
        </w:r>
        <w:r w:rsidRPr="00263245">
          <w:rPr>
            <w:rStyle w:val="Hypertextovprepojenie"/>
            <w:noProof/>
          </w:rPr>
          <w:t>Dokumentace QMS</w:t>
        </w:r>
        <w:r>
          <w:rPr>
            <w:noProof/>
            <w:webHidden/>
          </w:rPr>
          <w:tab/>
        </w:r>
        <w:r>
          <w:rPr>
            <w:noProof/>
            <w:webHidden/>
          </w:rPr>
          <w:fldChar w:fldCharType="begin"/>
        </w:r>
        <w:r>
          <w:rPr>
            <w:noProof/>
            <w:webHidden/>
          </w:rPr>
          <w:instrText xml:space="preserve"> PAGEREF _Toc214515971 \h </w:instrText>
        </w:r>
        <w:r>
          <w:rPr>
            <w:noProof/>
            <w:webHidden/>
          </w:rPr>
        </w:r>
        <w:r>
          <w:rPr>
            <w:noProof/>
            <w:webHidden/>
          </w:rPr>
          <w:fldChar w:fldCharType="separate"/>
        </w:r>
        <w:r>
          <w:rPr>
            <w:noProof/>
            <w:webHidden/>
          </w:rPr>
          <w:t>11</w:t>
        </w:r>
        <w:r>
          <w:rPr>
            <w:noProof/>
            <w:webHidden/>
          </w:rPr>
          <w:fldChar w:fldCharType="end"/>
        </w:r>
      </w:hyperlink>
    </w:p>
    <w:p w:rsidR="004A0874" w:rsidRDefault="004A0874" w14:paraId="479815F1" w14:textId="2669762D">
      <w:pPr>
        <w:pStyle w:val="Obsah2"/>
        <w:tabs>
          <w:tab w:val="left" w:pos="800"/>
          <w:tab w:val="right" w:leader="dot" w:pos="9062"/>
        </w:tabs>
        <w:rPr>
          <w:rFonts w:eastAsiaTheme="minorEastAsia" w:cstheme="minorBidi"/>
          <w:smallCaps w:val="0"/>
          <w:noProof/>
          <w:sz w:val="22"/>
          <w:szCs w:val="22"/>
          <w:lang w:eastAsia="cs-CZ"/>
        </w:rPr>
      </w:pPr>
      <w:hyperlink w:history="1" w:anchor="_Toc214515972">
        <w:r w:rsidRPr="00263245">
          <w:rPr>
            <w:rStyle w:val="Hypertextovprepojenie"/>
            <w:noProof/>
          </w:rPr>
          <w:t>4.3</w:t>
        </w:r>
        <w:r>
          <w:rPr>
            <w:rFonts w:eastAsiaTheme="minorEastAsia" w:cstheme="minorBidi"/>
            <w:smallCaps w:val="0"/>
            <w:noProof/>
            <w:sz w:val="22"/>
            <w:szCs w:val="22"/>
            <w:lang w:eastAsia="cs-CZ"/>
          </w:rPr>
          <w:tab/>
        </w:r>
        <w:r w:rsidRPr="00263245">
          <w:rPr>
            <w:rStyle w:val="Hypertextovprepojenie"/>
            <w:noProof/>
          </w:rPr>
          <w:t>Dohled nad QMS</w:t>
        </w:r>
        <w:r>
          <w:rPr>
            <w:noProof/>
            <w:webHidden/>
          </w:rPr>
          <w:tab/>
        </w:r>
        <w:r>
          <w:rPr>
            <w:noProof/>
            <w:webHidden/>
          </w:rPr>
          <w:fldChar w:fldCharType="begin"/>
        </w:r>
        <w:r>
          <w:rPr>
            <w:noProof/>
            <w:webHidden/>
          </w:rPr>
          <w:instrText xml:space="preserve"> PAGEREF _Toc214515972 \h </w:instrText>
        </w:r>
        <w:r>
          <w:rPr>
            <w:noProof/>
            <w:webHidden/>
          </w:rPr>
        </w:r>
        <w:r>
          <w:rPr>
            <w:noProof/>
            <w:webHidden/>
          </w:rPr>
          <w:fldChar w:fldCharType="separate"/>
        </w:r>
        <w:r>
          <w:rPr>
            <w:noProof/>
            <w:webHidden/>
          </w:rPr>
          <w:t>12</w:t>
        </w:r>
        <w:r>
          <w:rPr>
            <w:noProof/>
            <w:webHidden/>
          </w:rPr>
          <w:fldChar w:fldCharType="end"/>
        </w:r>
      </w:hyperlink>
    </w:p>
    <w:p w:rsidR="004A0874" w:rsidRDefault="004A0874" w14:paraId="308EACC6" w14:textId="08D61E27">
      <w:pPr>
        <w:pStyle w:val="Obsah2"/>
        <w:tabs>
          <w:tab w:val="left" w:pos="800"/>
          <w:tab w:val="right" w:leader="dot" w:pos="9062"/>
        </w:tabs>
        <w:rPr>
          <w:rFonts w:eastAsiaTheme="minorEastAsia" w:cstheme="minorBidi"/>
          <w:smallCaps w:val="0"/>
          <w:noProof/>
          <w:sz w:val="22"/>
          <w:szCs w:val="22"/>
          <w:lang w:eastAsia="cs-CZ"/>
        </w:rPr>
      </w:pPr>
      <w:hyperlink w:history="1" w:anchor="_Toc214515973">
        <w:r w:rsidRPr="00263245">
          <w:rPr>
            <w:rStyle w:val="Hypertextovprepojenie"/>
            <w:noProof/>
          </w:rPr>
          <w:t>4.4</w:t>
        </w:r>
        <w:r>
          <w:rPr>
            <w:rFonts w:eastAsiaTheme="minorEastAsia" w:cstheme="minorBidi"/>
            <w:smallCaps w:val="0"/>
            <w:noProof/>
            <w:sz w:val="22"/>
            <w:szCs w:val="22"/>
            <w:lang w:eastAsia="cs-CZ"/>
          </w:rPr>
          <w:tab/>
        </w:r>
        <w:r w:rsidRPr="00263245">
          <w:rPr>
            <w:rStyle w:val="Hypertextovprepojenie"/>
            <w:noProof/>
          </w:rPr>
          <w:t>POŽADAVKY NA KVALITU</w:t>
        </w:r>
        <w:r>
          <w:rPr>
            <w:noProof/>
            <w:webHidden/>
          </w:rPr>
          <w:tab/>
        </w:r>
        <w:r>
          <w:rPr>
            <w:noProof/>
            <w:webHidden/>
          </w:rPr>
          <w:fldChar w:fldCharType="begin"/>
        </w:r>
        <w:r>
          <w:rPr>
            <w:noProof/>
            <w:webHidden/>
          </w:rPr>
          <w:instrText xml:space="preserve"> PAGEREF _Toc214515973 \h </w:instrText>
        </w:r>
        <w:r>
          <w:rPr>
            <w:noProof/>
            <w:webHidden/>
          </w:rPr>
        </w:r>
        <w:r>
          <w:rPr>
            <w:noProof/>
            <w:webHidden/>
          </w:rPr>
          <w:fldChar w:fldCharType="separate"/>
        </w:r>
        <w:r>
          <w:rPr>
            <w:noProof/>
            <w:webHidden/>
          </w:rPr>
          <w:t>12</w:t>
        </w:r>
        <w:r>
          <w:rPr>
            <w:noProof/>
            <w:webHidden/>
          </w:rPr>
          <w:fldChar w:fldCharType="end"/>
        </w:r>
      </w:hyperlink>
    </w:p>
    <w:p w:rsidR="004A0874" w:rsidRDefault="004A0874" w14:paraId="6C86E2D2" w14:textId="6B0CF6CB">
      <w:pPr>
        <w:pStyle w:val="Obsah3"/>
        <w:tabs>
          <w:tab w:val="left" w:pos="1200"/>
          <w:tab w:val="right" w:leader="dot" w:pos="9062"/>
        </w:tabs>
        <w:rPr>
          <w:rFonts w:eastAsiaTheme="minorEastAsia" w:cstheme="minorBidi"/>
          <w:i w:val="0"/>
          <w:iCs w:val="0"/>
          <w:noProof/>
          <w:sz w:val="22"/>
          <w:szCs w:val="22"/>
          <w:lang w:eastAsia="cs-CZ"/>
        </w:rPr>
      </w:pPr>
      <w:hyperlink w:history="1" w:anchor="_Toc214515974">
        <w:r w:rsidRPr="00263245">
          <w:rPr>
            <w:rStyle w:val="Hypertextovprepojenie"/>
            <w:noProof/>
          </w:rPr>
          <w:t>4.4.1</w:t>
        </w:r>
        <w:r>
          <w:rPr>
            <w:rFonts w:eastAsiaTheme="minorEastAsia" w:cstheme="minorBidi"/>
            <w:i w:val="0"/>
            <w:iCs w:val="0"/>
            <w:noProof/>
            <w:sz w:val="22"/>
            <w:szCs w:val="22"/>
            <w:lang w:eastAsia="cs-CZ"/>
          </w:rPr>
          <w:tab/>
        </w:r>
        <w:r w:rsidRPr="00263245">
          <w:rPr>
            <w:rStyle w:val="Hypertextovprepojenie"/>
            <w:noProof/>
          </w:rPr>
          <w:t>PKS</w:t>
        </w:r>
        <w:r>
          <w:rPr>
            <w:noProof/>
            <w:webHidden/>
          </w:rPr>
          <w:tab/>
        </w:r>
        <w:r>
          <w:rPr>
            <w:noProof/>
            <w:webHidden/>
          </w:rPr>
          <w:fldChar w:fldCharType="begin"/>
        </w:r>
        <w:r>
          <w:rPr>
            <w:noProof/>
            <w:webHidden/>
          </w:rPr>
          <w:instrText xml:space="preserve"> PAGEREF _Toc214515974 \h </w:instrText>
        </w:r>
        <w:r>
          <w:rPr>
            <w:noProof/>
            <w:webHidden/>
          </w:rPr>
        </w:r>
        <w:r>
          <w:rPr>
            <w:noProof/>
            <w:webHidden/>
          </w:rPr>
          <w:fldChar w:fldCharType="separate"/>
        </w:r>
        <w:r>
          <w:rPr>
            <w:noProof/>
            <w:webHidden/>
          </w:rPr>
          <w:t>12</w:t>
        </w:r>
        <w:r>
          <w:rPr>
            <w:noProof/>
            <w:webHidden/>
          </w:rPr>
          <w:fldChar w:fldCharType="end"/>
        </w:r>
      </w:hyperlink>
    </w:p>
    <w:p w:rsidR="004A0874" w:rsidRDefault="004A0874" w14:paraId="0DB889A7" w14:textId="4A069E2D">
      <w:pPr>
        <w:pStyle w:val="Obsah3"/>
        <w:tabs>
          <w:tab w:val="left" w:pos="1200"/>
          <w:tab w:val="right" w:leader="dot" w:pos="9062"/>
        </w:tabs>
        <w:rPr>
          <w:rFonts w:eastAsiaTheme="minorEastAsia" w:cstheme="minorBidi"/>
          <w:i w:val="0"/>
          <w:iCs w:val="0"/>
          <w:noProof/>
          <w:sz w:val="22"/>
          <w:szCs w:val="22"/>
          <w:lang w:eastAsia="cs-CZ"/>
        </w:rPr>
      </w:pPr>
      <w:hyperlink w:history="1" w:anchor="_Toc214515975">
        <w:r w:rsidRPr="00263245">
          <w:rPr>
            <w:rStyle w:val="Hypertextovprepojenie"/>
            <w:noProof/>
          </w:rPr>
          <w:t>4.4.2</w:t>
        </w:r>
        <w:r>
          <w:rPr>
            <w:rFonts w:eastAsiaTheme="minorEastAsia" w:cstheme="minorBidi"/>
            <w:i w:val="0"/>
            <w:iCs w:val="0"/>
            <w:noProof/>
            <w:sz w:val="22"/>
            <w:szCs w:val="22"/>
            <w:lang w:eastAsia="cs-CZ"/>
          </w:rPr>
          <w:tab/>
        </w:r>
        <w:r w:rsidRPr="00263245">
          <w:rPr>
            <w:rStyle w:val="Hypertextovprepojenie"/>
            <w:noProof/>
          </w:rPr>
          <w:t>STD</w:t>
        </w:r>
        <w:r>
          <w:rPr>
            <w:noProof/>
            <w:webHidden/>
          </w:rPr>
          <w:tab/>
        </w:r>
        <w:r>
          <w:rPr>
            <w:noProof/>
            <w:webHidden/>
          </w:rPr>
          <w:fldChar w:fldCharType="begin"/>
        </w:r>
        <w:r>
          <w:rPr>
            <w:noProof/>
            <w:webHidden/>
          </w:rPr>
          <w:instrText xml:space="preserve"> PAGEREF _Toc214515975 \h </w:instrText>
        </w:r>
        <w:r>
          <w:rPr>
            <w:noProof/>
            <w:webHidden/>
          </w:rPr>
        </w:r>
        <w:r>
          <w:rPr>
            <w:noProof/>
            <w:webHidden/>
          </w:rPr>
          <w:fldChar w:fldCharType="separate"/>
        </w:r>
        <w:r>
          <w:rPr>
            <w:noProof/>
            <w:webHidden/>
          </w:rPr>
          <w:t>13</w:t>
        </w:r>
        <w:r>
          <w:rPr>
            <w:noProof/>
            <w:webHidden/>
          </w:rPr>
          <w:fldChar w:fldCharType="end"/>
        </w:r>
      </w:hyperlink>
    </w:p>
    <w:p w:rsidR="004A0874" w:rsidRDefault="004A0874" w14:paraId="7B858CC7" w14:textId="49EBAB54">
      <w:pPr>
        <w:pStyle w:val="Obsah3"/>
        <w:tabs>
          <w:tab w:val="left" w:pos="1200"/>
          <w:tab w:val="right" w:leader="dot" w:pos="9062"/>
        </w:tabs>
        <w:rPr>
          <w:rFonts w:eastAsiaTheme="minorEastAsia" w:cstheme="minorBidi"/>
          <w:i w:val="0"/>
          <w:iCs w:val="0"/>
          <w:noProof/>
          <w:sz w:val="22"/>
          <w:szCs w:val="22"/>
          <w:lang w:eastAsia="cs-CZ"/>
        </w:rPr>
      </w:pPr>
      <w:hyperlink w:history="1" w:anchor="_Toc214515976">
        <w:r w:rsidRPr="00263245">
          <w:rPr>
            <w:rStyle w:val="Hypertextovprepojenie"/>
            <w:noProof/>
          </w:rPr>
          <w:t>4.4.3</w:t>
        </w:r>
        <w:r>
          <w:rPr>
            <w:rFonts w:eastAsiaTheme="minorEastAsia" w:cstheme="minorBidi"/>
            <w:i w:val="0"/>
            <w:iCs w:val="0"/>
            <w:noProof/>
            <w:sz w:val="22"/>
            <w:szCs w:val="22"/>
            <w:lang w:eastAsia="cs-CZ"/>
          </w:rPr>
          <w:tab/>
        </w:r>
        <w:r w:rsidRPr="00263245">
          <w:rPr>
            <w:rStyle w:val="Hypertextovprepojenie"/>
            <w:noProof/>
          </w:rPr>
          <w:t>MONITOROVACÍ A MĚŘICÍ ZAŘÍZENÍ</w:t>
        </w:r>
        <w:r>
          <w:rPr>
            <w:noProof/>
            <w:webHidden/>
          </w:rPr>
          <w:tab/>
        </w:r>
        <w:r>
          <w:rPr>
            <w:noProof/>
            <w:webHidden/>
          </w:rPr>
          <w:fldChar w:fldCharType="begin"/>
        </w:r>
        <w:r>
          <w:rPr>
            <w:noProof/>
            <w:webHidden/>
          </w:rPr>
          <w:instrText xml:space="preserve"> PAGEREF _Toc214515976 \h </w:instrText>
        </w:r>
        <w:r>
          <w:rPr>
            <w:noProof/>
            <w:webHidden/>
          </w:rPr>
        </w:r>
        <w:r>
          <w:rPr>
            <w:noProof/>
            <w:webHidden/>
          </w:rPr>
          <w:fldChar w:fldCharType="separate"/>
        </w:r>
        <w:r>
          <w:rPr>
            <w:noProof/>
            <w:webHidden/>
          </w:rPr>
          <w:t>13</w:t>
        </w:r>
        <w:r>
          <w:rPr>
            <w:noProof/>
            <w:webHidden/>
          </w:rPr>
          <w:fldChar w:fldCharType="end"/>
        </w:r>
      </w:hyperlink>
    </w:p>
    <w:p w:rsidR="004A0874" w:rsidRDefault="004A0874" w14:paraId="4D76A893" w14:textId="774A3F36">
      <w:pPr>
        <w:pStyle w:val="Obsah2"/>
        <w:tabs>
          <w:tab w:val="left" w:pos="800"/>
          <w:tab w:val="right" w:leader="dot" w:pos="9062"/>
        </w:tabs>
        <w:rPr>
          <w:rFonts w:eastAsiaTheme="minorEastAsia" w:cstheme="minorBidi"/>
          <w:smallCaps w:val="0"/>
          <w:noProof/>
          <w:sz w:val="22"/>
          <w:szCs w:val="22"/>
          <w:lang w:eastAsia="cs-CZ"/>
        </w:rPr>
      </w:pPr>
      <w:hyperlink w:history="1" w:anchor="_Toc214515977">
        <w:r w:rsidRPr="00263245">
          <w:rPr>
            <w:rStyle w:val="Hypertextovprepojenie"/>
            <w:noProof/>
          </w:rPr>
          <w:t>4.5</w:t>
        </w:r>
        <w:r>
          <w:rPr>
            <w:rFonts w:eastAsiaTheme="minorEastAsia" w:cstheme="minorBidi"/>
            <w:smallCaps w:val="0"/>
            <w:noProof/>
            <w:sz w:val="22"/>
            <w:szCs w:val="22"/>
            <w:lang w:eastAsia="cs-CZ"/>
          </w:rPr>
          <w:tab/>
        </w:r>
        <w:r w:rsidRPr="00263245">
          <w:rPr>
            <w:rStyle w:val="Hypertextovprepojenie"/>
            <w:noProof/>
          </w:rPr>
          <w:t>Požadavky na systémy, zařízení, komponenty a materiály</w:t>
        </w:r>
        <w:r>
          <w:rPr>
            <w:noProof/>
            <w:webHidden/>
          </w:rPr>
          <w:tab/>
        </w:r>
        <w:r>
          <w:rPr>
            <w:noProof/>
            <w:webHidden/>
          </w:rPr>
          <w:fldChar w:fldCharType="begin"/>
        </w:r>
        <w:r>
          <w:rPr>
            <w:noProof/>
            <w:webHidden/>
          </w:rPr>
          <w:instrText xml:space="preserve"> PAGEREF _Toc214515977 \h </w:instrText>
        </w:r>
        <w:r>
          <w:rPr>
            <w:noProof/>
            <w:webHidden/>
          </w:rPr>
        </w:r>
        <w:r>
          <w:rPr>
            <w:noProof/>
            <w:webHidden/>
          </w:rPr>
          <w:fldChar w:fldCharType="separate"/>
        </w:r>
        <w:r>
          <w:rPr>
            <w:noProof/>
            <w:webHidden/>
          </w:rPr>
          <w:t>14</w:t>
        </w:r>
        <w:r>
          <w:rPr>
            <w:noProof/>
            <w:webHidden/>
          </w:rPr>
          <w:fldChar w:fldCharType="end"/>
        </w:r>
      </w:hyperlink>
    </w:p>
    <w:p w:rsidR="004A0874" w:rsidRDefault="004A0874" w14:paraId="5C2DFA06" w14:textId="4D3F54B5">
      <w:pPr>
        <w:pStyle w:val="Obsah3"/>
        <w:tabs>
          <w:tab w:val="left" w:pos="1200"/>
          <w:tab w:val="right" w:leader="dot" w:pos="9062"/>
        </w:tabs>
        <w:rPr>
          <w:rFonts w:eastAsiaTheme="minorEastAsia" w:cstheme="minorBidi"/>
          <w:i w:val="0"/>
          <w:iCs w:val="0"/>
          <w:noProof/>
          <w:sz w:val="22"/>
          <w:szCs w:val="22"/>
          <w:lang w:eastAsia="cs-CZ"/>
        </w:rPr>
      </w:pPr>
      <w:hyperlink w:history="1" w:anchor="_Toc214515978">
        <w:r w:rsidRPr="00263245">
          <w:rPr>
            <w:rStyle w:val="Hypertextovprepojenie"/>
            <w:noProof/>
          </w:rPr>
          <w:t>4.5.1</w:t>
        </w:r>
        <w:r>
          <w:rPr>
            <w:rFonts w:eastAsiaTheme="minorEastAsia" w:cstheme="minorBidi"/>
            <w:i w:val="0"/>
            <w:iCs w:val="0"/>
            <w:noProof/>
            <w:sz w:val="22"/>
            <w:szCs w:val="22"/>
            <w:lang w:eastAsia="cs-CZ"/>
          </w:rPr>
          <w:tab/>
        </w:r>
        <w:r w:rsidRPr="00263245">
          <w:rPr>
            <w:rStyle w:val="Hypertextovprepojenie"/>
            <w:noProof/>
          </w:rPr>
          <w:t>Požadavky na diagnostiku</w:t>
        </w:r>
        <w:r>
          <w:rPr>
            <w:noProof/>
            <w:webHidden/>
          </w:rPr>
          <w:tab/>
        </w:r>
        <w:r>
          <w:rPr>
            <w:noProof/>
            <w:webHidden/>
          </w:rPr>
          <w:fldChar w:fldCharType="begin"/>
        </w:r>
        <w:r>
          <w:rPr>
            <w:noProof/>
            <w:webHidden/>
          </w:rPr>
          <w:instrText xml:space="preserve"> PAGEREF _Toc214515978 \h </w:instrText>
        </w:r>
        <w:r>
          <w:rPr>
            <w:noProof/>
            <w:webHidden/>
          </w:rPr>
        </w:r>
        <w:r>
          <w:rPr>
            <w:noProof/>
            <w:webHidden/>
          </w:rPr>
          <w:fldChar w:fldCharType="separate"/>
        </w:r>
        <w:r>
          <w:rPr>
            <w:noProof/>
            <w:webHidden/>
          </w:rPr>
          <w:t>14</w:t>
        </w:r>
        <w:r>
          <w:rPr>
            <w:noProof/>
            <w:webHidden/>
          </w:rPr>
          <w:fldChar w:fldCharType="end"/>
        </w:r>
      </w:hyperlink>
    </w:p>
    <w:p w:rsidR="004A0874" w:rsidRDefault="004A0874" w14:paraId="6ADDA439" w14:textId="19571984">
      <w:pPr>
        <w:pStyle w:val="Obsah3"/>
        <w:tabs>
          <w:tab w:val="left" w:pos="1200"/>
          <w:tab w:val="right" w:leader="dot" w:pos="9062"/>
        </w:tabs>
        <w:rPr>
          <w:rFonts w:eastAsiaTheme="minorEastAsia" w:cstheme="minorBidi"/>
          <w:i w:val="0"/>
          <w:iCs w:val="0"/>
          <w:noProof/>
          <w:sz w:val="22"/>
          <w:szCs w:val="22"/>
          <w:lang w:eastAsia="cs-CZ"/>
        </w:rPr>
      </w:pPr>
      <w:hyperlink w:history="1" w:anchor="_Toc214515979">
        <w:r w:rsidRPr="00263245">
          <w:rPr>
            <w:rStyle w:val="Hypertextovprepojenie"/>
            <w:noProof/>
          </w:rPr>
          <w:t>4.5.2</w:t>
        </w:r>
        <w:r>
          <w:rPr>
            <w:rFonts w:eastAsiaTheme="minorEastAsia" w:cstheme="minorBidi"/>
            <w:i w:val="0"/>
            <w:iCs w:val="0"/>
            <w:noProof/>
            <w:sz w:val="22"/>
            <w:szCs w:val="22"/>
            <w:lang w:eastAsia="cs-CZ"/>
          </w:rPr>
          <w:tab/>
        </w:r>
        <w:r w:rsidRPr="00263245">
          <w:rPr>
            <w:rStyle w:val="Hypertextovprepojenie"/>
            <w:noProof/>
          </w:rPr>
          <w:t>Strojná časť</w:t>
        </w:r>
        <w:r>
          <w:rPr>
            <w:noProof/>
            <w:webHidden/>
          </w:rPr>
          <w:tab/>
        </w:r>
        <w:r>
          <w:rPr>
            <w:noProof/>
            <w:webHidden/>
          </w:rPr>
          <w:fldChar w:fldCharType="begin"/>
        </w:r>
        <w:r>
          <w:rPr>
            <w:noProof/>
            <w:webHidden/>
          </w:rPr>
          <w:instrText xml:space="preserve"> PAGEREF _Toc214515979 \h </w:instrText>
        </w:r>
        <w:r>
          <w:rPr>
            <w:noProof/>
            <w:webHidden/>
          </w:rPr>
        </w:r>
        <w:r>
          <w:rPr>
            <w:noProof/>
            <w:webHidden/>
          </w:rPr>
          <w:fldChar w:fldCharType="separate"/>
        </w:r>
        <w:r>
          <w:rPr>
            <w:noProof/>
            <w:webHidden/>
          </w:rPr>
          <w:t>14</w:t>
        </w:r>
        <w:r>
          <w:rPr>
            <w:noProof/>
            <w:webHidden/>
          </w:rPr>
          <w:fldChar w:fldCharType="end"/>
        </w:r>
      </w:hyperlink>
    </w:p>
    <w:p w:rsidR="004A0874" w:rsidRDefault="004A0874" w14:paraId="53F21C10" w14:textId="712A6B0A">
      <w:pPr>
        <w:pStyle w:val="Obsah3"/>
        <w:tabs>
          <w:tab w:val="left" w:pos="1200"/>
          <w:tab w:val="right" w:leader="dot" w:pos="9062"/>
        </w:tabs>
        <w:rPr>
          <w:rFonts w:eastAsiaTheme="minorEastAsia" w:cstheme="minorBidi"/>
          <w:i w:val="0"/>
          <w:iCs w:val="0"/>
          <w:noProof/>
          <w:sz w:val="22"/>
          <w:szCs w:val="22"/>
          <w:lang w:eastAsia="cs-CZ"/>
        </w:rPr>
      </w:pPr>
      <w:hyperlink w:history="1" w:anchor="_Toc214515980">
        <w:r w:rsidRPr="00263245">
          <w:rPr>
            <w:rStyle w:val="Hypertextovprepojenie"/>
            <w:noProof/>
          </w:rPr>
          <w:t>4.5.3</w:t>
        </w:r>
        <w:r>
          <w:rPr>
            <w:rFonts w:eastAsiaTheme="minorEastAsia" w:cstheme="minorBidi"/>
            <w:i w:val="0"/>
            <w:iCs w:val="0"/>
            <w:noProof/>
            <w:sz w:val="22"/>
            <w:szCs w:val="22"/>
            <w:lang w:eastAsia="cs-CZ"/>
          </w:rPr>
          <w:tab/>
        </w:r>
        <w:r w:rsidRPr="00263245">
          <w:rPr>
            <w:rStyle w:val="Hypertextovprepojenie"/>
            <w:noProof/>
          </w:rPr>
          <w:t>Elektro časť</w:t>
        </w:r>
        <w:r>
          <w:rPr>
            <w:noProof/>
            <w:webHidden/>
          </w:rPr>
          <w:tab/>
        </w:r>
        <w:r>
          <w:rPr>
            <w:noProof/>
            <w:webHidden/>
          </w:rPr>
          <w:fldChar w:fldCharType="begin"/>
        </w:r>
        <w:r>
          <w:rPr>
            <w:noProof/>
            <w:webHidden/>
          </w:rPr>
          <w:instrText xml:space="preserve"> PAGEREF _Toc214515980 \h </w:instrText>
        </w:r>
        <w:r>
          <w:rPr>
            <w:noProof/>
            <w:webHidden/>
          </w:rPr>
        </w:r>
        <w:r>
          <w:rPr>
            <w:noProof/>
            <w:webHidden/>
          </w:rPr>
          <w:fldChar w:fldCharType="separate"/>
        </w:r>
        <w:r>
          <w:rPr>
            <w:noProof/>
            <w:webHidden/>
          </w:rPr>
          <w:t>14</w:t>
        </w:r>
        <w:r>
          <w:rPr>
            <w:noProof/>
            <w:webHidden/>
          </w:rPr>
          <w:fldChar w:fldCharType="end"/>
        </w:r>
      </w:hyperlink>
    </w:p>
    <w:p w:rsidR="004A0874" w:rsidRDefault="004A0874" w14:paraId="0A2B674F" w14:textId="3F9018E8">
      <w:pPr>
        <w:pStyle w:val="Obsah3"/>
        <w:tabs>
          <w:tab w:val="left" w:pos="1200"/>
          <w:tab w:val="right" w:leader="dot" w:pos="9062"/>
        </w:tabs>
        <w:rPr>
          <w:rFonts w:eastAsiaTheme="minorEastAsia" w:cstheme="minorBidi"/>
          <w:i w:val="0"/>
          <w:iCs w:val="0"/>
          <w:noProof/>
          <w:sz w:val="22"/>
          <w:szCs w:val="22"/>
          <w:lang w:eastAsia="cs-CZ"/>
        </w:rPr>
      </w:pPr>
      <w:hyperlink w:history="1" w:anchor="_Toc214515981">
        <w:r w:rsidRPr="00263245">
          <w:rPr>
            <w:rStyle w:val="Hypertextovprepojenie"/>
            <w:noProof/>
          </w:rPr>
          <w:t>4.5.4</w:t>
        </w:r>
        <w:r>
          <w:rPr>
            <w:rFonts w:eastAsiaTheme="minorEastAsia" w:cstheme="minorBidi"/>
            <w:i w:val="0"/>
            <w:iCs w:val="0"/>
            <w:noProof/>
            <w:sz w:val="22"/>
            <w:szCs w:val="22"/>
            <w:lang w:eastAsia="cs-CZ"/>
          </w:rPr>
          <w:tab/>
        </w:r>
        <w:r w:rsidRPr="00263245">
          <w:rPr>
            <w:rStyle w:val="Hypertextovprepojenie"/>
            <w:noProof/>
          </w:rPr>
          <w:t>SKR</w:t>
        </w:r>
        <w:r>
          <w:rPr>
            <w:noProof/>
            <w:webHidden/>
          </w:rPr>
          <w:tab/>
        </w:r>
        <w:r>
          <w:rPr>
            <w:noProof/>
            <w:webHidden/>
          </w:rPr>
          <w:fldChar w:fldCharType="begin"/>
        </w:r>
        <w:r>
          <w:rPr>
            <w:noProof/>
            <w:webHidden/>
          </w:rPr>
          <w:instrText xml:space="preserve"> PAGEREF _Toc214515981 \h </w:instrText>
        </w:r>
        <w:r>
          <w:rPr>
            <w:noProof/>
            <w:webHidden/>
          </w:rPr>
        </w:r>
        <w:r>
          <w:rPr>
            <w:noProof/>
            <w:webHidden/>
          </w:rPr>
          <w:fldChar w:fldCharType="separate"/>
        </w:r>
        <w:r>
          <w:rPr>
            <w:noProof/>
            <w:webHidden/>
          </w:rPr>
          <w:t>14</w:t>
        </w:r>
        <w:r>
          <w:rPr>
            <w:noProof/>
            <w:webHidden/>
          </w:rPr>
          <w:fldChar w:fldCharType="end"/>
        </w:r>
      </w:hyperlink>
    </w:p>
    <w:p w:rsidR="004A0874" w:rsidRDefault="004A0874" w14:paraId="3E26FED7" w14:textId="55CA2A36">
      <w:pPr>
        <w:pStyle w:val="Obsah3"/>
        <w:tabs>
          <w:tab w:val="left" w:pos="1200"/>
          <w:tab w:val="right" w:leader="dot" w:pos="9062"/>
        </w:tabs>
        <w:rPr>
          <w:rFonts w:eastAsiaTheme="minorEastAsia" w:cstheme="minorBidi"/>
          <w:i w:val="0"/>
          <w:iCs w:val="0"/>
          <w:noProof/>
          <w:sz w:val="22"/>
          <w:szCs w:val="22"/>
          <w:lang w:eastAsia="cs-CZ"/>
        </w:rPr>
      </w:pPr>
      <w:hyperlink w:history="1" w:anchor="_Toc214515982">
        <w:r w:rsidRPr="00263245">
          <w:rPr>
            <w:rStyle w:val="Hypertextovprepojenie"/>
            <w:noProof/>
          </w:rPr>
          <w:t>4.5.5</w:t>
        </w:r>
        <w:r>
          <w:rPr>
            <w:rFonts w:eastAsiaTheme="minorEastAsia" w:cstheme="minorBidi"/>
            <w:i w:val="0"/>
            <w:iCs w:val="0"/>
            <w:noProof/>
            <w:sz w:val="22"/>
            <w:szCs w:val="22"/>
            <w:lang w:eastAsia="cs-CZ"/>
          </w:rPr>
          <w:tab/>
        </w:r>
        <w:r w:rsidRPr="00263245">
          <w:rPr>
            <w:rStyle w:val="Hypertextovprepojenie"/>
            <w:noProof/>
          </w:rPr>
          <w:t>Stavební část</w:t>
        </w:r>
        <w:r>
          <w:rPr>
            <w:noProof/>
            <w:webHidden/>
          </w:rPr>
          <w:tab/>
        </w:r>
        <w:r>
          <w:rPr>
            <w:noProof/>
            <w:webHidden/>
          </w:rPr>
          <w:fldChar w:fldCharType="begin"/>
        </w:r>
        <w:r>
          <w:rPr>
            <w:noProof/>
            <w:webHidden/>
          </w:rPr>
          <w:instrText xml:space="preserve"> PAGEREF _Toc214515982 \h </w:instrText>
        </w:r>
        <w:r>
          <w:rPr>
            <w:noProof/>
            <w:webHidden/>
          </w:rPr>
        </w:r>
        <w:r>
          <w:rPr>
            <w:noProof/>
            <w:webHidden/>
          </w:rPr>
          <w:fldChar w:fldCharType="separate"/>
        </w:r>
        <w:r>
          <w:rPr>
            <w:noProof/>
            <w:webHidden/>
          </w:rPr>
          <w:t>14</w:t>
        </w:r>
        <w:r>
          <w:rPr>
            <w:noProof/>
            <w:webHidden/>
          </w:rPr>
          <w:fldChar w:fldCharType="end"/>
        </w:r>
      </w:hyperlink>
    </w:p>
    <w:p w:rsidR="004A0874" w:rsidRDefault="004A0874" w14:paraId="790B6055" w14:textId="54E0FE69">
      <w:pPr>
        <w:pStyle w:val="Obsah3"/>
        <w:tabs>
          <w:tab w:val="left" w:pos="1200"/>
          <w:tab w:val="right" w:leader="dot" w:pos="9062"/>
        </w:tabs>
        <w:rPr>
          <w:rFonts w:eastAsiaTheme="minorEastAsia" w:cstheme="minorBidi"/>
          <w:i w:val="0"/>
          <w:iCs w:val="0"/>
          <w:noProof/>
          <w:sz w:val="22"/>
          <w:szCs w:val="22"/>
          <w:lang w:eastAsia="cs-CZ"/>
        </w:rPr>
      </w:pPr>
      <w:hyperlink w:history="1" w:anchor="_Toc214515983">
        <w:r w:rsidRPr="00263245">
          <w:rPr>
            <w:rStyle w:val="Hypertextovprepojenie"/>
            <w:noProof/>
          </w:rPr>
          <w:t>4.5.6</w:t>
        </w:r>
        <w:r>
          <w:rPr>
            <w:rFonts w:eastAsiaTheme="minorEastAsia" w:cstheme="minorBidi"/>
            <w:i w:val="0"/>
            <w:iCs w:val="0"/>
            <w:noProof/>
            <w:sz w:val="22"/>
            <w:szCs w:val="22"/>
            <w:lang w:eastAsia="cs-CZ"/>
          </w:rPr>
          <w:tab/>
        </w:r>
        <w:r w:rsidRPr="00263245">
          <w:rPr>
            <w:rStyle w:val="Hypertextovprepojenie"/>
            <w:noProof/>
          </w:rPr>
          <w:t>Technické požadavky na požární konstrukce</w:t>
        </w:r>
        <w:r>
          <w:rPr>
            <w:noProof/>
            <w:webHidden/>
          </w:rPr>
          <w:tab/>
        </w:r>
        <w:r>
          <w:rPr>
            <w:noProof/>
            <w:webHidden/>
          </w:rPr>
          <w:fldChar w:fldCharType="begin"/>
        </w:r>
        <w:r>
          <w:rPr>
            <w:noProof/>
            <w:webHidden/>
          </w:rPr>
          <w:instrText xml:space="preserve"> PAGEREF _Toc214515983 \h </w:instrText>
        </w:r>
        <w:r>
          <w:rPr>
            <w:noProof/>
            <w:webHidden/>
          </w:rPr>
        </w:r>
        <w:r>
          <w:rPr>
            <w:noProof/>
            <w:webHidden/>
          </w:rPr>
          <w:fldChar w:fldCharType="separate"/>
        </w:r>
        <w:r>
          <w:rPr>
            <w:noProof/>
            <w:webHidden/>
          </w:rPr>
          <w:t>15</w:t>
        </w:r>
        <w:r>
          <w:rPr>
            <w:noProof/>
            <w:webHidden/>
          </w:rPr>
          <w:fldChar w:fldCharType="end"/>
        </w:r>
      </w:hyperlink>
    </w:p>
    <w:p w:rsidR="004A0874" w:rsidRDefault="004A0874" w14:paraId="447BA21A" w14:textId="7657DE4E">
      <w:pPr>
        <w:pStyle w:val="Obsah4"/>
        <w:tabs>
          <w:tab w:val="left" w:pos="1400"/>
          <w:tab w:val="right" w:leader="dot" w:pos="9062"/>
        </w:tabs>
        <w:rPr>
          <w:rFonts w:eastAsiaTheme="minorEastAsia" w:cstheme="minorBidi"/>
          <w:noProof/>
          <w:sz w:val="22"/>
          <w:szCs w:val="22"/>
          <w:lang w:eastAsia="cs-CZ"/>
        </w:rPr>
      </w:pPr>
      <w:hyperlink w:history="1" w:anchor="_Toc214515984">
        <w:r w:rsidRPr="00263245">
          <w:rPr>
            <w:rStyle w:val="Hypertextovprepojenie"/>
            <w:noProof/>
          </w:rPr>
          <w:t>4.5.6.1</w:t>
        </w:r>
        <w:r>
          <w:rPr>
            <w:rFonts w:eastAsiaTheme="minorEastAsia" w:cstheme="minorBidi"/>
            <w:noProof/>
            <w:sz w:val="22"/>
            <w:szCs w:val="22"/>
            <w:lang w:eastAsia="cs-CZ"/>
          </w:rPr>
          <w:tab/>
        </w:r>
        <w:r w:rsidRPr="00263245">
          <w:rPr>
            <w:rStyle w:val="Hypertextovprepojenie"/>
            <w:noProof/>
          </w:rPr>
          <w:t>KVALIFIKACE ZHOTOVITELE</w:t>
        </w:r>
        <w:r>
          <w:rPr>
            <w:noProof/>
            <w:webHidden/>
          </w:rPr>
          <w:tab/>
        </w:r>
        <w:r>
          <w:rPr>
            <w:noProof/>
            <w:webHidden/>
          </w:rPr>
          <w:fldChar w:fldCharType="begin"/>
        </w:r>
        <w:r>
          <w:rPr>
            <w:noProof/>
            <w:webHidden/>
          </w:rPr>
          <w:instrText xml:space="preserve"> PAGEREF _Toc214515984 \h </w:instrText>
        </w:r>
        <w:r>
          <w:rPr>
            <w:noProof/>
            <w:webHidden/>
          </w:rPr>
        </w:r>
        <w:r>
          <w:rPr>
            <w:noProof/>
            <w:webHidden/>
          </w:rPr>
          <w:fldChar w:fldCharType="separate"/>
        </w:r>
        <w:r>
          <w:rPr>
            <w:noProof/>
            <w:webHidden/>
          </w:rPr>
          <w:t>15</w:t>
        </w:r>
        <w:r>
          <w:rPr>
            <w:noProof/>
            <w:webHidden/>
          </w:rPr>
          <w:fldChar w:fldCharType="end"/>
        </w:r>
      </w:hyperlink>
    </w:p>
    <w:p w:rsidR="004A0874" w:rsidRDefault="004A0874" w14:paraId="560697C9" w14:textId="13E1D6CB">
      <w:pPr>
        <w:pStyle w:val="Obsah4"/>
        <w:tabs>
          <w:tab w:val="left" w:pos="1400"/>
          <w:tab w:val="right" w:leader="dot" w:pos="9062"/>
        </w:tabs>
        <w:rPr>
          <w:rFonts w:eastAsiaTheme="minorEastAsia" w:cstheme="minorBidi"/>
          <w:noProof/>
          <w:sz w:val="22"/>
          <w:szCs w:val="22"/>
          <w:lang w:eastAsia="cs-CZ"/>
        </w:rPr>
      </w:pPr>
      <w:hyperlink w:history="1" w:anchor="_Toc214515985">
        <w:r w:rsidRPr="00263245">
          <w:rPr>
            <w:rStyle w:val="Hypertextovprepojenie"/>
            <w:noProof/>
          </w:rPr>
          <w:t>4.5.6.2</w:t>
        </w:r>
        <w:r>
          <w:rPr>
            <w:rFonts w:eastAsiaTheme="minorEastAsia" w:cstheme="minorBidi"/>
            <w:noProof/>
            <w:sz w:val="22"/>
            <w:szCs w:val="22"/>
            <w:lang w:eastAsia="cs-CZ"/>
          </w:rPr>
          <w:tab/>
        </w:r>
        <w:r w:rsidRPr="00263245">
          <w:rPr>
            <w:rStyle w:val="Hypertextovprepojenie"/>
            <w:noProof/>
          </w:rPr>
          <w:t>LEGISLATIVNÍ POŽADAVKY</w:t>
        </w:r>
        <w:r>
          <w:rPr>
            <w:noProof/>
            <w:webHidden/>
          </w:rPr>
          <w:tab/>
        </w:r>
        <w:r>
          <w:rPr>
            <w:noProof/>
            <w:webHidden/>
          </w:rPr>
          <w:fldChar w:fldCharType="begin"/>
        </w:r>
        <w:r>
          <w:rPr>
            <w:noProof/>
            <w:webHidden/>
          </w:rPr>
          <w:instrText xml:space="preserve"> PAGEREF _Toc214515985 \h </w:instrText>
        </w:r>
        <w:r>
          <w:rPr>
            <w:noProof/>
            <w:webHidden/>
          </w:rPr>
        </w:r>
        <w:r>
          <w:rPr>
            <w:noProof/>
            <w:webHidden/>
          </w:rPr>
          <w:fldChar w:fldCharType="separate"/>
        </w:r>
        <w:r>
          <w:rPr>
            <w:noProof/>
            <w:webHidden/>
          </w:rPr>
          <w:t>15</w:t>
        </w:r>
        <w:r>
          <w:rPr>
            <w:noProof/>
            <w:webHidden/>
          </w:rPr>
          <w:fldChar w:fldCharType="end"/>
        </w:r>
      </w:hyperlink>
    </w:p>
    <w:p w:rsidR="004A0874" w:rsidRDefault="004A0874" w14:paraId="55F9D9C7" w14:textId="2E56EEE8">
      <w:pPr>
        <w:pStyle w:val="Obsah4"/>
        <w:tabs>
          <w:tab w:val="left" w:pos="1400"/>
          <w:tab w:val="right" w:leader="dot" w:pos="9062"/>
        </w:tabs>
        <w:rPr>
          <w:rFonts w:eastAsiaTheme="minorEastAsia" w:cstheme="minorBidi"/>
          <w:noProof/>
          <w:sz w:val="22"/>
          <w:szCs w:val="22"/>
          <w:lang w:eastAsia="cs-CZ"/>
        </w:rPr>
      </w:pPr>
      <w:hyperlink w:history="1" w:anchor="_Toc214515986">
        <w:r w:rsidRPr="00263245">
          <w:rPr>
            <w:rStyle w:val="Hypertextovprepojenie"/>
            <w:noProof/>
          </w:rPr>
          <w:t>4.5.6.3</w:t>
        </w:r>
        <w:r>
          <w:rPr>
            <w:rFonts w:eastAsiaTheme="minorEastAsia" w:cstheme="minorBidi"/>
            <w:noProof/>
            <w:sz w:val="22"/>
            <w:szCs w:val="22"/>
            <w:lang w:eastAsia="cs-CZ"/>
          </w:rPr>
          <w:tab/>
        </w:r>
        <w:r w:rsidRPr="00263245">
          <w:rPr>
            <w:rStyle w:val="Hypertextovprepojenie"/>
            <w:noProof/>
          </w:rPr>
          <w:t>POŽADAVKY SE a.s.</w:t>
        </w:r>
        <w:r>
          <w:rPr>
            <w:noProof/>
            <w:webHidden/>
          </w:rPr>
          <w:tab/>
        </w:r>
        <w:r>
          <w:rPr>
            <w:noProof/>
            <w:webHidden/>
          </w:rPr>
          <w:fldChar w:fldCharType="begin"/>
        </w:r>
        <w:r>
          <w:rPr>
            <w:noProof/>
            <w:webHidden/>
          </w:rPr>
          <w:instrText xml:space="preserve"> PAGEREF _Toc214515986 \h </w:instrText>
        </w:r>
        <w:r>
          <w:rPr>
            <w:noProof/>
            <w:webHidden/>
          </w:rPr>
        </w:r>
        <w:r>
          <w:rPr>
            <w:noProof/>
            <w:webHidden/>
          </w:rPr>
          <w:fldChar w:fldCharType="separate"/>
        </w:r>
        <w:r>
          <w:rPr>
            <w:noProof/>
            <w:webHidden/>
          </w:rPr>
          <w:t>16</w:t>
        </w:r>
        <w:r>
          <w:rPr>
            <w:noProof/>
            <w:webHidden/>
          </w:rPr>
          <w:fldChar w:fldCharType="end"/>
        </w:r>
      </w:hyperlink>
    </w:p>
    <w:p w:rsidR="004A0874" w:rsidRDefault="004A0874" w14:paraId="6D248660" w14:textId="0CBE8E01">
      <w:pPr>
        <w:pStyle w:val="Obsah3"/>
        <w:tabs>
          <w:tab w:val="left" w:pos="1200"/>
          <w:tab w:val="right" w:leader="dot" w:pos="9062"/>
        </w:tabs>
        <w:rPr>
          <w:rFonts w:eastAsiaTheme="minorEastAsia" w:cstheme="minorBidi"/>
          <w:i w:val="0"/>
          <w:iCs w:val="0"/>
          <w:noProof/>
          <w:sz w:val="22"/>
          <w:szCs w:val="22"/>
          <w:lang w:eastAsia="cs-CZ"/>
        </w:rPr>
      </w:pPr>
      <w:hyperlink w:history="1" w:anchor="_Toc214515987">
        <w:r w:rsidRPr="00263245">
          <w:rPr>
            <w:rStyle w:val="Hypertextovprepojenie"/>
            <w:noProof/>
          </w:rPr>
          <w:t>4.5.7</w:t>
        </w:r>
        <w:r>
          <w:rPr>
            <w:rFonts w:eastAsiaTheme="minorEastAsia" w:cstheme="minorBidi"/>
            <w:i w:val="0"/>
            <w:iCs w:val="0"/>
            <w:noProof/>
            <w:sz w:val="22"/>
            <w:szCs w:val="22"/>
            <w:lang w:eastAsia="cs-CZ"/>
          </w:rPr>
          <w:tab/>
        </w:r>
        <w:r w:rsidRPr="00263245">
          <w:rPr>
            <w:rStyle w:val="Hypertextovprepojenie"/>
            <w:noProof/>
          </w:rPr>
          <w:t>Kvalifikační požadavky</w:t>
        </w:r>
        <w:r>
          <w:rPr>
            <w:noProof/>
            <w:webHidden/>
          </w:rPr>
          <w:tab/>
        </w:r>
        <w:r>
          <w:rPr>
            <w:noProof/>
            <w:webHidden/>
          </w:rPr>
          <w:fldChar w:fldCharType="begin"/>
        </w:r>
        <w:r>
          <w:rPr>
            <w:noProof/>
            <w:webHidden/>
          </w:rPr>
          <w:instrText xml:space="preserve"> PAGEREF _Toc214515987 \h </w:instrText>
        </w:r>
        <w:r>
          <w:rPr>
            <w:noProof/>
            <w:webHidden/>
          </w:rPr>
        </w:r>
        <w:r>
          <w:rPr>
            <w:noProof/>
            <w:webHidden/>
          </w:rPr>
          <w:fldChar w:fldCharType="separate"/>
        </w:r>
        <w:r>
          <w:rPr>
            <w:noProof/>
            <w:webHidden/>
          </w:rPr>
          <w:t>16</w:t>
        </w:r>
        <w:r>
          <w:rPr>
            <w:noProof/>
            <w:webHidden/>
          </w:rPr>
          <w:fldChar w:fldCharType="end"/>
        </w:r>
      </w:hyperlink>
    </w:p>
    <w:p w:rsidR="004A0874" w:rsidRDefault="004A0874" w14:paraId="2D43FDF9" w14:textId="6BFB2AB7">
      <w:pPr>
        <w:pStyle w:val="Obsah2"/>
        <w:tabs>
          <w:tab w:val="left" w:pos="800"/>
          <w:tab w:val="right" w:leader="dot" w:pos="9062"/>
        </w:tabs>
        <w:rPr>
          <w:rFonts w:eastAsiaTheme="minorEastAsia" w:cstheme="minorBidi"/>
          <w:smallCaps w:val="0"/>
          <w:noProof/>
          <w:sz w:val="22"/>
          <w:szCs w:val="22"/>
          <w:lang w:eastAsia="cs-CZ"/>
        </w:rPr>
      </w:pPr>
      <w:hyperlink w:history="1" w:anchor="_Toc214515988">
        <w:r w:rsidRPr="00263245">
          <w:rPr>
            <w:rStyle w:val="Hypertextovprepojenie"/>
            <w:noProof/>
          </w:rPr>
          <w:t>4.6</w:t>
        </w:r>
        <w:r>
          <w:rPr>
            <w:rFonts w:eastAsiaTheme="minorEastAsia" w:cstheme="minorBidi"/>
            <w:smallCaps w:val="0"/>
            <w:noProof/>
            <w:sz w:val="22"/>
            <w:szCs w:val="22"/>
            <w:lang w:eastAsia="cs-CZ"/>
          </w:rPr>
          <w:tab/>
        </w:r>
        <w:r w:rsidRPr="00263245">
          <w:rPr>
            <w:rStyle w:val="Hypertextovprepojenie"/>
            <w:noProof/>
          </w:rPr>
          <w:t>Požadavky na práce</w:t>
        </w:r>
        <w:r>
          <w:rPr>
            <w:noProof/>
            <w:webHidden/>
          </w:rPr>
          <w:tab/>
        </w:r>
        <w:r>
          <w:rPr>
            <w:noProof/>
            <w:webHidden/>
          </w:rPr>
          <w:fldChar w:fldCharType="begin"/>
        </w:r>
        <w:r>
          <w:rPr>
            <w:noProof/>
            <w:webHidden/>
          </w:rPr>
          <w:instrText xml:space="preserve"> PAGEREF _Toc214515988 \h </w:instrText>
        </w:r>
        <w:r>
          <w:rPr>
            <w:noProof/>
            <w:webHidden/>
          </w:rPr>
        </w:r>
        <w:r>
          <w:rPr>
            <w:noProof/>
            <w:webHidden/>
          </w:rPr>
          <w:fldChar w:fldCharType="separate"/>
        </w:r>
        <w:r>
          <w:rPr>
            <w:noProof/>
            <w:webHidden/>
          </w:rPr>
          <w:t>16</w:t>
        </w:r>
        <w:r>
          <w:rPr>
            <w:noProof/>
            <w:webHidden/>
          </w:rPr>
          <w:fldChar w:fldCharType="end"/>
        </w:r>
      </w:hyperlink>
    </w:p>
    <w:p w:rsidR="004A0874" w:rsidRDefault="004A0874" w14:paraId="2472FEEB" w14:textId="3D60BAF8">
      <w:pPr>
        <w:pStyle w:val="Obsah2"/>
        <w:tabs>
          <w:tab w:val="left" w:pos="800"/>
          <w:tab w:val="right" w:leader="dot" w:pos="9062"/>
        </w:tabs>
        <w:rPr>
          <w:rFonts w:eastAsiaTheme="minorEastAsia" w:cstheme="minorBidi"/>
          <w:smallCaps w:val="0"/>
          <w:noProof/>
          <w:sz w:val="22"/>
          <w:szCs w:val="22"/>
          <w:lang w:eastAsia="cs-CZ"/>
        </w:rPr>
      </w:pPr>
      <w:hyperlink w:history="1" w:anchor="_Toc214515989">
        <w:r w:rsidRPr="00263245">
          <w:rPr>
            <w:rStyle w:val="Hypertextovprepojenie"/>
            <w:noProof/>
          </w:rPr>
          <w:t>4.7</w:t>
        </w:r>
        <w:r>
          <w:rPr>
            <w:rFonts w:eastAsiaTheme="minorEastAsia" w:cstheme="minorBidi"/>
            <w:smallCaps w:val="0"/>
            <w:noProof/>
            <w:sz w:val="22"/>
            <w:szCs w:val="22"/>
            <w:lang w:eastAsia="cs-CZ"/>
          </w:rPr>
          <w:tab/>
        </w:r>
        <w:r w:rsidRPr="00263245">
          <w:rPr>
            <w:rStyle w:val="Hypertextovprepojenie"/>
            <w:noProof/>
          </w:rPr>
          <w:t>Požadované výkonnostní parametry a Záruky</w:t>
        </w:r>
        <w:r>
          <w:rPr>
            <w:noProof/>
            <w:webHidden/>
          </w:rPr>
          <w:tab/>
        </w:r>
        <w:r>
          <w:rPr>
            <w:noProof/>
            <w:webHidden/>
          </w:rPr>
          <w:fldChar w:fldCharType="begin"/>
        </w:r>
        <w:r>
          <w:rPr>
            <w:noProof/>
            <w:webHidden/>
          </w:rPr>
          <w:instrText xml:space="preserve"> PAGEREF _Toc214515989 \h </w:instrText>
        </w:r>
        <w:r>
          <w:rPr>
            <w:noProof/>
            <w:webHidden/>
          </w:rPr>
        </w:r>
        <w:r>
          <w:rPr>
            <w:noProof/>
            <w:webHidden/>
          </w:rPr>
          <w:fldChar w:fldCharType="separate"/>
        </w:r>
        <w:r>
          <w:rPr>
            <w:noProof/>
            <w:webHidden/>
          </w:rPr>
          <w:t>17</w:t>
        </w:r>
        <w:r>
          <w:rPr>
            <w:noProof/>
            <w:webHidden/>
          </w:rPr>
          <w:fldChar w:fldCharType="end"/>
        </w:r>
      </w:hyperlink>
    </w:p>
    <w:p w:rsidR="004A0874" w:rsidRDefault="004A0874" w14:paraId="6AAA3F75" w14:textId="7C2049C1">
      <w:pPr>
        <w:pStyle w:val="Obsah3"/>
        <w:tabs>
          <w:tab w:val="left" w:pos="1200"/>
          <w:tab w:val="right" w:leader="dot" w:pos="9062"/>
        </w:tabs>
        <w:rPr>
          <w:rFonts w:eastAsiaTheme="minorEastAsia" w:cstheme="minorBidi"/>
          <w:i w:val="0"/>
          <w:iCs w:val="0"/>
          <w:noProof/>
          <w:sz w:val="22"/>
          <w:szCs w:val="22"/>
          <w:lang w:eastAsia="cs-CZ"/>
        </w:rPr>
      </w:pPr>
      <w:hyperlink w:history="1" w:anchor="_Toc214515990">
        <w:r w:rsidRPr="00263245">
          <w:rPr>
            <w:rStyle w:val="Hypertextovprepojenie"/>
            <w:noProof/>
          </w:rPr>
          <w:t>4.7.1</w:t>
        </w:r>
        <w:r>
          <w:rPr>
            <w:rFonts w:eastAsiaTheme="minorEastAsia" w:cstheme="minorBidi"/>
            <w:i w:val="0"/>
            <w:iCs w:val="0"/>
            <w:noProof/>
            <w:sz w:val="22"/>
            <w:szCs w:val="22"/>
            <w:lang w:eastAsia="cs-CZ"/>
          </w:rPr>
          <w:tab/>
        </w:r>
        <w:r w:rsidRPr="00263245">
          <w:rPr>
            <w:rStyle w:val="Hypertextovprepojenie"/>
            <w:noProof/>
          </w:rPr>
          <w:t>Výkonnostní parametry</w:t>
        </w:r>
        <w:r>
          <w:rPr>
            <w:noProof/>
            <w:webHidden/>
          </w:rPr>
          <w:tab/>
        </w:r>
        <w:r>
          <w:rPr>
            <w:noProof/>
            <w:webHidden/>
          </w:rPr>
          <w:fldChar w:fldCharType="begin"/>
        </w:r>
        <w:r>
          <w:rPr>
            <w:noProof/>
            <w:webHidden/>
          </w:rPr>
          <w:instrText xml:space="preserve"> PAGEREF _Toc214515990 \h </w:instrText>
        </w:r>
        <w:r>
          <w:rPr>
            <w:noProof/>
            <w:webHidden/>
          </w:rPr>
        </w:r>
        <w:r>
          <w:rPr>
            <w:noProof/>
            <w:webHidden/>
          </w:rPr>
          <w:fldChar w:fldCharType="separate"/>
        </w:r>
        <w:r>
          <w:rPr>
            <w:noProof/>
            <w:webHidden/>
          </w:rPr>
          <w:t>17</w:t>
        </w:r>
        <w:r>
          <w:rPr>
            <w:noProof/>
            <w:webHidden/>
          </w:rPr>
          <w:fldChar w:fldCharType="end"/>
        </w:r>
      </w:hyperlink>
    </w:p>
    <w:p w:rsidR="004A0874" w:rsidRDefault="004A0874" w14:paraId="20514D4A" w14:textId="15E25B0C">
      <w:pPr>
        <w:pStyle w:val="Obsah3"/>
        <w:tabs>
          <w:tab w:val="left" w:pos="1200"/>
          <w:tab w:val="right" w:leader="dot" w:pos="9062"/>
        </w:tabs>
        <w:rPr>
          <w:rFonts w:eastAsiaTheme="minorEastAsia" w:cstheme="minorBidi"/>
          <w:i w:val="0"/>
          <w:iCs w:val="0"/>
          <w:noProof/>
          <w:sz w:val="22"/>
          <w:szCs w:val="22"/>
          <w:lang w:eastAsia="cs-CZ"/>
        </w:rPr>
      </w:pPr>
      <w:hyperlink w:history="1" w:anchor="_Toc214515991">
        <w:r w:rsidRPr="00263245">
          <w:rPr>
            <w:rStyle w:val="Hypertextovprepojenie"/>
            <w:noProof/>
          </w:rPr>
          <w:t>4.7.2</w:t>
        </w:r>
        <w:r>
          <w:rPr>
            <w:rFonts w:eastAsiaTheme="minorEastAsia" w:cstheme="minorBidi"/>
            <w:i w:val="0"/>
            <w:iCs w:val="0"/>
            <w:noProof/>
            <w:sz w:val="22"/>
            <w:szCs w:val="22"/>
            <w:lang w:eastAsia="cs-CZ"/>
          </w:rPr>
          <w:tab/>
        </w:r>
        <w:r w:rsidRPr="00263245">
          <w:rPr>
            <w:rStyle w:val="Hypertextovprepojenie"/>
            <w:noProof/>
          </w:rPr>
          <w:t>Záruky</w:t>
        </w:r>
        <w:r>
          <w:rPr>
            <w:noProof/>
            <w:webHidden/>
          </w:rPr>
          <w:tab/>
        </w:r>
        <w:r>
          <w:rPr>
            <w:noProof/>
            <w:webHidden/>
          </w:rPr>
          <w:fldChar w:fldCharType="begin"/>
        </w:r>
        <w:r>
          <w:rPr>
            <w:noProof/>
            <w:webHidden/>
          </w:rPr>
          <w:instrText xml:space="preserve"> PAGEREF _Toc214515991 \h </w:instrText>
        </w:r>
        <w:r>
          <w:rPr>
            <w:noProof/>
            <w:webHidden/>
          </w:rPr>
        </w:r>
        <w:r>
          <w:rPr>
            <w:noProof/>
            <w:webHidden/>
          </w:rPr>
          <w:fldChar w:fldCharType="separate"/>
        </w:r>
        <w:r>
          <w:rPr>
            <w:noProof/>
            <w:webHidden/>
          </w:rPr>
          <w:t>17</w:t>
        </w:r>
        <w:r>
          <w:rPr>
            <w:noProof/>
            <w:webHidden/>
          </w:rPr>
          <w:fldChar w:fldCharType="end"/>
        </w:r>
      </w:hyperlink>
    </w:p>
    <w:p w:rsidR="004A0874" w:rsidRDefault="004A0874" w14:paraId="6A0EC4EE" w14:textId="2176D949">
      <w:pPr>
        <w:pStyle w:val="Obsah2"/>
        <w:tabs>
          <w:tab w:val="left" w:pos="800"/>
          <w:tab w:val="right" w:leader="dot" w:pos="9062"/>
        </w:tabs>
        <w:rPr>
          <w:rFonts w:eastAsiaTheme="minorEastAsia" w:cstheme="minorBidi"/>
          <w:smallCaps w:val="0"/>
          <w:noProof/>
          <w:sz w:val="22"/>
          <w:szCs w:val="22"/>
          <w:lang w:eastAsia="cs-CZ"/>
        </w:rPr>
      </w:pPr>
      <w:hyperlink w:history="1" w:anchor="_Toc214515992">
        <w:r w:rsidRPr="00263245">
          <w:rPr>
            <w:rStyle w:val="Hypertextovprepojenie"/>
            <w:noProof/>
          </w:rPr>
          <w:t>4.8</w:t>
        </w:r>
        <w:r>
          <w:rPr>
            <w:rFonts w:eastAsiaTheme="minorEastAsia" w:cstheme="minorBidi"/>
            <w:smallCaps w:val="0"/>
            <w:noProof/>
            <w:sz w:val="22"/>
            <w:szCs w:val="22"/>
            <w:lang w:eastAsia="cs-CZ"/>
          </w:rPr>
          <w:tab/>
        </w:r>
        <w:r w:rsidRPr="00263245">
          <w:rPr>
            <w:rStyle w:val="Hypertextovprepojenie"/>
            <w:noProof/>
          </w:rPr>
          <w:t>Požadavky na související služby</w:t>
        </w:r>
        <w:r>
          <w:rPr>
            <w:noProof/>
            <w:webHidden/>
          </w:rPr>
          <w:tab/>
        </w:r>
        <w:r>
          <w:rPr>
            <w:noProof/>
            <w:webHidden/>
          </w:rPr>
          <w:fldChar w:fldCharType="begin"/>
        </w:r>
        <w:r>
          <w:rPr>
            <w:noProof/>
            <w:webHidden/>
          </w:rPr>
          <w:instrText xml:space="preserve"> PAGEREF _Toc214515992 \h </w:instrText>
        </w:r>
        <w:r>
          <w:rPr>
            <w:noProof/>
            <w:webHidden/>
          </w:rPr>
        </w:r>
        <w:r>
          <w:rPr>
            <w:noProof/>
            <w:webHidden/>
          </w:rPr>
          <w:fldChar w:fldCharType="separate"/>
        </w:r>
        <w:r>
          <w:rPr>
            <w:noProof/>
            <w:webHidden/>
          </w:rPr>
          <w:t>17</w:t>
        </w:r>
        <w:r>
          <w:rPr>
            <w:noProof/>
            <w:webHidden/>
          </w:rPr>
          <w:fldChar w:fldCharType="end"/>
        </w:r>
      </w:hyperlink>
    </w:p>
    <w:p w:rsidR="004A0874" w:rsidRDefault="004A0874" w14:paraId="53A5CF61" w14:textId="4C7F7809">
      <w:pPr>
        <w:pStyle w:val="Obsah3"/>
        <w:tabs>
          <w:tab w:val="left" w:pos="1200"/>
          <w:tab w:val="right" w:leader="dot" w:pos="9062"/>
        </w:tabs>
        <w:rPr>
          <w:rFonts w:eastAsiaTheme="minorEastAsia" w:cstheme="minorBidi"/>
          <w:i w:val="0"/>
          <w:iCs w:val="0"/>
          <w:noProof/>
          <w:sz w:val="22"/>
          <w:szCs w:val="22"/>
          <w:lang w:eastAsia="cs-CZ"/>
        </w:rPr>
      </w:pPr>
      <w:hyperlink w:history="1" w:anchor="_Toc214515993">
        <w:r w:rsidRPr="00263245">
          <w:rPr>
            <w:rStyle w:val="Hypertextovprepojenie"/>
            <w:noProof/>
          </w:rPr>
          <w:t>4.8.1</w:t>
        </w:r>
        <w:r>
          <w:rPr>
            <w:rFonts w:eastAsiaTheme="minorEastAsia" w:cstheme="minorBidi"/>
            <w:i w:val="0"/>
            <w:iCs w:val="0"/>
            <w:noProof/>
            <w:sz w:val="22"/>
            <w:szCs w:val="22"/>
            <w:lang w:eastAsia="cs-CZ"/>
          </w:rPr>
          <w:tab/>
        </w:r>
        <w:r w:rsidRPr="00263245">
          <w:rPr>
            <w:rStyle w:val="Hypertextovprepojenie"/>
            <w:noProof/>
          </w:rPr>
          <w:t>Školení</w:t>
        </w:r>
        <w:r>
          <w:rPr>
            <w:noProof/>
            <w:webHidden/>
          </w:rPr>
          <w:tab/>
        </w:r>
        <w:r>
          <w:rPr>
            <w:noProof/>
            <w:webHidden/>
          </w:rPr>
          <w:fldChar w:fldCharType="begin"/>
        </w:r>
        <w:r>
          <w:rPr>
            <w:noProof/>
            <w:webHidden/>
          </w:rPr>
          <w:instrText xml:space="preserve"> PAGEREF _Toc214515993 \h </w:instrText>
        </w:r>
        <w:r>
          <w:rPr>
            <w:noProof/>
            <w:webHidden/>
          </w:rPr>
        </w:r>
        <w:r>
          <w:rPr>
            <w:noProof/>
            <w:webHidden/>
          </w:rPr>
          <w:fldChar w:fldCharType="separate"/>
        </w:r>
        <w:r>
          <w:rPr>
            <w:noProof/>
            <w:webHidden/>
          </w:rPr>
          <w:t>17</w:t>
        </w:r>
        <w:r>
          <w:rPr>
            <w:noProof/>
            <w:webHidden/>
          </w:rPr>
          <w:fldChar w:fldCharType="end"/>
        </w:r>
      </w:hyperlink>
    </w:p>
    <w:p w:rsidR="004A0874" w:rsidRDefault="004A0874" w14:paraId="1B118BD1" w14:textId="685A47B8">
      <w:pPr>
        <w:pStyle w:val="Obsah3"/>
        <w:tabs>
          <w:tab w:val="left" w:pos="1200"/>
          <w:tab w:val="right" w:leader="dot" w:pos="9062"/>
        </w:tabs>
        <w:rPr>
          <w:rFonts w:eastAsiaTheme="minorEastAsia" w:cstheme="minorBidi"/>
          <w:i w:val="0"/>
          <w:iCs w:val="0"/>
          <w:noProof/>
          <w:sz w:val="22"/>
          <w:szCs w:val="22"/>
          <w:lang w:eastAsia="cs-CZ"/>
        </w:rPr>
      </w:pPr>
      <w:hyperlink w:history="1" w:anchor="_Toc214515994">
        <w:r w:rsidRPr="00263245">
          <w:rPr>
            <w:rStyle w:val="Hypertextovprepojenie"/>
            <w:noProof/>
          </w:rPr>
          <w:t>4.8.2</w:t>
        </w:r>
        <w:r>
          <w:rPr>
            <w:rFonts w:eastAsiaTheme="minorEastAsia" w:cstheme="minorBidi"/>
            <w:i w:val="0"/>
            <w:iCs w:val="0"/>
            <w:noProof/>
            <w:sz w:val="22"/>
            <w:szCs w:val="22"/>
            <w:lang w:eastAsia="cs-CZ"/>
          </w:rPr>
          <w:tab/>
        </w:r>
        <w:r w:rsidRPr="00263245">
          <w:rPr>
            <w:rStyle w:val="Hypertextovprepojenie"/>
            <w:noProof/>
          </w:rPr>
          <w:t>Manipulace s demontovanými díly</w:t>
        </w:r>
        <w:r>
          <w:rPr>
            <w:noProof/>
            <w:webHidden/>
          </w:rPr>
          <w:tab/>
        </w:r>
        <w:r>
          <w:rPr>
            <w:noProof/>
            <w:webHidden/>
          </w:rPr>
          <w:fldChar w:fldCharType="begin"/>
        </w:r>
        <w:r>
          <w:rPr>
            <w:noProof/>
            <w:webHidden/>
          </w:rPr>
          <w:instrText xml:space="preserve"> PAGEREF _Toc214515994 \h </w:instrText>
        </w:r>
        <w:r>
          <w:rPr>
            <w:noProof/>
            <w:webHidden/>
          </w:rPr>
        </w:r>
        <w:r>
          <w:rPr>
            <w:noProof/>
            <w:webHidden/>
          </w:rPr>
          <w:fldChar w:fldCharType="separate"/>
        </w:r>
        <w:r>
          <w:rPr>
            <w:noProof/>
            <w:webHidden/>
          </w:rPr>
          <w:t>17</w:t>
        </w:r>
        <w:r>
          <w:rPr>
            <w:noProof/>
            <w:webHidden/>
          </w:rPr>
          <w:fldChar w:fldCharType="end"/>
        </w:r>
      </w:hyperlink>
    </w:p>
    <w:p w:rsidR="004A0874" w:rsidRDefault="004A0874" w14:paraId="0B2D80A9" w14:textId="520457C1">
      <w:pPr>
        <w:pStyle w:val="Obsah3"/>
        <w:tabs>
          <w:tab w:val="left" w:pos="1200"/>
          <w:tab w:val="right" w:leader="dot" w:pos="9062"/>
        </w:tabs>
        <w:rPr>
          <w:rFonts w:eastAsiaTheme="minorEastAsia" w:cstheme="minorBidi"/>
          <w:i w:val="0"/>
          <w:iCs w:val="0"/>
          <w:noProof/>
          <w:sz w:val="22"/>
          <w:szCs w:val="22"/>
          <w:lang w:eastAsia="cs-CZ"/>
        </w:rPr>
      </w:pPr>
      <w:hyperlink w:history="1" w:anchor="_Toc214515995">
        <w:r w:rsidRPr="00263245">
          <w:rPr>
            <w:rStyle w:val="Hypertextovprepojenie"/>
            <w:noProof/>
          </w:rPr>
          <w:t>4.8.3</w:t>
        </w:r>
        <w:r>
          <w:rPr>
            <w:rFonts w:eastAsiaTheme="minorEastAsia" w:cstheme="minorBidi"/>
            <w:i w:val="0"/>
            <w:iCs w:val="0"/>
            <w:noProof/>
            <w:sz w:val="22"/>
            <w:szCs w:val="22"/>
            <w:lang w:eastAsia="cs-CZ"/>
          </w:rPr>
          <w:tab/>
        </w:r>
        <w:r w:rsidRPr="00263245">
          <w:rPr>
            <w:rStyle w:val="Hypertextovprepojenie"/>
            <w:noProof/>
          </w:rPr>
          <w:t>Jiné služby a povinnosti</w:t>
        </w:r>
        <w:r>
          <w:rPr>
            <w:noProof/>
            <w:webHidden/>
          </w:rPr>
          <w:tab/>
        </w:r>
        <w:r>
          <w:rPr>
            <w:noProof/>
            <w:webHidden/>
          </w:rPr>
          <w:fldChar w:fldCharType="begin"/>
        </w:r>
        <w:r>
          <w:rPr>
            <w:noProof/>
            <w:webHidden/>
          </w:rPr>
          <w:instrText xml:space="preserve"> PAGEREF _Toc214515995 \h </w:instrText>
        </w:r>
        <w:r>
          <w:rPr>
            <w:noProof/>
            <w:webHidden/>
          </w:rPr>
        </w:r>
        <w:r>
          <w:rPr>
            <w:noProof/>
            <w:webHidden/>
          </w:rPr>
          <w:fldChar w:fldCharType="separate"/>
        </w:r>
        <w:r>
          <w:rPr>
            <w:noProof/>
            <w:webHidden/>
          </w:rPr>
          <w:t>18</w:t>
        </w:r>
        <w:r>
          <w:rPr>
            <w:noProof/>
            <w:webHidden/>
          </w:rPr>
          <w:fldChar w:fldCharType="end"/>
        </w:r>
      </w:hyperlink>
    </w:p>
    <w:p w:rsidR="004A0874" w:rsidRDefault="004A0874" w14:paraId="6BAD7B8E" w14:textId="5B4BA6A1">
      <w:pPr>
        <w:pStyle w:val="Obsah4"/>
        <w:tabs>
          <w:tab w:val="left" w:pos="1400"/>
          <w:tab w:val="right" w:leader="dot" w:pos="9062"/>
        </w:tabs>
        <w:rPr>
          <w:rFonts w:eastAsiaTheme="minorEastAsia" w:cstheme="minorBidi"/>
          <w:noProof/>
          <w:sz w:val="22"/>
          <w:szCs w:val="22"/>
          <w:lang w:eastAsia="cs-CZ"/>
        </w:rPr>
      </w:pPr>
      <w:hyperlink w:history="1" w:anchor="_Toc214515996">
        <w:r w:rsidRPr="00263245">
          <w:rPr>
            <w:rStyle w:val="Hypertextovprepojenie"/>
            <w:noProof/>
          </w:rPr>
          <w:t>4.8.3.1</w:t>
        </w:r>
        <w:r>
          <w:rPr>
            <w:rFonts w:eastAsiaTheme="minorEastAsia" w:cstheme="minorBidi"/>
            <w:noProof/>
            <w:sz w:val="22"/>
            <w:szCs w:val="22"/>
            <w:lang w:eastAsia="cs-CZ"/>
          </w:rPr>
          <w:tab/>
        </w:r>
        <w:r w:rsidRPr="00263245">
          <w:rPr>
            <w:rStyle w:val="Hypertextovprepojenie"/>
            <w:noProof/>
          </w:rPr>
          <w:t>Koordinace BOZP a průběh školení BOZP na Staveništi</w:t>
        </w:r>
        <w:r>
          <w:rPr>
            <w:noProof/>
            <w:webHidden/>
          </w:rPr>
          <w:tab/>
        </w:r>
        <w:r>
          <w:rPr>
            <w:noProof/>
            <w:webHidden/>
          </w:rPr>
          <w:fldChar w:fldCharType="begin"/>
        </w:r>
        <w:r>
          <w:rPr>
            <w:noProof/>
            <w:webHidden/>
          </w:rPr>
          <w:instrText xml:space="preserve"> PAGEREF _Toc214515996 \h </w:instrText>
        </w:r>
        <w:r>
          <w:rPr>
            <w:noProof/>
            <w:webHidden/>
          </w:rPr>
        </w:r>
        <w:r>
          <w:rPr>
            <w:noProof/>
            <w:webHidden/>
          </w:rPr>
          <w:fldChar w:fldCharType="separate"/>
        </w:r>
        <w:r>
          <w:rPr>
            <w:noProof/>
            <w:webHidden/>
          </w:rPr>
          <w:t>19</w:t>
        </w:r>
        <w:r>
          <w:rPr>
            <w:noProof/>
            <w:webHidden/>
          </w:rPr>
          <w:fldChar w:fldCharType="end"/>
        </w:r>
      </w:hyperlink>
    </w:p>
    <w:p w:rsidR="004A0874" w:rsidRDefault="004A0874" w14:paraId="7969DE35" w14:textId="48033BCE">
      <w:pPr>
        <w:pStyle w:val="Obsah2"/>
        <w:tabs>
          <w:tab w:val="left" w:pos="800"/>
          <w:tab w:val="right" w:leader="dot" w:pos="9062"/>
        </w:tabs>
        <w:rPr>
          <w:rFonts w:eastAsiaTheme="minorEastAsia" w:cstheme="minorBidi"/>
          <w:smallCaps w:val="0"/>
          <w:noProof/>
          <w:sz w:val="22"/>
          <w:szCs w:val="22"/>
          <w:lang w:eastAsia="cs-CZ"/>
        </w:rPr>
      </w:pPr>
      <w:hyperlink w:history="1" w:anchor="_Toc214515997">
        <w:r w:rsidRPr="00263245">
          <w:rPr>
            <w:rStyle w:val="Hypertextovprepojenie"/>
            <w:noProof/>
          </w:rPr>
          <w:t>4.9</w:t>
        </w:r>
        <w:r>
          <w:rPr>
            <w:rFonts w:eastAsiaTheme="minorEastAsia" w:cstheme="minorBidi"/>
            <w:smallCaps w:val="0"/>
            <w:noProof/>
            <w:sz w:val="22"/>
            <w:szCs w:val="22"/>
            <w:lang w:eastAsia="cs-CZ"/>
          </w:rPr>
          <w:tab/>
        </w:r>
        <w:r w:rsidRPr="00263245">
          <w:rPr>
            <w:rStyle w:val="Hypertextovprepojenie"/>
            <w:noProof/>
          </w:rPr>
          <w:t>Požadavky na náhradní díly</w:t>
        </w:r>
        <w:r>
          <w:rPr>
            <w:noProof/>
            <w:webHidden/>
          </w:rPr>
          <w:tab/>
        </w:r>
        <w:r>
          <w:rPr>
            <w:noProof/>
            <w:webHidden/>
          </w:rPr>
          <w:fldChar w:fldCharType="begin"/>
        </w:r>
        <w:r>
          <w:rPr>
            <w:noProof/>
            <w:webHidden/>
          </w:rPr>
          <w:instrText xml:space="preserve"> PAGEREF _Toc214515997 \h </w:instrText>
        </w:r>
        <w:r>
          <w:rPr>
            <w:noProof/>
            <w:webHidden/>
          </w:rPr>
        </w:r>
        <w:r>
          <w:rPr>
            <w:noProof/>
            <w:webHidden/>
          </w:rPr>
          <w:fldChar w:fldCharType="separate"/>
        </w:r>
        <w:r>
          <w:rPr>
            <w:noProof/>
            <w:webHidden/>
          </w:rPr>
          <w:t>20</w:t>
        </w:r>
        <w:r>
          <w:rPr>
            <w:noProof/>
            <w:webHidden/>
          </w:rPr>
          <w:fldChar w:fldCharType="end"/>
        </w:r>
      </w:hyperlink>
    </w:p>
    <w:p w:rsidR="004A0874" w:rsidRDefault="004A0874" w14:paraId="6D7E9F8C" w14:textId="64B07F8F">
      <w:pPr>
        <w:pStyle w:val="Obsah2"/>
        <w:tabs>
          <w:tab w:val="left" w:pos="800"/>
          <w:tab w:val="right" w:leader="dot" w:pos="9062"/>
        </w:tabs>
        <w:rPr>
          <w:rFonts w:eastAsiaTheme="minorEastAsia" w:cstheme="minorBidi"/>
          <w:smallCaps w:val="0"/>
          <w:noProof/>
          <w:sz w:val="22"/>
          <w:szCs w:val="22"/>
          <w:lang w:eastAsia="cs-CZ"/>
        </w:rPr>
      </w:pPr>
      <w:hyperlink w:history="1" w:anchor="_Toc214515998">
        <w:r w:rsidRPr="00263245">
          <w:rPr>
            <w:rStyle w:val="Hypertextovprepojenie"/>
            <w:noProof/>
          </w:rPr>
          <w:t>4.10</w:t>
        </w:r>
        <w:r>
          <w:rPr>
            <w:rFonts w:eastAsiaTheme="minorEastAsia" w:cstheme="minorBidi"/>
            <w:smallCaps w:val="0"/>
            <w:noProof/>
            <w:sz w:val="22"/>
            <w:szCs w:val="22"/>
            <w:lang w:eastAsia="cs-CZ"/>
          </w:rPr>
          <w:tab/>
        </w:r>
        <w:r w:rsidRPr="00263245">
          <w:rPr>
            <w:rStyle w:val="Hypertextovprepojenie"/>
            <w:noProof/>
          </w:rPr>
          <w:t>Nakládání s odpady</w:t>
        </w:r>
        <w:r>
          <w:rPr>
            <w:noProof/>
            <w:webHidden/>
          </w:rPr>
          <w:tab/>
        </w:r>
        <w:r>
          <w:rPr>
            <w:noProof/>
            <w:webHidden/>
          </w:rPr>
          <w:fldChar w:fldCharType="begin"/>
        </w:r>
        <w:r>
          <w:rPr>
            <w:noProof/>
            <w:webHidden/>
          </w:rPr>
          <w:instrText xml:space="preserve"> PAGEREF _Toc214515998 \h </w:instrText>
        </w:r>
        <w:r>
          <w:rPr>
            <w:noProof/>
            <w:webHidden/>
          </w:rPr>
        </w:r>
        <w:r>
          <w:rPr>
            <w:noProof/>
            <w:webHidden/>
          </w:rPr>
          <w:fldChar w:fldCharType="separate"/>
        </w:r>
        <w:r>
          <w:rPr>
            <w:noProof/>
            <w:webHidden/>
          </w:rPr>
          <w:t>20</w:t>
        </w:r>
        <w:r>
          <w:rPr>
            <w:noProof/>
            <w:webHidden/>
          </w:rPr>
          <w:fldChar w:fldCharType="end"/>
        </w:r>
      </w:hyperlink>
    </w:p>
    <w:p w:rsidR="004A0874" w:rsidRDefault="004A0874" w14:paraId="2DBBA749" w14:textId="5A2D3741">
      <w:pPr>
        <w:pStyle w:val="Obsah1"/>
        <w:rPr>
          <w:rFonts w:eastAsiaTheme="minorEastAsia" w:cstheme="minorBidi"/>
          <w:b w:val="0"/>
          <w:bCs w:val="0"/>
          <w:caps w:val="0"/>
          <w:noProof/>
          <w:sz w:val="22"/>
          <w:szCs w:val="22"/>
          <w:lang w:eastAsia="cs-CZ"/>
        </w:rPr>
      </w:pPr>
      <w:hyperlink w:history="1" w:anchor="_Toc214515999">
        <w:r w:rsidRPr="00263245">
          <w:rPr>
            <w:rStyle w:val="Hypertextovprepojenie"/>
            <w:noProof/>
          </w:rPr>
          <w:t>5</w:t>
        </w:r>
        <w:r>
          <w:rPr>
            <w:rFonts w:eastAsiaTheme="minorEastAsia" w:cstheme="minorBidi"/>
            <w:b w:val="0"/>
            <w:bCs w:val="0"/>
            <w:caps w:val="0"/>
            <w:noProof/>
            <w:sz w:val="22"/>
            <w:szCs w:val="22"/>
            <w:lang w:eastAsia="cs-CZ"/>
          </w:rPr>
          <w:tab/>
        </w:r>
        <w:r w:rsidRPr="00263245">
          <w:rPr>
            <w:rStyle w:val="Hypertextovprepojenie"/>
            <w:noProof/>
          </w:rPr>
          <w:t>Požadavky na Technickou dokumentaci projektu</w:t>
        </w:r>
        <w:r>
          <w:rPr>
            <w:noProof/>
            <w:webHidden/>
          </w:rPr>
          <w:tab/>
        </w:r>
        <w:r>
          <w:rPr>
            <w:noProof/>
            <w:webHidden/>
          </w:rPr>
          <w:fldChar w:fldCharType="begin"/>
        </w:r>
        <w:r>
          <w:rPr>
            <w:noProof/>
            <w:webHidden/>
          </w:rPr>
          <w:instrText xml:space="preserve"> PAGEREF _Toc214515999 \h </w:instrText>
        </w:r>
        <w:r>
          <w:rPr>
            <w:noProof/>
            <w:webHidden/>
          </w:rPr>
        </w:r>
        <w:r>
          <w:rPr>
            <w:noProof/>
            <w:webHidden/>
          </w:rPr>
          <w:fldChar w:fldCharType="separate"/>
        </w:r>
        <w:r>
          <w:rPr>
            <w:noProof/>
            <w:webHidden/>
          </w:rPr>
          <w:t>21</w:t>
        </w:r>
        <w:r>
          <w:rPr>
            <w:noProof/>
            <w:webHidden/>
          </w:rPr>
          <w:fldChar w:fldCharType="end"/>
        </w:r>
      </w:hyperlink>
    </w:p>
    <w:p w:rsidR="004A0874" w:rsidRDefault="004A0874" w14:paraId="130D64E1" w14:textId="0DCEC9DB">
      <w:pPr>
        <w:pStyle w:val="Obsah2"/>
        <w:tabs>
          <w:tab w:val="left" w:pos="800"/>
          <w:tab w:val="right" w:leader="dot" w:pos="9062"/>
        </w:tabs>
        <w:rPr>
          <w:rFonts w:eastAsiaTheme="minorEastAsia" w:cstheme="minorBidi"/>
          <w:smallCaps w:val="0"/>
          <w:noProof/>
          <w:sz w:val="22"/>
          <w:szCs w:val="22"/>
          <w:lang w:eastAsia="cs-CZ"/>
        </w:rPr>
      </w:pPr>
      <w:hyperlink w:history="1" w:anchor="_Toc214516000">
        <w:r w:rsidRPr="00263245">
          <w:rPr>
            <w:rStyle w:val="Hypertextovprepojenie"/>
            <w:noProof/>
          </w:rPr>
          <w:t>5.1</w:t>
        </w:r>
        <w:r>
          <w:rPr>
            <w:rFonts w:eastAsiaTheme="minorEastAsia" w:cstheme="minorBidi"/>
            <w:smallCaps w:val="0"/>
            <w:noProof/>
            <w:sz w:val="22"/>
            <w:szCs w:val="22"/>
            <w:lang w:eastAsia="cs-CZ"/>
          </w:rPr>
          <w:tab/>
        </w:r>
        <w:r w:rsidRPr="00263245">
          <w:rPr>
            <w:rStyle w:val="Hypertextovprepojenie"/>
            <w:noProof/>
          </w:rPr>
          <w:t>Požadavky na projektovou dokumentaci, kterou má poskytnout Zhotovitel</w:t>
        </w:r>
        <w:r>
          <w:rPr>
            <w:noProof/>
            <w:webHidden/>
          </w:rPr>
          <w:tab/>
        </w:r>
        <w:r>
          <w:rPr>
            <w:noProof/>
            <w:webHidden/>
          </w:rPr>
          <w:fldChar w:fldCharType="begin"/>
        </w:r>
        <w:r>
          <w:rPr>
            <w:noProof/>
            <w:webHidden/>
          </w:rPr>
          <w:instrText xml:space="preserve"> PAGEREF _Toc214516000 \h </w:instrText>
        </w:r>
        <w:r>
          <w:rPr>
            <w:noProof/>
            <w:webHidden/>
          </w:rPr>
        </w:r>
        <w:r>
          <w:rPr>
            <w:noProof/>
            <w:webHidden/>
          </w:rPr>
          <w:fldChar w:fldCharType="separate"/>
        </w:r>
        <w:r>
          <w:rPr>
            <w:noProof/>
            <w:webHidden/>
          </w:rPr>
          <w:t>21</w:t>
        </w:r>
        <w:r>
          <w:rPr>
            <w:noProof/>
            <w:webHidden/>
          </w:rPr>
          <w:fldChar w:fldCharType="end"/>
        </w:r>
      </w:hyperlink>
    </w:p>
    <w:p w:rsidR="004A0874" w:rsidRDefault="004A0874" w14:paraId="03E3B88D" w14:textId="340DE912">
      <w:pPr>
        <w:pStyle w:val="Obsah2"/>
        <w:tabs>
          <w:tab w:val="left" w:pos="800"/>
          <w:tab w:val="right" w:leader="dot" w:pos="9062"/>
        </w:tabs>
        <w:rPr>
          <w:rFonts w:eastAsiaTheme="minorEastAsia" w:cstheme="minorBidi"/>
          <w:smallCaps w:val="0"/>
          <w:noProof/>
          <w:sz w:val="22"/>
          <w:szCs w:val="22"/>
          <w:lang w:eastAsia="cs-CZ"/>
        </w:rPr>
      </w:pPr>
      <w:hyperlink w:history="1" w:anchor="_Toc214516001">
        <w:r w:rsidRPr="00263245">
          <w:rPr>
            <w:rStyle w:val="Hypertextovprepojenie"/>
            <w:noProof/>
          </w:rPr>
          <w:t>5.2</w:t>
        </w:r>
        <w:r>
          <w:rPr>
            <w:rFonts w:eastAsiaTheme="minorEastAsia" w:cstheme="minorBidi"/>
            <w:smallCaps w:val="0"/>
            <w:noProof/>
            <w:sz w:val="22"/>
            <w:szCs w:val="22"/>
            <w:lang w:eastAsia="cs-CZ"/>
          </w:rPr>
          <w:tab/>
        </w:r>
        <w:r w:rsidRPr="00263245">
          <w:rPr>
            <w:rStyle w:val="Hypertextovprepojenie"/>
            <w:noProof/>
          </w:rPr>
          <w:t>3D model</w:t>
        </w:r>
        <w:r>
          <w:rPr>
            <w:noProof/>
            <w:webHidden/>
          </w:rPr>
          <w:tab/>
        </w:r>
        <w:r>
          <w:rPr>
            <w:noProof/>
            <w:webHidden/>
          </w:rPr>
          <w:fldChar w:fldCharType="begin"/>
        </w:r>
        <w:r>
          <w:rPr>
            <w:noProof/>
            <w:webHidden/>
          </w:rPr>
          <w:instrText xml:space="preserve"> PAGEREF _Toc214516001 \h </w:instrText>
        </w:r>
        <w:r>
          <w:rPr>
            <w:noProof/>
            <w:webHidden/>
          </w:rPr>
        </w:r>
        <w:r>
          <w:rPr>
            <w:noProof/>
            <w:webHidden/>
          </w:rPr>
          <w:fldChar w:fldCharType="separate"/>
        </w:r>
        <w:r>
          <w:rPr>
            <w:noProof/>
            <w:webHidden/>
          </w:rPr>
          <w:t>22</w:t>
        </w:r>
        <w:r>
          <w:rPr>
            <w:noProof/>
            <w:webHidden/>
          </w:rPr>
          <w:fldChar w:fldCharType="end"/>
        </w:r>
      </w:hyperlink>
    </w:p>
    <w:p w:rsidR="004A0874" w:rsidRDefault="004A0874" w14:paraId="522B9E29" w14:textId="4842CA0A">
      <w:pPr>
        <w:pStyle w:val="Obsah2"/>
        <w:tabs>
          <w:tab w:val="left" w:pos="800"/>
          <w:tab w:val="right" w:leader="dot" w:pos="9062"/>
        </w:tabs>
        <w:rPr>
          <w:rFonts w:eastAsiaTheme="minorEastAsia" w:cstheme="minorBidi"/>
          <w:smallCaps w:val="0"/>
          <w:noProof/>
          <w:sz w:val="22"/>
          <w:szCs w:val="22"/>
          <w:lang w:eastAsia="cs-CZ"/>
        </w:rPr>
      </w:pPr>
      <w:hyperlink w:history="1" w:anchor="_Toc214516002">
        <w:r w:rsidRPr="00263245">
          <w:rPr>
            <w:rStyle w:val="Hypertextovprepojenie"/>
            <w:noProof/>
          </w:rPr>
          <w:t>5.3</w:t>
        </w:r>
        <w:r>
          <w:rPr>
            <w:rFonts w:eastAsiaTheme="minorEastAsia" w:cstheme="minorBidi"/>
            <w:smallCaps w:val="0"/>
            <w:noProof/>
            <w:sz w:val="22"/>
            <w:szCs w:val="22"/>
            <w:lang w:eastAsia="cs-CZ"/>
          </w:rPr>
          <w:tab/>
        </w:r>
        <w:r w:rsidRPr="00263245">
          <w:rPr>
            <w:rStyle w:val="Hypertextovprepojenie"/>
            <w:noProof/>
          </w:rPr>
          <w:t>Projektová dokumentace, kterou zabezpečí SE a.s.</w:t>
        </w:r>
        <w:r>
          <w:rPr>
            <w:noProof/>
            <w:webHidden/>
          </w:rPr>
          <w:tab/>
        </w:r>
        <w:r>
          <w:rPr>
            <w:noProof/>
            <w:webHidden/>
          </w:rPr>
          <w:fldChar w:fldCharType="begin"/>
        </w:r>
        <w:r>
          <w:rPr>
            <w:noProof/>
            <w:webHidden/>
          </w:rPr>
          <w:instrText xml:space="preserve"> PAGEREF _Toc214516002 \h </w:instrText>
        </w:r>
        <w:r>
          <w:rPr>
            <w:noProof/>
            <w:webHidden/>
          </w:rPr>
        </w:r>
        <w:r>
          <w:rPr>
            <w:noProof/>
            <w:webHidden/>
          </w:rPr>
          <w:fldChar w:fldCharType="separate"/>
        </w:r>
        <w:r>
          <w:rPr>
            <w:noProof/>
            <w:webHidden/>
          </w:rPr>
          <w:t>23</w:t>
        </w:r>
        <w:r>
          <w:rPr>
            <w:noProof/>
            <w:webHidden/>
          </w:rPr>
          <w:fldChar w:fldCharType="end"/>
        </w:r>
      </w:hyperlink>
    </w:p>
    <w:p w:rsidR="004A0874" w:rsidRDefault="004A0874" w14:paraId="6E5F79C9" w14:textId="4F1FC5B2">
      <w:pPr>
        <w:pStyle w:val="Obsah1"/>
        <w:rPr>
          <w:rFonts w:eastAsiaTheme="minorEastAsia" w:cstheme="minorBidi"/>
          <w:b w:val="0"/>
          <w:bCs w:val="0"/>
          <w:caps w:val="0"/>
          <w:noProof/>
          <w:sz w:val="22"/>
          <w:szCs w:val="22"/>
          <w:lang w:eastAsia="cs-CZ"/>
        </w:rPr>
      </w:pPr>
      <w:hyperlink w:history="1" w:anchor="_Toc214516003">
        <w:r w:rsidRPr="00263245">
          <w:rPr>
            <w:rStyle w:val="Hypertextovprepojenie"/>
            <w:noProof/>
          </w:rPr>
          <w:t>6</w:t>
        </w:r>
        <w:r>
          <w:rPr>
            <w:rFonts w:eastAsiaTheme="minorEastAsia" w:cstheme="minorBidi"/>
            <w:b w:val="0"/>
            <w:bCs w:val="0"/>
            <w:caps w:val="0"/>
            <w:noProof/>
            <w:sz w:val="22"/>
            <w:szCs w:val="22"/>
            <w:lang w:eastAsia="cs-CZ"/>
          </w:rPr>
          <w:tab/>
        </w:r>
        <w:r w:rsidRPr="00263245">
          <w:rPr>
            <w:rStyle w:val="Hypertextovprepojenie"/>
            <w:noProof/>
          </w:rPr>
          <w:t>Hranice plnění, vyloučení z plnění a protiplnění</w:t>
        </w:r>
        <w:r>
          <w:rPr>
            <w:noProof/>
            <w:webHidden/>
          </w:rPr>
          <w:tab/>
        </w:r>
        <w:r>
          <w:rPr>
            <w:noProof/>
            <w:webHidden/>
          </w:rPr>
          <w:fldChar w:fldCharType="begin"/>
        </w:r>
        <w:r>
          <w:rPr>
            <w:noProof/>
            <w:webHidden/>
          </w:rPr>
          <w:instrText xml:space="preserve"> PAGEREF _Toc214516003 \h </w:instrText>
        </w:r>
        <w:r>
          <w:rPr>
            <w:noProof/>
            <w:webHidden/>
          </w:rPr>
        </w:r>
        <w:r>
          <w:rPr>
            <w:noProof/>
            <w:webHidden/>
          </w:rPr>
          <w:fldChar w:fldCharType="separate"/>
        </w:r>
        <w:r>
          <w:rPr>
            <w:noProof/>
            <w:webHidden/>
          </w:rPr>
          <w:t>23</w:t>
        </w:r>
        <w:r>
          <w:rPr>
            <w:noProof/>
            <w:webHidden/>
          </w:rPr>
          <w:fldChar w:fldCharType="end"/>
        </w:r>
      </w:hyperlink>
    </w:p>
    <w:p w:rsidR="004A0874" w:rsidRDefault="004A0874" w14:paraId="5FD00DA0" w14:textId="6BEE24B5">
      <w:pPr>
        <w:pStyle w:val="Obsah2"/>
        <w:tabs>
          <w:tab w:val="left" w:pos="800"/>
          <w:tab w:val="right" w:leader="dot" w:pos="9062"/>
        </w:tabs>
        <w:rPr>
          <w:rFonts w:eastAsiaTheme="minorEastAsia" w:cstheme="minorBidi"/>
          <w:smallCaps w:val="0"/>
          <w:noProof/>
          <w:sz w:val="22"/>
          <w:szCs w:val="22"/>
          <w:lang w:eastAsia="cs-CZ"/>
        </w:rPr>
      </w:pPr>
      <w:hyperlink w:history="1" w:anchor="_Toc214516004">
        <w:r w:rsidRPr="00263245">
          <w:rPr>
            <w:rStyle w:val="Hypertextovprepojenie"/>
            <w:noProof/>
          </w:rPr>
          <w:t>6.1</w:t>
        </w:r>
        <w:r>
          <w:rPr>
            <w:rFonts w:eastAsiaTheme="minorEastAsia" w:cstheme="minorBidi"/>
            <w:smallCaps w:val="0"/>
            <w:noProof/>
            <w:sz w:val="22"/>
            <w:szCs w:val="22"/>
            <w:lang w:eastAsia="cs-CZ"/>
          </w:rPr>
          <w:tab/>
        </w:r>
        <w:r w:rsidRPr="00263245">
          <w:rPr>
            <w:rStyle w:val="Hypertextovprepojenie"/>
            <w:noProof/>
          </w:rPr>
          <w:t>Hranice plnění</w:t>
        </w:r>
        <w:r>
          <w:rPr>
            <w:noProof/>
            <w:webHidden/>
          </w:rPr>
          <w:tab/>
        </w:r>
        <w:r>
          <w:rPr>
            <w:noProof/>
            <w:webHidden/>
          </w:rPr>
          <w:fldChar w:fldCharType="begin"/>
        </w:r>
        <w:r>
          <w:rPr>
            <w:noProof/>
            <w:webHidden/>
          </w:rPr>
          <w:instrText xml:space="preserve"> PAGEREF _Toc214516004 \h </w:instrText>
        </w:r>
        <w:r>
          <w:rPr>
            <w:noProof/>
            <w:webHidden/>
          </w:rPr>
        </w:r>
        <w:r>
          <w:rPr>
            <w:noProof/>
            <w:webHidden/>
          </w:rPr>
          <w:fldChar w:fldCharType="separate"/>
        </w:r>
        <w:r>
          <w:rPr>
            <w:noProof/>
            <w:webHidden/>
          </w:rPr>
          <w:t>23</w:t>
        </w:r>
        <w:r>
          <w:rPr>
            <w:noProof/>
            <w:webHidden/>
          </w:rPr>
          <w:fldChar w:fldCharType="end"/>
        </w:r>
      </w:hyperlink>
    </w:p>
    <w:p w:rsidR="004A0874" w:rsidRDefault="004A0874" w14:paraId="4BA7ABD6" w14:textId="00104B7D">
      <w:pPr>
        <w:pStyle w:val="Obsah2"/>
        <w:tabs>
          <w:tab w:val="left" w:pos="800"/>
          <w:tab w:val="right" w:leader="dot" w:pos="9062"/>
        </w:tabs>
        <w:rPr>
          <w:rFonts w:eastAsiaTheme="minorEastAsia" w:cstheme="minorBidi"/>
          <w:smallCaps w:val="0"/>
          <w:noProof/>
          <w:sz w:val="22"/>
          <w:szCs w:val="22"/>
          <w:lang w:eastAsia="cs-CZ"/>
        </w:rPr>
      </w:pPr>
      <w:hyperlink w:history="1" w:anchor="_Toc214516005">
        <w:r w:rsidRPr="00263245">
          <w:rPr>
            <w:rStyle w:val="Hypertextovprepojenie"/>
            <w:noProof/>
          </w:rPr>
          <w:t>6.2</w:t>
        </w:r>
        <w:r>
          <w:rPr>
            <w:rFonts w:eastAsiaTheme="minorEastAsia" w:cstheme="minorBidi"/>
            <w:smallCaps w:val="0"/>
            <w:noProof/>
            <w:sz w:val="22"/>
            <w:szCs w:val="22"/>
            <w:lang w:eastAsia="cs-CZ"/>
          </w:rPr>
          <w:tab/>
        </w:r>
        <w:r w:rsidRPr="00263245">
          <w:rPr>
            <w:rStyle w:val="Hypertextovprepojenie"/>
            <w:noProof/>
          </w:rPr>
          <w:t>Vyloučení z plnění</w:t>
        </w:r>
        <w:r>
          <w:rPr>
            <w:noProof/>
            <w:webHidden/>
          </w:rPr>
          <w:tab/>
        </w:r>
        <w:r>
          <w:rPr>
            <w:noProof/>
            <w:webHidden/>
          </w:rPr>
          <w:fldChar w:fldCharType="begin"/>
        </w:r>
        <w:r>
          <w:rPr>
            <w:noProof/>
            <w:webHidden/>
          </w:rPr>
          <w:instrText xml:space="preserve"> PAGEREF _Toc214516005 \h </w:instrText>
        </w:r>
        <w:r>
          <w:rPr>
            <w:noProof/>
            <w:webHidden/>
          </w:rPr>
        </w:r>
        <w:r>
          <w:rPr>
            <w:noProof/>
            <w:webHidden/>
          </w:rPr>
          <w:fldChar w:fldCharType="separate"/>
        </w:r>
        <w:r>
          <w:rPr>
            <w:noProof/>
            <w:webHidden/>
          </w:rPr>
          <w:t>24</w:t>
        </w:r>
        <w:r>
          <w:rPr>
            <w:noProof/>
            <w:webHidden/>
          </w:rPr>
          <w:fldChar w:fldCharType="end"/>
        </w:r>
      </w:hyperlink>
    </w:p>
    <w:p w:rsidR="004A0874" w:rsidRDefault="004A0874" w14:paraId="7A77FC1E" w14:textId="3AFABC28">
      <w:pPr>
        <w:pStyle w:val="Obsah2"/>
        <w:tabs>
          <w:tab w:val="left" w:pos="800"/>
          <w:tab w:val="right" w:leader="dot" w:pos="9062"/>
        </w:tabs>
        <w:rPr>
          <w:rFonts w:eastAsiaTheme="minorEastAsia" w:cstheme="minorBidi"/>
          <w:smallCaps w:val="0"/>
          <w:noProof/>
          <w:sz w:val="22"/>
          <w:szCs w:val="22"/>
          <w:lang w:eastAsia="cs-CZ"/>
        </w:rPr>
      </w:pPr>
      <w:hyperlink w:history="1" w:anchor="_Toc214516006">
        <w:r w:rsidRPr="00263245">
          <w:rPr>
            <w:rStyle w:val="Hypertextovprepojenie"/>
            <w:noProof/>
          </w:rPr>
          <w:t>6.3</w:t>
        </w:r>
        <w:r>
          <w:rPr>
            <w:rFonts w:eastAsiaTheme="minorEastAsia" w:cstheme="minorBidi"/>
            <w:smallCaps w:val="0"/>
            <w:noProof/>
            <w:sz w:val="22"/>
            <w:szCs w:val="22"/>
            <w:lang w:eastAsia="cs-CZ"/>
          </w:rPr>
          <w:tab/>
        </w:r>
        <w:r w:rsidRPr="00263245">
          <w:rPr>
            <w:rStyle w:val="Hypertextovprepojenie"/>
            <w:noProof/>
          </w:rPr>
          <w:t>Protiplnění</w:t>
        </w:r>
        <w:r>
          <w:rPr>
            <w:noProof/>
            <w:webHidden/>
          </w:rPr>
          <w:tab/>
        </w:r>
        <w:r>
          <w:rPr>
            <w:noProof/>
            <w:webHidden/>
          </w:rPr>
          <w:fldChar w:fldCharType="begin"/>
        </w:r>
        <w:r>
          <w:rPr>
            <w:noProof/>
            <w:webHidden/>
          </w:rPr>
          <w:instrText xml:space="preserve"> PAGEREF _Toc214516006 \h </w:instrText>
        </w:r>
        <w:r>
          <w:rPr>
            <w:noProof/>
            <w:webHidden/>
          </w:rPr>
        </w:r>
        <w:r>
          <w:rPr>
            <w:noProof/>
            <w:webHidden/>
          </w:rPr>
          <w:fldChar w:fldCharType="separate"/>
        </w:r>
        <w:r>
          <w:rPr>
            <w:noProof/>
            <w:webHidden/>
          </w:rPr>
          <w:t>24</w:t>
        </w:r>
        <w:r>
          <w:rPr>
            <w:noProof/>
            <w:webHidden/>
          </w:rPr>
          <w:fldChar w:fldCharType="end"/>
        </w:r>
      </w:hyperlink>
    </w:p>
    <w:p w:rsidR="004A0874" w:rsidRDefault="004A0874" w14:paraId="681000C2" w14:textId="72C745BF">
      <w:pPr>
        <w:pStyle w:val="Obsah1"/>
        <w:rPr>
          <w:rFonts w:eastAsiaTheme="minorEastAsia" w:cstheme="minorBidi"/>
          <w:b w:val="0"/>
          <w:bCs w:val="0"/>
          <w:caps w:val="0"/>
          <w:noProof/>
          <w:sz w:val="22"/>
          <w:szCs w:val="22"/>
          <w:lang w:eastAsia="cs-CZ"/>
        </w:rPr>
      </w:pPr>
      <w:hyperlink w:history="1" w:anchor="_Toc214516007">
        <w:r w:rsidRPr="00263245">
          <w:rPr>
            <w:rStyle w:val="Hypertextovprepojenie"/>
            <w:noProof/>
          </w:rPr>
          <w:t>7</w:t>
        </w:r>
        <w:r>
          <w:rPr>
            <w:rFonts w:eastAsiaTheme="minorEastAsia" w:cstheme="minorBidi"/>
            <w:b w:val="0"/>
            <w:bCs w:val="0"/>
            <w:caps w:val="0"/>
            <w:noProof/>
            <w:sz w:val="22"/>
            <w:szCs w:val="22"/>
            <w:lang w:eastAsia="cs-CZ"/>
          </w:rPr>
          <w:tab/>
        </w:r>
        <w:r w:rsidRPr="00263245">
          <w:rPr>
            <w:rStyle w:val="Hypertextovprepojenie"/>
            <w:noProof/>
          </w:rPr>
          <w:t>Kontroly a zkoušky</w:t>
        </w:r>
        <w:r>
          <w:rPr>
            <w:noProof/>
            <w:webHidden/>
          </w:rPr>
          <w:tab/>
        </w:r>
        <w:r>
          <w:rPr>
            <w:noProof/>
            <w:webHidden/>
          </w:rPr>
          <w:fldChar w:fldCharType="begin"/>
        </w:r>
        <w:r>
          <w:rPr>
            <w:noProof/>
            <w:webHidden/>
          </w:rPr>
          <w:instrText xml:space="preserve"> PAGEREF _Toc214516007 \h </w:instrText>
        </w:r>
        <w:r>
          <w:rPr>
            <w:noProof/>
            <w:webHidden/>
          </w:rPr>
        </w:r>
        <w:r>
          <w:rPr>
            <w:noProof/>
            <w:webHidden/>
          </w:rPr>
          <w:fldChar w:fldCharType="separate"/>
        </w:r>
        <w:r>
          <w:rPr>
            <w:noProof/>
            <w:webHidden/>
          </w:rPr>
          <w:t>24</w:t>
        </w:r>
        <w:r>
          <w:rPr>
            <w:noProof/>
            <w:webHidden/>
          </w:rPr>
          <w:fldChar w:fldCharType="end"/>
        </w:r>
      </w:hyperlink>
    </w:p>
    <w:p w:rsidR="004A0874" w:rsidRDefault="004A0874" w14:paraId="48FA080A" w14:textId="539F95FC">
      <w:pPr>
        <w:pStyle w:val="Obsah2"/>
        <w:tabs>
          <w:tab w:val="left" w:pos="800"/>
          <w:tab w:val="right" w:leader="dot" w:pos="9062"/>
        </w:tabs>
        <w:rPr>
          <w:rFonts w:eastAsiaTheme="minorEastAsia" w:cstheme="minorBidi"/>
          <w:smallCaps w:val="0"/>
          <w:noProof/>
          <w:sz w:val="22"/>
          <w:szCs w:val="22"/>
          <w:lang w:eastAsia="cs-CZ"/>
        </w:rPr>
      </w:pPr>
      <w:hyperlink w:history="1" w:anchor="_Toc214516008">
        <w:r w:rsidRPr="00263245">
          <w:rPr>
            <w:rStyle w:val="Hypertextovprepojenie"/>
            <w:noProof/>
          </w:rPr>
          <w:t>7.1</w:t>
        </w:r>
        <w:r>
          <w:rPr>
            <w:rFonts w:eastAsiaTheme="minorEastAsia" w:cstheme="minorBidi"/>
            <w:smallCaps w:val="0"/>
            <w:noProof/>
            <w:sz w:val="22"/>
            <w:szCs w:val="22"/>
            <w:lang w:eastAsia="cs-CZ"/>
          </w:rPr>
          <w:tab/>
        </w:r>
        <w:r w:rsidRPr="00263245">
          <w:rPr>
            <w:rStyle w:val="Hypertextovprepojenie"/>
            <w:noProof/>
          </w:rPr>
          <w:t>Kontroly</w:t>
        </w:r>
        <w:r>
          <w:rPr>
            <w:noProof/>
            <w:webHidden/>
          </w:rPr>
          <w:tab/>
        </w:r>
        <w:r>
          <w:rPr>
            <w:noProof/>
            <w:webHidden/>
          </w:rPr>
          <w:fldChar w:fldCharType="begin"/>
        </w:r>
        <w:r>
          <w:rPr>
            <w:noProof/>
            <w:webHidden/>
          </w:rPr>
          <w:instrText xml:space="preserve"> PAGEREF _Toc214516008 \h </w:instrText>
        </w:r>
        <w:r>
          <w:rPr>
            <w:noProof/>
            <w:webHidden/>
          </w:rPr>
        </w:r>
        <w:r>
          <w:rPr>
            <w:noProof/>
            <w:webHidden/>
          </w:rPr>
          <w:fldChar w:fldCharType="separate"/>
        </w:r>
        <w:r>
          <w:rPr>
            <w:noProof/>
            <w:webHidden/>
          </w:rPr>
          <w:t>24</w:t>
        </w:r>
        <w:r>
          <w:rPr>
            <w:noProof/>
            <w:webHidden/>
          </w:rPr>
          <w:fldChar w:fldCharType="end"/>
        </w:r>
      </w:hyperlink>
    </w:p>
    <w:p w:rsidR="004A0874" w:rsidRDefault="004A0874" w14:paraId="3B13413F" w14:textId="4B883E42">
      <w:pPr>
        <w:pStyle w:val="Obsah2"/>
        <w:tabs>
          <w:tab w:val="left" w:pos="800"/>
          <w:tab w:val="right" w:leader="dot" w:pos="9062"/>
        </w:tabs>
        <w:rPr>
          <w:rFonts w:eastAsiaTheme="minorEastAsia" w:cstheme="minorBidi"/>
          <w:smallCaps w:val="0"/>
          <w:noProof/>
          <w:sz w:val="22"/>
          <w:szCs w:val="22"/>
          <w:lang w:eastAsia="cs-CZ"/>
        </w:rPr>
      </w:pPr>
      <w:hyperlink w:history="1" w:anchor="_Toc214516009">
        <w:r w:rsidRPr="00263245">
          <w:rPr>
            <w:rStyle w:val="Hypertextovprepojenie"/>
            <w:noProof/>
          </w:rPr>
          <w:t>7.2</w:t>
        </w:r>
        <w:r>
          <w:rPr>
            <w:rFonts w:eastAsiaTheme="minorEastAsia" w:cstheme="minorBidi"/>
            <w:smallCaps w:val="0"/>
            <w:noProof/>
            <w:sz w:val="22"/>
            <w:szCs w:val="22"/>
            <w:lang w:eastAsia="cs-CZ"/>
          </w:rPr>
          <w:tab/>
        </w:r>
        <w:r w:rsidRPr="00263245">
          <w:rPr>
            <w:rStyle w:val="Hypertextovprepojenie"/>
            <w:noProof/>
          </w:rPr>
          <w:t>Zkoušky</w:t>
        </w:r>
        <w:r>
          <w:rPr>
            <w:noProof/>
            <w:webHidden/>
          </w:rPr>
          <w:tab/>
        </w:r>
        <w:r>
          <w:rPr>
            <w:noProof/>
            <w:webHidden/>
          </w:rPr>
          <w:fldChar w:fldCharType="begin"/>
        </w:r>
        <w:r>
          <w:rPr>
            <w:noProof/>
            <w:webHidden/>
          </w:rPr>
          <w:instrText xml:space="preserve"> PAGEREF _Toc214516009 \h </w:instrText>
        </w:r>
        <w:r>
          <w:rPr>
            <w:noProof/>
            <w:webHidden/>
          </w:rPr>
        </w:r>
        <w:r>
          <w:rPr>
            <w:noProof/>
            <w:webHidden/>
          </w:rPr>
          <w:fldChar w:fldCharType="separate"/>
        </w:r>
        <w:r>
          <w:rPr>
            <w:noProof/>
            <w:webHidden/>
          </w:rPr>
          <w:t>24</w:t>
        </w:r>
        <w:r>
          <w:rPr>
            <w:noProof/>
            <w:webHidden/>
          </w:rPr>
          <w:fldChar w:fldCharType="end"/>
        </w:r>
      </w:hyperlink>
    </w:p>
    <w:p w:rsidR="004A0874" w:rsidRDefault="004A0874" w14:paraId="6CBAF104" w14:textId="581400AC">
      <w:pPr>
        <w:pStyle w:val="Obsah3"/>
        <w:tabs>
          <w:tab w:val="left" w:pos="1200"/>
          <w:tab w:val="right" w:leader="dot" w:pos="9062"/>
        </w:tabs>
        <w:rPr>
          <w:rFonts w:eastAsiaTheme="minorEastAsia" w:cstheme="minorBidi"/>
          <w:i w:val="0"/>
          <w:iCs w:val="0"/>
          <w:noProof/>
          <w:sz w:val="22"/>
          <w:szCs w:val="22"/>
          <w:lang w:eastAsia="cs-CZ"/>
        </w:rPr>
      </w:pPr>
      <w:hyperlink w:history="1" w:anchor="_Toc214516010">
        <w:r w:rsidRPr="00263245">
          <w:rPr>
            <w:rStyle w:val="Hypertextovprepojenie"/>
            <w:noProof/>
          </w:rPr>
          <w:t>7.2.1</w:t>
        </w:r>
        <w:r>
          <w:rPr>
            <w:rFonts w:eastAsiaTheme="minorEastAsia" w:cstheme="minorBidi"/>
            <w:i w:val="0"/>
            <w:iCs w:val="0"/>
            <w:noProof/>
            <w:sz w:val="22"/>
            <w:szCs w:val="22"/>
            <w:lang w:eastAsia="cs-CZ"/>
          </w:rPr>
          <w:tab/>
        </w:r>
        <w:r w:rsidRPr="00263245">
          <w:rPr>
            <w:rStyle w:val="Hypertextovprepojenie"/>
            <w:noProof/>
          </w:rPr>
          <w:t>Funkční zkoušky</w:t>
        </w:r>
        <w:r>
          <w:rPr>
            <w:noProof/>
            <w:webHidden/>
          </w:rPr>
          <w:tab/>
        </w:r>
        <w:r>
          <w:rPr>
            <w:noProof/>
            <w:webHidden/>
          </w:rPr>
          <w:fldChar w:fldCharType="begin"/>
        </w:r>
        <w:r>
          <w:rPr>
            <w:noProof/>
            <w:webHidden/>
          </w:rPr>
          <w:instrText xml:space="preserve"> PAGEREF _Toc214516010 \h </w:instrText>
        </w:r>
        <w:r>
          <w:rPr>
            <w:noProof/>
            <w:webHidden/>
          </w:rPr>
        </w:r>
        <w:r>
          <w:rPr>
            <w:noProof/>
            <w:webHidden/>
          </w:rPr>
          <w:fldChar w:fldCharType="separate"/>
        </w:r>
        <w:r>
          <w:rPr>
            <w:noProof/>
            <w:webHidden/>
          </w:rPr>
          <w:t>25</w:t>
        </w:r>
        <w:r>
          <w:rPr>
            <w:noProof/>
            <w:webHidden/>
          </w:rPr>
          <w:fldChar w:fldCharType="end"/>
        </w:r>
      </w:hyperlink>
    </w:p>
    <w:p w:rsidR="004A0874" w:rsidRDefault="004A0874" w14:paraId="5ABD0C34" w14:textId="1EE77BC9">
      <w:pPr>
        <w:pStyle w:val="Obsah3"/>
        <w:tabs>
          <w:tab w:val="left" w:pos="1200"/>
          <w:tab w:val="right" w:leader="dot" w:pos="9062"/>
        </w:tabs>
        <w:rPr>
          <w:rFonts w:eastAsiaTheme="minorEastAsia" w:cstheme="minorBidi"/>
          <w:i w:val="0"/>
          <w:iCs w:val="0"/>
          <w:noProof/>
          <w:sz w:val="22"/>
          <w:szCs w:val="22"/>
          <w:lang w:eastAsia="cs-CZ"/>
        </w:rPr>
      </w:pPr>
      <w:hyperlink w:history="1" w:anchor="_Toc214516011">
        <w:r w:rsidRPr="00263245">
          <w:rPr>
            <w:rStyle w:val="Hypertextovprepojenie"/>
            <w:noProof/>
          </w:rPr>
          <w:t>7.2.2</w:t>
        </w:r>
        <w:r>
          <w:rPr>
            <w:rFonts w:eastAsiaTheme="minorEastAsia" w:cstheme="minorBidi"/>
            <w:i w:val="0"/>
            <w:iCs w:val="0"/>
            <w:noProof/>
            <w:sz w:val="22"/>
            <w:szCs w:val="22"/>
            <w:lang w:eastAsia="cs-CZ"/>
          </w:rPr>
          <w:tab/>
        </w:r>
        <w:r w:rsidRPr="00263245">
          <w:rPr>
            <w:rStyle w:val="Hypertextovprepojenie"/>
            <w:noProof/>
          </w:rPr>
          <w:t>Individuální zkoušky</w:t>
        </w:r>
        <w:r>
          <w:rPr>
            <w:noProof/>
            <w:webHidden/>
          </w:rPr>
          <w:tab/>
        </w:r>
        <w:r>
          <w:rPr>
            <w:noProof/>
            <w:webHidden/>
          </w:rPr>
          <w:fldChar w:fldCharType="begin"/>
        </w:r>
        <w:r>
          <w:rPr>
            <w:noProof/>
            <w:webHidden/>
          </w:rPr>
          <w:instrText xml:space="preserve"> PAGEREF _Toc214516011 \h </w:instrText>
        </w:r>
        <w:r>
          <w:rPr>
            <w:noProof/>
            <w:webHidden/>
          </w:rPr>
        </w:r>
        <w:r>
          <w:rPr>
            <w:noProof/>
            <w:webHidden/>
          </w:rPr>
          <w:fldChar w:fldCharType="separate"/>
        </w:r>
        <w:r>
          <w:rPr>
            <w:noProof/>
            <w:webHidden/>
          </w:rPr>
          <w:t>25</w:t>
        </w:r>
        <w:r>
          <w:rPr>
            <w:noProof/>
            <w:webHidden/>
          </w:rPr>
          <w:fldChar w:fldCharType="end"/>
        </w:r>
      </w:hyperlink>
    </w:p>
    <w:p w:rsidR="004A0874" w:rsidRDefault="004A0874" w14:paraId="218A1A82" w14:textId="0C797263">
      <w:pPr>
        <w:pStyle w:val="Obsah3"/>
        <w:tabs>
          <w:tab w:val="left" w:pos="1200"/>
          <w:tab w:val="right" w:leader="dot" w:pos="9062"/>
        </w:tabs>
        <w:rPr>
          <w:rFonts w:eastAsiaTheme="minorEastAsia" w:cstheme="minorBidi"/>
          <w:i w:val="0"/>
          <w:iCs w:val="0"/>
          <w:noProof/>
          <w:sz w:val="22"/>
          <w:szCs w:val="22"/>
          <w:lang w:eastAsia="cs-CZ"/>
        </w:rPr>
      </w:pPr>
      <w:hyperlink w:history="1" w:anchor="_Toc214516012">
        <w:r w:rsidRPr="00263245">
          <w:rPr>
            <w:rStyle w:val="Hypertextovprepojenie"/>
            <w:noProof/>
          </w:rPr>
          <w:t>7.2.3</w:t>
        </w:r>
        <w:r>
          <w:rPr>
            <w:rFonts w:eastAsiaTheme="minorEastAsia" w:cstheme="minorBidi"/>
            <w:i w:val="0"/>
            <w:iCs w:val="0"/>
            <w:noProof/>
            <w:sz w:val="22"/>
            <w:szCs w:val="22"/>
            <w:lang w:eastAsia="cs-CZ"/>
          </w:rPr>
          <w:tab/>
        </w:r>
        <w:r w:rsidRPr="00263245">
          <w:rPr>
            <w:rStyle w:val="Hypertextovprepojenie"/>
            <w:noProof/>
          </w:rPr>
          <w:t>Předkomplexní zkoušky</w:t>
        </w:r>
        <w:r>
          <w:rPr>
            <w:noProof/>
            <w:webHidden/>
          </w:rPr>
          <w:tab/>
        </w:r>
        <w:r>
          <w:rPr>
            <w:noProof/>
            <w:webHidden/>
          </w:rPr>
          <w:fldChar w:fldCharType="begin"/>
        </w:r>
        <w:r>
          <w:rPr>
            <w:noProof/>
            <w:webHidden/>
          </w:rPr>
          <w:instrText xml:space="preserve"> PAGEREF _Toc214516012 \h </w:instrText>
        </w:r>
        <w:r>
          <w:rPr>
            <w:noProof/>
            <w:webHidden/>
          </w:rPr>
        </w:r>
        <w:r>
          <w:rPr>
            <w:noProof/>
            <w:webHidden/>
          </w:rPr>
          <w:fldChar w:fldCharType="separate"/>
        </w:r>
        <w:r>
          <w:rPr>
            <w:noProof/>
            <w:webHidden/>
          </w:rPr>
          <w:t>25</w:t>
        </w:r>
        <w:r>
          <w:rPr>
            <w:noProof/>
            <w:webHidden/>
          </w:rPr>
          <w:fldChar w:fldCharType="end"/>
        </w:r>
      </w:hyperlink>
    </w:p>
    <w:p w:rsidR="004A0874" w:rsidRDefault="004A0874" w14:paraId="4A27AB1E" w14:textId="3E3A0354">
      <w:pPr>
        <w:pStyle w:val="Obsah3"/>
        <w:tabs>
          <w:tab w:val="left" w:pos="1200"/>
          <w:tab w:val="right" w:leader="dot" w:pos="9062"/>
        </w:tabs>
        <w:rPr>
          <w:rFonts w:eastAsiaTheme="minorEastAsia" w:cstheme="minorBidi"/>
          <w:i w:val="0"/>
          <w:iCs w:val="0"/>
          <w:noProof/>
          <w:sz w:val="22"/>
          <w:szCs w:val="22"/>
          <w:lang w:eastAsia="cs-CZ"/>
        </w:rPr>
      </w:pPr>
      <w:hyperlink w:history="1" w:anchor="_Toc214516013">
        <w:r w:rsidRPr="00263245">
          <w:rPr>
            <w:rStyle w:val="Hypertextovprepojenie"/>
            <w:noProof/>
          </w:rPr>
          <w:t>7.2.4</w:t>
        </w:r>
        <w:r>
          <w:rPr>
            <w:rFonts w:eastAsiaTheme="minorEastAsia" w:cstheme="minorBidi"/>
            <w:i w:val="0"/>
            <w:iCs w:val="0"/>
            <w:noProof/>
            <w:sz w:val="22"/>
            <w:szCs w:val="22"/>
            <w:lang w:eastAsia="cs-CZ"/>
          </w:rPr>
          <w:tab/>
        </w:r>
        <w:r w:rsidRPr="00263245">
          <w:rPr>
            <w:rStyle w:val="Hypertextovprepojenie"/>
            <w:noProof/>
          </w:rPr>
          <w:t>Komplexní zkoušky</w:t>
        </w:r>
        <w:r>
          <w:rPr>
            <w:noProof/>
            <w:webHidden/>
          </w:rPr>
          <w:tab/>
        </w:r>
        <w:r>
          <w:rPr>
            <w:noProof/>
            <w:webHidden/>
          </w:rPr>
          <w:fldChar w:fldCharType="begin"/>
        </w:r>
        <w:r>
          <w:rPr>
            <w:noProof/>
            <w:webHidden/>
          </w:rPr>
          <w:instrText xml:space="preserve"> PAGEREF _Toc214516013 \h </w:instrText>
        </w:r>
        <w:r>
          <w:rPr>
            <w:noProof/>
            <w:webHidden/>
          </w:rPr>
        </w:r>
        <w:r>
          <w:rPr>
            <w:noProof/>
            <w:webHidden/>
          </w:rPr>
          <w:fldChar w:fldCharType="separate"/>
        </w:r>
        <w:r>
          <w:rPr>
            <w:noProof/>
            <w:webHidden/>
          </w:rPr>
          <w:t>26</w:t>
        </w:r>
        <w:r>
          <w:rPr>
            <w:noProof/>
            <w:webHidden/>
          </w:rPr>
          <w:fldChar w:fldCharType="end"/>
        </w:r>
      </w:hyperlink>
    </w:p>
    <w:p w:rsidR="004A0874" w:rsidRDefault="004A0874" w14:paraId="6EDC7915" w14:textId="10175C4C">
      <w:pPr>
        <w:pStyle w:val="Obsah1"/>
        <w:rPr>
          <w:rFonts w:eastAsiaTheme="minorEastAsia" w:cstheme="minorBidi"/>
          <w:b w:val="0"/>
          <w:bCs w:val="0"/>
          <w:caps w:val="0"/>
          <w:noProof/>
          <w:sz w:val="22"/>
          <w:szCs w:val="22"/>
          <w:lang w:eastAsia="cs-CZ"/>
        </w:rPr>
      </w:pPr>
      <w:hyperlink w:history="1" w:anchor="_Toc214516014">
        <w:r w:rsidRPr="00263245">
          <w:rPr>
            <w:rStyle w:val="Hypertextovprepojenie"/>
            <w:noProof/>
          </w:rPr>
          <w:t>8</w:t>
        </w:r>
        <w:r>
          <w:rPr>
            <w:rFonts w:eastAsiaTheme="minorEastAsia" w:cstheme="minorBidi"/>
            <w:b w:val="0"/>
            <w:bCs w:val="0"/>
            <w:caps w:val="0"/>
            <w:noProof/>
            <w:sz w:val="22"/>
            <w:szCs w:val="22"/>
            <w:lang w:eastAsia="cs-CZ"/>
          </w:rPr>
          <w:tab/>
        </w:r>
        <w:r w:rsidRPr="00263245">
          <w:rPr>
            <w:rStyle w:val="Hypertextovprepojenie"/>
            <w:noProof/>
          </w:rPr>
          <w:t>Harmonogram</w:t>
        </w:r>
        <w:r>
          <w:rPr>
            <w:noProof/>
            <w:webHidden/>
          </w:rPr>
          <w:tab/>
        </w:r>
        <w:r>
          <w:rPr>
            <w:noProof/>
            <w:webHidden/>
          </w:rPr>
          <w:fldChar w:fldCharType="begin"/>
        </w:r>
        <w:r>
          <w:rPr>
            <w:noProof/>
            <w:webHidden/>
          </w:rPr>
          <w:instrText xml:space="preserve"> PAGEREF _Toc214516014 \h </w:instrText>
        </w:r>
        <w:r>
          <w:rPr>
            <w:noProof/>
            <w:webHidden/>
          </w:rPr>
        </w:r>
        <w:r>
          <w:rPr>
            <w:noProof/>
            <w:webHidden/>
          </w:rPr>
          <w:fldChar w:fldCharType="separate"/>
        </w:r>
        <w:r>
          <w:rPr>
            <w:noProof/>
            <w:webHidden/>
          </w:rPr>
          <w:t>26</w:t>
        </w:r>
        <w:r>
          <w:rPr>
            <w:noProof/>
            <w:webHidden/>
          </w:rPr>
          <w:fldChar w:fldCharType="end"/>
        </w:r>
      </w:hyperlink>
    </w:p>
    <w:p w:rsidR="004A0874" w:rsidRDefault="004A0874" w14:paraId="1B1E1D02" w14:textId="6A083263">
      <w:pPr>
        <w:pStyle w:val="Obsah1"/>
        <w:rPr>
          <w:rFonts w:eastAsiaTheme="minorEastAsia" w:cstheme="minorBidi"/>
          <w:b w:val="0"/>
          <w:bCs w:val="0"/>
          <w:caps w:val="0"/>
          <w:noProof/>
          <w:sz w:val="22"/>
          <w:szCs w:val="22"/>
          <w:lang w:eastAsia="cs-CZ"/>
        </w:rPr>
      </w:pPr>
      <w:hyperlink w:history="1" w:anchor="_Toc214516015">
        <w:r w:rsidRPr="00263245">
          <w:rPr>
            <w:rStyle w:val="Hypertextovprepojenie"/>
            <w:noProof/>
          </w:rPr>
          <w:t>9</w:t>
        </w:r>
        <w:r>
          <w:rPr>
            <w:rFonts w:eastAsiaTheme="minorEastAsia" w:cstheme="minorBidi"/>
            <w:b w:val="0"/>
            <w:bCs w:val="0"/>
            <w:caps w:val="0"/>
            <w:noProof/>
            <w:sz w:val="22"/>
            <w:szCs w:val="22"/>
            <w:lang w:eastAsia="cs-CZ"/>
          </w:rPr>
          <w:tab/>
        </w:r>
        <w:r w:rsidRPr="00263245">
          <w:rPr>
            <w:rStyle w:val="Hypertextovprepojenie"/>
            <w:noProof/>
          </w:rPr>
          <w:t>Přílohy k PTS</w:t>
        </w:r>
        <w:r>
          <w:rPr>
            <w:noProof/>
            <w:webHidden/>
          </w:rPr>
          <w:tab/>
        </w:r>
        <w:r>
          <w:rPr>
            <w:noProof/>
            <w:webHidden/>
          </w:rPr>
          <w:fldChar w:fldCharType="begin"/>
        </w:r>
        <w:r>
          <w:rPr>
            <w:noProof/>
            <w:webHidden/>
          </w:rPr>
          <w:instrText xml:space="preserve"> PAGEREF _Toc214516015 \h </w:instrText>
        </w:r>
        <w:r>
          <w:rPr>
            <w:noProof/>
            <w:webHidden/>
          </w:rPr>
        </w:r>
        <w:r>
          <w:rPr>
            <w:noProof/>
            <w:webHidden/>
          </w:rPr>
          <w:fldChar w:fldCharType="separate"/>
        </w:r>
        <w:r>
          <w:rPr>
            <w:noProof/>
            <w:webHidden/>
          </w:rPr>
          <w:t>26</w:t>
        </w:r>
        <w:r>
          <w:rPr>
            <w:noProof/>
            <w:webHidden/>
          </w:rPr>
          <w:fldChar w:fldCharType="end"/>
        </w:r>
      </w:hyperlink>
    </w:p>
    <w:p w:rsidR="004A0874" w:rsidRDefault="004A0874" w14:paraId="6D4B8B4C" w14:textId="2788069C">
      <w:pPr>
        <w:pStyle w:val="Obsah2"/>
        <w:tabs>
          <w:tab w:val="left" w:pos="600"/>
          <w:tab w:val="right" w:leader="dot" w:pos="9062"/>
        </w:tabs>
        <w:rPr>
          <w:rFonts w:eastAsiaTheme="minorEastAsia" w:cstheme="minorBidi"/>
          <w:smallCaps w:val="0"/>
          <w:noProof/>
          <w:sz w:val="22"/>
          <w:szCs w:val="22"/>
          <w:lang w:eastAsia="cs-CZ"/>
        </w:rPr>
      </w:pPr>
      <w:hyperlink w:history="1" w:anchor="_Toc214516016">
        <w:r w:rsidRPr="00263245">
          <w:rPr>
            <w:rStyle w:val="Hypertextovprepojenie"/>
            <w:noProof/>
            <w:lang w:val="sk-SK"/>
          </w:rPr>
          <w:t>A.</w:t>
        </w:r>
        <w:r>
          <w:rPr>
            <w:rFonts w:eastAsiaTheme="minorEastAsia" w:cstheme="minorBidi"/>
            <w:smallCaps w:val="0"/>
            <w:noProof/>
            <w:sz w:val="22"/>
            <w:szCs w:val="22"/>
            <w:lang w:eastAsia="cs-CZ"/>
          </w:rPr>
          <w:tab/>
        </w:r>
        <w:r w:rsidRPr="00263245">
          <w:rPr>
            <w:rStyle w:val="Hypertextovprepojenie"/>
            <w:noProof/>
            <w:lang w:val="sk-SK"/>
          </w:rPr>
          <w:t>Manuál o skladbe a rozsahu sprievodnej technickej dokumentácie</w:t>
        </w:r>
        <w:r>
          <w:rPr>
            <w:noProof/>
            <w:webHidden/>
          </w:rPr>
          <w:tab/>
        </w:r>
        <w:r>
          <w:rPr>
            <w:noProof/>
            <w:webHidden/>
          </w:rPr>
          <w:fldChar w:fldCharType="begin"/>
        </w:r>
        <w:r>
          <w:rPr>
            <w:noProof/>
            <w:webHidden/>
          </w:rPr>
          <w:instrText xml:space="preserve"> PAGEREF _Toc214516016 \h </w:instrText>
        </w:r>
        <w:r>
          <w:rPr>
            <w:noProof/>
            <w:webHidden/>
          </w:rPr>
        </w:r>
        <w:r>
          <w:rPr>
            <w:noProof/>
            <w:webHidden/>
          </w:rPr>
          <w:fldChar w:fldCharType="separate"/>
        </w:r>
        <w:r>
          <w:rPr>
            <w:noProof/>
            <w:webHidden/>
          </w:rPr>
          <w:t>26</w:t>
        </w:r>
        <w:r>
          <w:rPr>
            <w:noProof/>
            <w:webHidden/>
          </w:rPr>
          <w:fldChar w:fldCharType="end"/>
        </w:r>
      </w:hyperlink>
    </w:p>
    <w:p w:rsidR="004A0874" w:rsidRDefault="004A0874" w14:paraId="062BDDF2" w14:textId="6627C714">
      <w:pPr>
        <w:pStyle w:val="Obsah2"/>
        <w:tabs>
          <w:tab w:val="left" w:pos="600"/>
          <w:tab w:val="right" w:leader="dot" w:pos="9062"/>
        </w:tabs>
        <w:rPr>
          <w:rFonts w:eastAsiaTheme="minorEastAsia" w:cstheme="minorBidi"/>
          <w:smallCaps w:val="0"/>
          <w:noProof/>
          <w:sz w:val="22"/>
          <w:szCs w:val="22"/>
          <w:lang w:eastAsia="cs-CZ"/>
        </w:rPr>
      </w:pPr>
      <w:hyperlink w:history="1" w:anchor="_Toc214516017">
        <w:r w:rsidRPr="00263245">
          <w:rPr>
            <w:rStyle w:val="Hypertextovprepojenie"/>
            <w:noProof/>
            <w:lang w:val="sk-SK"/>
          </w:rPr>
          <w:t>B.</w:t>
        </w:r>
        <w:r>
          <w:rPr>
            <w:rFonts w:eastAsiaTheme="minorEastAsia" w:cstheme="minorBidi"/>
            <w:smallCaps w:val="0"/>
            <w:noProof/>
            <w:sz w:val="22"/>
            <w:szCs w:val="22"/>
            <w:lang w:eastAsia="cs-CZ"/>
          </w:rPr>
          <w:tab/>
        </w:r>
        <w:r w:rsidRPr="00263245">
          <w:rPr>
            <w:rStyle w:val="Hypertextovprepojenie"/>
            <w:noProof/>
            <w:lang w:val="sk-SK"/>
          </w:rPr>
          <w:t>Manuál k vydání RMU= červená ceruzka</w:t>
        </w:r>
        <w:r>
          <w:rPr>
            <w:noProof/>
            <w:webHidden/>
          </w:rPr>
          <w:tab/>
        </w:r>
        <w:r>
          <w:rPr>
            <w:noProof/>
            <w:webHidden/>
          </w:rPr>
          <w:fldChar w:fldCharType="begin"/>
        </w:r>
        <w:r>
          <w:rPr>
            <w:noProof/>
            <w:webHidden/>
          </w:rPr>
          <w:instrText xml:space="preserve"> PAGEREF _Toc214516017 \h </w:instrText>
        </w:r>
        <w:r>
          <w:rPr>
            <w:noProof/>
            <w:webHidden/>
          </w:rPr>
        </w:r>
        <w:r>
          <w:rPr>
            <w:noProof/>
            <w:webHidden/>
          </w:rPr>
          <w:fldChar w:fldCharType="separate"/>
        </w:r>
        <w:r>
          <w:rPr>
            <w:noProof/>
            <w:webHidden/>
          </w:rPr>
          <w:t>26</w:t>
        </w:r>
        <w:r>
          <w:rPr>
            <w:noProof/>
            <w:webHidden/>
          </w:rPr>
          <w:fldChar w:fldCharType="end"/>
        </w:r>
      </w:hyperlink>
    </w:p>
    <w:p w:rsidR="004A0874" w:rsidRDefault="004A0874" w14:paraId="5BEE3FCA" w14:textId="5B6B2D93">
      <w:pPr>
        <w:pStyle w:val="Obsah2"/>
        <w:tabs>
          <w:tab w:val="left" w:pos="600"/>
          <w:tab w:val="right" w:leader="dot" w:pos="9062"/>
        </w:tabs>
        <w:rPr>
          <w:rFonts w:eastAsiaTheme="minorEastAsia" w:cstheme="minorBidi"/>
          <w:smallCaps w:val="0"/>
          <w:noProof/>
          <w:sz w:val="22"/>
          <w:szCs w:val="22"/>
          <w:lang w:eastAsia="cs-CZ"/>
        </w:rPr>
      </w:pPr>
      <w:hyperlink w:history="1" w:anchor="_Toc214516018">
        <w:r w:rsidRPr="00263245">
          <w:rPr>
            <w:rStyle w:val="Hypertextovprepojenie"/>
            <w:noProof/>
            <w:lang w:val="sk-SK"/>
          </w:rPr>
          <w:t>C.</w:t>
        </w:r>
        <w:r>
          <w:rPr>
            <w:rFonts w:eastAsiaTheme="minorEastAsia" w:cstheme="minorBidi"/>
            <w:smallCaps w:val="0"/>
            <w:noProof/>
            <w:sz w:val="22"/>
            <w:szCs w:val="22"/>
            <w:lang w:eastAsia="cs-CZ"/>
          </w:rPr>
          <w:tab/>
        </w:r>
        <w:r w:rsidRPr="00263245">
          <w:rPr>
            <w:rStyle w:val="Hypertextovprepojenie"/>
            <w:noProof/>
            <w:lang w:val="sk-SK"/>
          </w:rPr>
          <w:t>LEVEL OF DEVELOPMENT (LoD) SPECIFICATION</w:t>
        </w:r>
        <w:r>
          <w:rPr>
            <w:noProof/>
            <w:webHidden/>
          </w:rPr>
          <w:tab/>
        </w:r>
        <w:r>
          <w:rPr>
            <w:noProof/>
            <w:webHidden/>
          </w:rPr>
          <w:fldChar w:fldCharType="begin"/>
        </w:r>
        <w:r>
          <w:rPr>
            <w:noProof/>
            <w:webHidden/>
          </w:rPr>
          <w:instrText xml:space="preserve"> PAGEREF _Toc214516018 \h </w:instrText>
        </w:r>
        <w:r>
          <w:rPr>
            <w:noProof/>
            <w:webHidden/>
          </w:rPr>
        </w:r>
        <w:r>
          <w:rPr>
            <w:noProof/>
            <w:webHidden/>
          </w:rPr>
          <w:fldChar w:fldCharType="separate"/>
        </w:r>
        <w:r>
          <w:rPr>
            <w:noProof/>
            <w:webHidden/>
          </w:rPr>
          <w:t>26</w:t>
        </w:r>
        <w:r>
          <w:rPr>
            <w:noProof/>
            <w:webHidden/>
          </w:rPr>
          <w:fldChar w:fldCharType="end"/>
        </w:r>
      </w:hyperlink>
    </w:p>
    <w:p w:rsidR="004A0874" w:rsidRDefault="004A0874" w14:paraId="5E120F08" w14:textId="01397851">
      <w:pPr>
        <w:pStyle w:val="Obsah1"/>
        <w:rPr>
          <w:rFonts w:eastAsiaTheme="minorEastAsia" w:cstheme="minorBidi"/>
          <w:b w:val="0"/>
          <w:bCs w:val="0"/>
          <w:caps w:val="0"/>
          <w:noProof/>
          <w:sz w:val="22"/>
          <w:szCs w:val="22"/>
          <w:lang w:eastAsia="cs-CZ"/>
        </w:rPr>
      </w:pPr>
      <w:hyperlink w:history="1" w:anchor="_Toc214516019">
        <w:r w:rsidRPr="00263245">
          <w:rPr>
            <w:rStyle w:val="Hypertextovprepojenie"/>
            <w:noProof/>
            <w:lang w:val="sk-SK"/>
          </w:rPr>
          <w:t>A 1</w:t>
        </w:r>
        <w:r>
          <w:rPr>
            <w:rFonts w:eastAsiaTheme="minorEastAsia" w:cstheme="minorBidi"/>
            <w:b w:val="0"/>
            <w:bCs w:val="0"/>
            <w:caps w:val="0"/>
            <w:noProof/>
            <w:sz w:val="22"/>
            <w:szCs w:val="22"/>
            <w:lang w:eastAsia="cs-CZ"/>
          </w:rPr>
          <w:tab/>
        </w:r>
        <w:r w:rsidRPr="00263245">
          <w:rPr>
            <w:rStyle w:val="Hypertextovprepojenie"/>
            <w:noProof/>
            <w:lang w:val="sk-SK"/>
          </w:rPr>
          <w:t>Definície pojmov a skratky</w:t>
        </w:r>
        <w:r>
          <w:rPr>
            <w:noProof/>
            <w:webHidden/>
          </w:rPr>
          <w:tab/>
        </w:r>
        <w:r>
          <w:rPr>
            <w:noProof/>
            <w:webHidden/>
          </w:rPr>
          <w:fldChar w:fldCharType="begin"/>
        </w:r>
        <w:r>
          <w:rPr>
            <w:noProof/>
            <w:webHidden/>
          </w:rPr>
          <w:instrText xml:space="preserve"> PAGEREF _Toc214516019 \h </w:instrText>
        </w:r>
        <w:r>
          <w:rPr>
            <w:noProof/>
            <w:webHidden/>
          </w:rPr>
        </w:r>
        <w:r>
          <w:rPr>
            <w:noProof/>
            <w:webHidden/>
          </w:rPr>
          <w:fldChar w:fldCharType="separate"/>
        </w:r>
        <w:r>
          <w:rPr>
            <w:noProof/>
            <w:webHidden/>
          </w:rPr>
          <w:t>1</w:t>
        </w:r>
        <w:r>
          <w:rPr>
            <w:noProof/>
            <w:webHidden/>
          </w:rPr>
          <w:fldChar w:fldCharType="end"/>
        </w:r>
      </w:hyperlink>
    </w:p>
    <w:p w:rsidR="004A0874" w:rsidRDefault="004A0874" w14:paraId="75D7A043" w14:textId="64112B19">
      <w:pPr>
        <w:pStyle w:val="Obsah2"/>
        <w:tabs>
          <w:tab w:val="left" w:pos="1000"/>
          <w:tab w:val="right" w:leader="dot" w:pos="9062"/>
        </w:tabs>
        <w:rPr>
          <w:rFonts w:eastAsiaTheme="minorEastAsia" w:cstheme="minorBidi"/>
          <w:smallCaps w:val="0"/>
          <w:noProof/>
          <w:sz w:val="22"/>
          <w:szCs w:val="22"/>
          <w:lang w:eastAsia="cs-CZ"/>
        </w:rPr>
      </w:pPr>
      <w:hyperlink w:history="1" w:anchor="_Toc214516020">
        <w:r w:rsidRPr="00263245">
          <w:rPr>
            <w:rStyle w:val="Hypertextovprepojenie"/>
            <w:noProof/>
            <w:lang w:val="sk-SK"/>
          </w:rPr>
          <w:t>A 1.1</w:t>
        </w:r>
        <w:r>
          <w:rPr>
            <w:rFonts w:eastAsiaTheme="minorEastAsia" w:cstheme="minorBidi"/>
            <w:smallCaps w:val="0"/>
            <w:noProof/>
            <w:sz w:val="22"/>
            <w:szCs w:val="22"/>
            <w:lang w:eastAsia="cs-CZ"/>
          </w:rPr>
          <w:tab/>
        </w:r>
        <w:r w:rsidRPr="00263245">
          <w:rPr>
            <w:rStyle w:val="Hypertextovprepojenie"/>
            <w:noProof/>
            <w:lang w:val="sk-SK"/>
          </w:rPr>
          <w:t>Definície pojmov</w:t>
        </w:r>
        <w:r>
          <w:rPr>
            <w:noProof/>
            <w:webHidden/>
          </w:rPr>
          <w:tab/>
        </w:r>
        <w:r>
          <w:rPr>
            <w:noProof/>
            <w:webHidden/>
          </w:rPr>
          <w:fldChar w:fldCharType="begin"/>
        </w:r>
        <w:r>
          <w:rPr>
            <w:noProof/>
            <w:webHidden/>
          </w:rPr>
          <w:instrText xml:space="preserve"> PAGEREF _Toc214516020 \h </w:instrText>
        </w:r>
        <w:r>
          <w:rPr>
            <w:noProof/>
            <w:webHidden/>
          </w:rPr>
        </w:r>
        <w:r>
          <w:rPr>
            <w:noProof/>
            <w:webHidden/>
          </w:rPr>
          <w:fldChar w:fldCharType="separate"/>
        </w:r>
        <w:r>
          <w:rPr>
            <w:noProof/>
            <w:webHidden/>
          </w:rPr>
          <w:t>1</w:t>
        </w:r>
        <w:r>
          <w:rPr>
            <w:noProof/>
            <w:webHidden/>
          </w:rPr>
          <w:fldChar w:fldCharType="end"/>
        </w:r>
      </w:hyperlink>
    </w:p>
    <w:p w:rsidR="004A0874" w:rsidRDefault="004A0874" w14:paraId="6C2C1BEE" w14:textId="0423C318">
      <w:pPr>
        <w:pStyle w:val="Obsah2"/>
        <w:tabs>
          <w:tab w:val="left" w:pos="1000"/>
          <w:tab w:val="right" w:leader="dot" w:pos="9062"/>
        </w:tabs>
        <w:rPr>
          <w:rFonts w:eastAsiaTheme="minorEastAsia" w:cstheme="minorBidi"/>
          <w:smallCaps w:val="0"/>
          <w:noProof/>
          <w:sz w:val="22"/>
          <w:szCs w:val="22"/>
          <w:lang w:eastAsia="cs-CZ"/>
        </w:rPr>
      </w:pPr>
      <w:hyperlink w:history="1" w:anchor="_Toc214516021">
        <w:r w:rsidRPr="00263245">
          <w:rPr>
            <w:rStyle w:val="Hypertextovprepojenie"/>
            <w:noProof/>
            <w:lang w:val="sk-SK"/>
          </w:rPr>
          <w:t>A 1.2</w:t>
        </w:r>
        <w:r>
          <w:rPr>
            <w:rFonts w:eastAsiaTheme="minorEastAsia" w:cstheme="minorBidi"/>
            <w:smallCaps w:val="0"/>
            <w:noProof/>
            <w:sz w:val="22"/>
            <w:szCs w:val="22"/>
            <w:lang w:eastAsia="cs-CZ"/>
          </w:rPr>
          <w:tab/>
        </w:r>
        <w:r w:rsidRPr="00263245">
          <w:rPr>
            <w:rStyle w:val="Hypertextovprepojenie"/>
            <w:noProof/>
            <w:lang w:val="sk-SK"/>
          </w:rPr>
          <w:t>Skratky</w:t>
        </w:r>
        <w:r>
          <w:rPr>
            <w:noProof/>
            <w:webHidden/>
          </w:rPr>
          <w:tab/>
        </w:r>
        <w:r>
          <w:rPr>
            <w:noProof/>
            <w:webHidden/>
          </w:rPr>
          <w:fldChar w:fldCharType="begin"/>
        </w:r>
        <w:r>
          <w:rPr>
            <w:noProof/>
            <w:webHidden/>
          </w:rPr>
          <w:instrText xml:space="preserve"> PAGEREF _Toc214516021 \h </w:instrText>
        </w:r>
        <w:r>
          <w:rPr>
            <w:noProof/>
            <w:webHidden/>
          </w:rPr>
        </w:r>
        <w:r>
          <w:rPr>
            <w:noProof/>
            <w:webHidden/>
          </w:rPr>
          <w:fldChar w:fldCharType="separate"/>
        </w:r>
        <w:r>
          <w:rPr>
            <w:noProof/>
            <w:webHidden/>
          </w:rPr>
          <w:t>2</w:t>
        </w:r>
        <w:r>
          <w:rPr>
            <w:noProof/>
            <w:webHidden/>
          </w:rPr>
          <w:fldChar w:fldCharType="end"/>
        </w:r>
      </w:hyperlink>
    </w:p>
    <w:p w:rsidR="004A0874" w:rsidRDefault="004A0874" w14:paraId="73386162" w14:textId="254758AA">
      <w:pPr>
        <w:pStyle w:val="Obsah1"/>
        <w:rPr>
          <w:rFonts w:eastAsiaTheme="minorEastAsia" w:cstheme="minorBidi"/>
          <w:b w:val="0"/>
          <w:bCs w:val="0"/>
          <w:caps w:val="0"/>
          <w:noProof/>
          <w:sz w:val="22"/>
          <w:szCs w:val="22"/>
          <w:lang w:eastAsia="cs-CZ"/>
        </w:rPr>
      </w:pPr>
      <w:hyperlink w:history="1" w:anchor="_Toc214516022">
        <w:r w:rsidRPr="00263245">
          <w:rPr>
            <w:rStyle w:val="Hypertextovprepojenie"/>
            <w:noProof/>
            <w:lang w:val="sk-SK"/>
          </w:rPr>
          <w:t>A 2</w:t>
        </w:r>
        <w:r>
          <w:rPr>
            <w:rFonts w:eastAsiaTheme="minorEastAsia" w:cstheme="minorBidi"/>
            <w:b w:val="0"/>
            <w:bCs w:val="0"/>
            <w:caps w:val="0"/>
            <w:noProof/>
            <w:sz w:val="22"/>
            <w:szCs w:val="22"/>
            <w:lang w:eastAsia="cs-CZ"/>
          </w:rPr>
          <w:tab/>
        </w:r>
        <w:r w:rsidRPr="00263245">
          <w:rPr>
            <w:rStyle w:val="Hypertextovprepojenie"/>
            <w:noProof/>
            <w:lang w:val="sk-SK"/>
          </w:rPr>
          <w:t>Úvod</w:t>
        </w:r>
        <w:r>
          <w:rPr>
            <w:noProof/>
            <w:webHidden/>
          </w:rPr>
          <w:tab/>
        </w:r>
        <w:r>
          <w:rPr>
            <w:noProof/>
            <w:webHidden/>
          </w:rPr>
          <w:fldChar w:fldCharType="begin"/>
        </w:r>
        <w:r>
          <w:rPr>
            <w:noProof/>
            <w:webHidden/>
          </w:rPr>
          <w:instrText xml:space="preserve"> PAGEREF _Toc214516022 \h </w:instrText>
        </w:r>
        <w:r>
          <w:rPr>
            <w:noProof/>
            <w:webHidden/>
          </w:rPr>
        </w:r>
        <w:r>
          <w:rPr>
            <w:noProof/>
            <w:webHidden/>
          </w:rPr>
          <w:fldChar w:fldCharType="separate"/>
        </w:r>
        <w:r>
          <w:rPr>
            <w:noProof/>
            <w:webHidden/>
          </w:rPr>
          <w:t>2</w:t>
        </w:r>
        <w:r>
          <w:rPr>
            <w:noProof/>
            <w:webHidden/>
          </w:rPr>
          <w:fldChar w:fldCharType="end"/>
        </w:r>
      </w:hyperlink>
    </w:p>
    <w:p w:rsidR="004A0874" w:rsidRDefault="004A0874" w14:paraId="54FCEA68" w14:textId="73BB137D">
      <w:pPr>
        <w:pStyle w:val="Obsah2"/>
        <w:tabs>
          <w:tab w:val="left" w:pos="1000"/>
          <w:tab w:val="right" w:leader="dot" w:pos="9062"/>
        </w:tabs>
        <w:rPr>
          <w:rFonts w:eastAsiaTheme="minorEastAsia" w:cstheme="minorBidi"/>
          <w:smallCaps w:val="0"/>
          <w:noProof/>
          <w:sz w:val="22"/>
          <w:szCs w:val="22"/>
          <w:lang w:eastAsia="cs-CZ"/>
        </w:rPr>
      </w:pPr>
      <w:hyperlink w:history="1" w:anchor="_Toc214516023">
        <w:r w:rsidRPr="00263245">
          <w:rPr>
            <w:rStyle w:val="Hypertextovprepojenie"/>
            <w:noProof/>
            <w:lang w:val="sk-SK"/>
          </w:rPr>
          <w:t>A 2.1</w:t>
        </w:r>
        <w:r>
          <w:rPr>
            <w:rFonts w:eastAsiaTheme="minorEastAsia" w:cstheme="minorBidi"/>
            <w:smallCaps w:val="0"/>
            <w:noProof/>
            <w:sz w:val="22"/>
            <w:szCs w:val="22"/>
            <w:lang w:eastAsia="cs-CZ"/>
          </w:rPr>
          <w:tab/>
        </w:r>
        <w:r w:rsidRPr="00263245">
          <w:rPr>
            <w:rStyle w:val="Hypertextovprepojenie"/>
            <w:noProof/>
            <w:lang w:val="sk-SK"/>
          </w:rPr>
          <w:t>Účel</w:t>
        </w:r>
        <w:r>
          <w:rPr>
            <w:noProof/>
            <w:webHidden/>
          </w:rPr>
          <w:tab/>
        </w:r>
        <w:r>
          <w:rPr>
            <w:noProof/>
            <w:webHidden/>
          </w:rPr>
          <w:fldChar w:fldCharType="begin"/>
        </w:r>
        <w:r>
          <w:rPr>
            <w:noProof/>
            <w:webHidden/>
          </w:rPr>
          <w:instrText xml:space="preserve"> PAGEREF _Toc214516023 \h </w:instrText>
        </w:r>
        <w:r>
          <w:rPr>
            <w:noProof/>
            <w:webHidden/>
          </w:rPr>
        </w:r>
        <w:r>
          <w:rPr>
            <w:noProof/>
            <w:webHidden/>
          </w:rPr>
          <w:fldChar w:fldCharType="separate"/>
        </w:r>
        <w:r>
          <w:rPr>
            <w:noProof/>
            <w:webHidden/>
          </w:rPr>
          <w:t>2</w:t>
        </w:r>
        <w:r>
          <w:rPr>
            <w:noProof/>
            <w:webHidden/>
          </w:rPr>
          <w:fldChar w:fldCharType="end"/>
        </w:r>
      </w:hyperlink>
    </w:p>
    <w:p w:rsidR="004A0874" w:rsidRDefault="004A0874" w14:paraId="05B970BA" w14:textId="28F8EDF7">
      <w:pPr>
        <w:pStyle w:val="Obsah2"/>
        <w:tabs>
          <w:tab w:val="left" w:pos="1000"/>
          <w:tab w:val="right" w:leader="dot" w:pos="9062"/>
        </w:tabs>
        <w:rPr>
          <w:rFonts w:eastAsiaTheme="minorEastAsia" w:cstheme="minorBidi"/>
          <w:smallCaps w:val="0"/>
          <w:noProof/>
          <w:sz w:val="22"/>
          <w:szCs w:val="22"/>
          <w:lang w:eastAsia="cs-CZ"/>
        </w:rPr>
      </w:pPr>
      <w:hyperlink w:history="1" w:anchor="_Toc214516024">
        <w:r w:rsidRPr="00263245">
          <w:rPr>
            <w:rStyle w:val="Hypertextovprepojenie"/>
            <w:noProof/>
            <w:lang w:val="sk-SK"/>
          </w:rPr>
          <w:t>A 2.2</w:t>
        </w:r>
        <w:r>
          <w:rPr>
            <w:rFonts w:eastAsiaTheme="minorEastAsia" w:cstheme="minorBidi"/>
            <w:smallCaps w:val="0"/>
            <w:noProof/>
            <w:sz w:val="22"/>
            <w:szCs w:val="22"/>
            <w:lang w:eastAsia="cs-CZ"/>
          </w:rPr>
          <w:tab/>
        </w:r>
        <w:r w:rsidRPr="00263245">
          <w:rPr>
            <w:rStyle w:val="Hypertextovprepojenie"/>
            <w:noProof/>
            <w:lang w:val="sk-SK"/>
          </w:rPr>
          <w:t>Oblasť uplatnenia</w:t>
        </w:r>
        <w:r>
          <w:rPr>
            <w:noProof/>
            <w:webHidden/>
          </w:rPr>
          <w:tab/>
        </w:r>
        <w:r>
          <w:rPr>
            <w:noProof/>
            <w:webHidden/>
          </w:rPr>
          <w:fldChar w:fldCharType="begin"/>
        </w:r>
        <w:r>
          <w:rPr>
            <w:noProof/>
            <w:webHidden/>
          </w:rPr>
          <w:instrText xml:space="preserve"> PAGEREF _Toc214516024 \h </w:instrText>
        </w:r>
        <w:r>
          <w:rPr>
            <w:noProof/>
            <w:webHidden/>
          </w:rPr>
        </w:r>
        <w:r>
          <w:rPr>
            <w:noProof/>
            <w:webHidden/>
          </w:rPr>
          <w:fldChar w:fldCharType="separate"/>
        </w:r>
        <w:r>
          <w:rPr>
            <w:noProof/>
            <w:webHidden/>
          </w:rPr>
          <w:t>2</w:t>
        </w:r>
        <w:r>
          <w:rPr>
            <w:noProof/>
            <w:webHidden/>
          </w:rPr>
          <w:fldChar w:fldCharType="end"/>
        </w:r>
      </w:hyperlink>
    </w:p>
    <w:p w:rsidR="004A0874" w:rsidRDefault="004A0874" w14:paraId="362633FD" w14:textId="06DBB754">
      <w:pPr>
        <w:pStyle w:val="Obsah2"/>
        <w:tabs>
          <w:tab w:val="left" w:pos="1000"/>
          <w:tab w:val="right" w:leader="dot" w:pos="9062"/>
        </w:tabs>
        <w:rPr>
          <w:rFonts w:eastAsiaTheme="minorEastAsia" w:cstheme="minorBidi"/>
          <w:smallCaps w:val="0"/>
          <w:noProof/>
          <w:sz w:val="22"/>
          <w:szCs w:val="22"/>
          <w:lang w:eastAsia="cs-CZ"/>
        </w:rPr>
      </w:pPr>
      <w:hyperlink w:history="1" w:anchor="_Toc214516025">
        <w:r w:rsidRPr="00263245">
          <w:rPr>
            <w:rStyle w:val="Hypertextovprepojenie"/>
            <w:noProof/>
            <w:lang w:val="sk-SK"/>
          </w:rPr>
          <w:t>A 2.3</w:t>
        </w:r>
        <w:r>
          <w:rPr>
            <w:rFonts w:eastAsiaTheme="minorEastAsia" w:cstheme="minorBidi"/>
            <w:smallCaps w:val="0"/>
            <w:noProof/>
            <w:sz w:val="22"/>
            <w:szCs w:val="22"/>
            <w:lang w:eastAsia="cs-CZ"/>
          </w:rPr>
          <w:tab/>
        </w:r>
        <w:r w:rsidRPr="00263245">
          <w:rPr>
            <w:rStyle w:val="Hypertextovprepojenie"/>
            <w:noProof/>
            <w:lang w:val="sk-SK"/>
          </w:rPr>
          <w:t>Zodpovednosti</w:t>
        </w:r>
        <w:r>
          <w:rPr>
            <w:noProof/>
            <w:webHidden/>
          </w:rPr>
          <w:tab/>
        </w:r>
        <w:r>
          <w:rPr>
            <w:noProof/>
            <w:webHidden/>
          </w:rPr>
          <w:fldChar w:fldCharType="begin"/>
        </w:r>
        <w:r>
          <w:rPr>
            <w:noProof/>
            <w:webHidden/>
          </w:rPr>
          <w:instrText xml:space="preserve"> PAGEREF _Toc214516025 \h </w:instrText>
        </w:r>
        <w:r>
          <w:rPr>
            <w:noProof/>
            <w:webHidden/>
          </w:rPr>
        </w:r>
        <w:r>
          <w:rPr>
            <w:noProof/>
            <w:webHidden/>
          </w:rPr>
          <w:fldChar w:fldCharType="separate"/>
        </w:r>
        <w:r>
          <w:rPr>
            <w:noProof/>
            <w:webHidden/>
          </w:rPr>
          <w:t>2</w:t>
        </w:r>
        <w:r>
          <w:rPr>
            <w:noProof/>
            <w:webHidden/>
          </w:rPr>
          <w:fldChar w:fldCharType="end"/>
        </w:r>
      </w:hyperlink>
    </w:p>
    <w:p w:rsidR="004A0874" w:rsidRDefault="004A0874" w14:paraId="72A52F06" w14:textId="35ADFA16">
      <w:pPr>
        <w:pStyle w:val="Obsah1"/>
        <w:rPr>
          <w:rFonts w:eastAsiaTheme="minorEastAsia" w:cstheme="minorBidi"/>
          <w:b w:val="0"/>
          <w:bCs w:val="0"/>
          <w:caps w:val="0"/>
          <w:noProof/>
          <w:sz w:val="22"/>
          <w:szCs w:val="22"/>
          <w:lang w:eastAsia="cs-CZ"/>
        </w:rPr>
      </w:pPr>
      <w:hyperlink w:history="1" w:anchor="_Toc214516026">
        <w:r w:rsidRPr="00263245">
          <w:rPr>
            <w:rStyle w:val="Hypertextovprepojenie"/>
            <w:noProof/>
            <w:lang w:val="sk-SK"/>
          </w:rPr>
          <w:t>A 3</w:t>
        </w:r>
        <w:r>
          <w:rPr>
            <w:rFonts w:eastAsiaTheme="minorEastAsia" w:cstheme="minorBidi"/>
            <w:b w:val="0"/>
            <w:bCs w:val="0"/>
            <w:caps w:val="0"/>
            <w:noProof/>
            <w:sz w:val="22"/>
            <w:szCs w:val="22"/>
            <w:lang w:eastAsia="cs-CZ"/>
          </w:rPr>
          <w:tab/>
        </w:r>
        <w:r w:rsidRPr="00263245">
          <w:rPr>
            <w:rStyle w:val="Hypertextovprepojenie"/>
            <w:noProof/>
            <w:lang w:val="sk-SK"/>
          </w:rPr>
          <w:t>Všeobecné zásady</w:t>
        </w:r>
        <w:r>
          <w:rPr>
            <w:noProof/>
            <w:webHidden/>
          </w:rPr>
          <w:tab/>
        </w:r>
        <w:r>
          <w:rPr>
            <w:noProof/>
            <w:webHidden/>
          </w:rPr>
          <w:fldChar w:fldCharType="begin"/>
        </w:r>
        <w:r>
          <w:rPr>
            <w:noProof/>
            <w:webHidden/>
          </w:rPr>
          <w:instrText xml:space="preserve"> PAGEREF _Toc214516026 \h </w:instrText>
        </w:r>
        <w:r>
          <w:rPr>
            <w:noProof/>
            <w:webHidden/>
          </w:rPr>
        </w:r>
        <w:r>
          <w:rPr>
            <w:noProof/>
            <w:webHidden/>
          </w:rPr>
          <w:fldChar w:fldCharType="separate"/>
        </w:r>
        <w:r>
          <w:rPr>
            <w:noProof/>
            <w:webHidden/>
          </w:rPr>
          <w:t>2</w:t>
        </w:r>
        <w:r>
          <w:rPr>
            <w:noProof/>
            <w:webHidden/>
          </w:rPr>
          <w:fldChar w:fldCharType="end"/>
        </w:r>
      </w:hyperlink>
    </w:p>
    <w:p w:rsidR="004A0874" w:rsidRDefault="004A0874" w14:paraId="4609E946" w14:textId="3986B441">
      <w:pPr>
        <w:pStyle w:val="Obsah2"/>
        <w:tabs>
          <w:tab w:val="left" w:pos="1000"/>
          <w:tab w:val="right" w:leader="dot" w:pos="9062"/>
        </w:tabs>
        <w:rPr>
          <w:rFonts w:eastAsiaTheme="minorEastAsia" w:cstheme="minorBidi"/>
          <w:smallCaps w:val="0"/>
          <w:noProof/>
          <w:sz w:val="22"/>
          <w:szCs w:val="22"/>
          <w:lang w:eastAsia="cs-CZ"/>
        </w:rPr>
      </w:pPr>
      <w:hyperlink w:history="1" w:anchor="_Toc214516027">
        <w:r w:rsidRPr="00263245">
          <w:rPr>
            <w:rStyle w:val="Hypertextovprepojenie"/>
            <w:noProof/>
            <w:lang w:val="sk-SK"/>
          </w:rPr>
          <w:t>A 3.1</w:t>
        </w:r>
        <w:r>
          <w:rPr>
            <w:rFonts w:eastAsiaTheme="minorEastAsia" w:cstheme="minorBidi"/>
            <w:smallCaps w:val="0"/>
            <w:noProof/>
            <w:sz w:val="22"/>
            <w:szCs w:val="22"/>
            <w:lang w:eastAsia="cs-CZ"/>
          </w:rPr>
          <w:tab/>
        </w:r>
        <w:r w:rsidRPr="00263245">
          <w:rPr>
            <w:rStyle w:val="Hypertextovprepojenie"/>
            <w:noProof/>
            <w:lang w:val="sk-SK"/>
          </w:rPr>
          <w:t>Zásady tvorby sprievodnej technickej dokumentácie</w:t>
        </w:r>
        <w:r>
          <w:rPr>
            <w:noProof/>
            <w:webHidden/>
          </w:rPr>
          <w:tab/>
        </w:r>
        <w:r>
          <w:rPr>
            <w:noProof/>
            <w:webHidden/>
          </w:rPr>
          <w:fldChar w:fldCharType="begin"/>
        </w:r>
        <w:r>
          <w:rPr>
            <w:noProof/>
            <w:webHidden/>
          </w:rPr>
          <w:instrText xml:space="preserve"> PAGEREF _Toc214516027 \h </w:instrText>
        </w:r>
        <w:r>
          <w:rPr>
            <w:noProof/>
            <w:webHidden/>
          </w:rPr>
        </w:r>
        <w:r>
          <w:rPr>
            <w:noProof/>
            <w:webHidden/>
          </w:rPr>
          <w:fldChar w:fldCharType="separate"/>
        </w:r>
        <w:r>
          <w:rPr>
            <w:noProof/>
            <w:webHidden/>
          </w:rPr>
          <w:t>3</w:t>
        </w:r>
        <w:r>
          <w:rPr>
            <w:noProof/>
            <w:webHidden/>
          </w:rPr>
          <w:fldChar w:fldCharType="end"/>
        </w:r>
      </w:hyperlink>
    </w:p>
    <w:p w:rsidR="004A0874" w:rsidRDefault="004A0874" w14:paraId="0546F215" w14:textId="09FDB9D1">
      <w:pPr>
        <w:pStyle w:val="Obsah2"/>
        <w:tabs>
          <w:tab w:val="left" w:pos="1000"/>
          <w:tab w:val="right" w:leader="dot" w:pos="9062"/>
        </w:tabs>
        <w:rPr>
          <w:rFonts w:eastAsiaTheme="minorEastAsia" w:cstheme="minorBidi"/>
          <w:smallCaps w:val="0"/>
          <w:noProof/>
          <w:sz w:val="22"/>
          <w:szCs w:val="22"/>
          <w:lang w:eastAsia="cs-CZ"/>
        </w:rPr>
      </w:pPr>
      <w:hyperlink w:history="1" w:anchor="_Toc214516028">
        <w:r w:rsidRPr="00263245">
          <w:rPr>
            <w:rStyle w:val="Hypertextovprepojenie"/>
            <w:noProof/>
            <w:lang w:val="sk-SK"/>
          </w:rPr>
          <w:t>A 3.2</w:t>
        </w:r>
        <w:r>
          <w:rPr>
            <w:rFonts w:eastAsiaTheme="minorEastAsia" w:cstheme="minorBidi"/>
            <w:smallCaps w:val="0"/>
            <w:noProof/>
            <w:sz w:val="22"/>
            <w:szCs w:val="22"/>
            <w:lang w:eastAsia="cs-CZ"/>
          </w:rPr>
          <w:tab/>
        </w:r>
        <w:r w:rsidRPr="00263245">
          <w:rPr>
            <w:rStyle w:val="Hypertextovprepojenie"/>
            <w:noProof/>
            <w:lang w:val="sk-SK"/>
          </w:rPr>
          <w:t>Posudzovanie sprievodnej technickej dokumentácie</w:t>
        </w:r>
        <w:r>
          <w:rPr>
            <w:noProof/>
            <w:webHidden/>
          </w:rPr>
          <w:tab/>
        </w:r>
        <w:r>
          <w:rPr>
            <w:noProof/>
            <w:webHidden/>
          </w:rPr>
          <w:fldChar w:fldCharType="begin"/>
        </w:r>
        <w:r>
          <w:rPr>
            <w:noProof/>
            <w:webHidden/>
          </w:rPr>
          <w:instrText xml:space="preserve"> PAGEREF _Toc214516028 \h </w:instrText>
        </w:r>
        <w:r>
          <w:rPr>
            <w:noProof/>
            <w:webHidden/>
          </w:rPr>
        </w:r>
        <w:r>
          <w:rPr>
            <w:noProof/>
            <w:webHidden/>
          </w:rPr>
          <w:fldChar w:fldCharType="separate"/>
        </w:r>
        <w:r>
          <w:rPr>
            <w:noProof/>
            <w:webHidden/>
          </w:rPr>
          <w:t>3</w:t>
        </w:r>
        <w:r>
          <w:rPr>
            <w:noProof/>
            <w:webHidden/>
          </w:rPr>
          <w:fldChar w:fldCharType="end"/>
        </w:r>
      </w:hyperlink>
    </w:p>
    <w:p w:rsidR="004A0874" w:rsidRDefault="004A0874" w14:paraId="0DC1C654" w14:textId="2BB92006">
      <w:pPr>
        <w:pStyle w:val="Obsah3"/>
        <w:tabs>
          <w:tab w:val="left" w:pos="1200"/>
          <w:tab w:val="right" w:leader="dot" w:pos="9062"/>
        </w:tabs>
        <w:rPr>
          <w:rFonts w:eastAsiaTheme="minorEastAsia" w:cstheme="minorBidi"/>
          <w:i w:val="0"/>
          <w:iCs w:val="0"/>
          <w:noProof/>
          <w:sz w:val="22"/>
          <w:szCs w:val="22"/>
          <w:lang w:eastAsia="cs-CZ"/>
        </w:rPr>
      </w:pPr>
      <w:hyperlink w:history="1" w:anchor="_Toc214516029">
        <w:r w:rsidRPr="00263245">
          <w:rPr>
            <w:rStyle w:val="Hypertextovprepojenie"/>
            <w:noProof/>
            <w:lang w:val="sk-SK"/>
          </w:rPr>
          <w:t>A 3.2.1</w:t>
        </w:r>
        <w:r>
          <w:rPr>
            <w:rFonts w:eastAsiaTheme="minorEastAsia" w:cstheme="minorBidi"/>
            <w:i w:val="0"/>
            <w:iCs w:val="0"/>
            <w:noProof/>
            <w:sz w:val="22"/>
            <w:szCs w:val="22"/>
            <w:lang w:eastAsia="cs-CZ"/>
          </w:rPr>
          <w:tab/>
        </w:r>
        <w:r w:rsidRPr="00263245">
          <w:rPr>
            <w:rStyle w:val="Hypertextovprepojenie"/>
            <w:noProof/>
            <w:lang w:val="sk-SK"/>
          </w:rPr>
          <w:t>Kontrola STD</w:t>
        </w:r>
        <w:r>
          <w:rPr>
            <w:noProof/>
            <w:webHidden/>
          </w:rPr>
          <w:tab/>
        </w:r>
        <w:r>
          <w:rPr>
            <w:noProof/>
            <w:webHidden/>
          </w:rPr>
          <w:fldChar w:fldCharType="begin"/>
        </w:r>
        <w:r>
          <w:rPr>
            <w:noProof/>
            <w:webHidden/>
          </w:rPr>
          <w:instrText xml:space="preserve"> PAGEREF _Toc214516029 \h </w:instrText>
        </w:r>
        <w:r>
          <w:rPr>
            <w:noProof/>
            <w:webHidden/>
          </w:rPr>
        </w:r>
        <w:r>
          <w:rPr>
            <w:noProof/>
            <w:webHidden/>
          </w:rPr>
          <w:fldChar w:fldCharType="separate"/>
        </w:r>
        <w:r>
          <w:rPr>
            <w:noProof/>
            <w:webHidden/>
          </w:rPr>
          <w:t>3</w:t>
        </w:r>
        <w:r>
          <w:rPr>
            <w:noProof/>
            <w:webHidden/>
          </w:rPr>
          <w:fldChar w:fldCharType="end"/>
        </w:r>
      </w:hyperlink>
    </w:p>
    <w:p w:rsidR="004A0874" w:rsidRDefault="004A0874" w14:paraId="5DE24EEB" w14:textId="6E8C7928">
      <w:pPr>
        <w:pStyle w:val="Obsah3"/>
        <w:tabs>
          <w:tab w:val="left" w:pos="1200"/>
          <w:tab w:val="right" w:leader="dot" w:pos="9062"/>
        </w:tabs>
        <w:rPr>
          <w:rFonts w:eastAsiaTheme="minorEastAsia" w:cstheme="minorBidi"/>
          <w:i w:val="0"/>
          <w:iCs w:val="0"/>
          <w:noProof/>
          <w:sz w:val="22"/>
          <w:szCs w:val="22"/>
          <w:lang w:eastAsia="cs-CZ"/>
        </w:rPr>
      </w:pPr>
      <w:hyperlink w:history="1" w:anchor="_Toc214516030">
        <w:r w:rsidRPr="00263245">
          <w:rPr>
            <w:rStyle w:val="Hypertextovprepojenie"/>
            <w:noProof/>
            <w:lang w:val="sk-SK"/>
          </w:rPr>
          <w:t>A 3.2.2</w:t>
        </w:r>
        <w:r>
          <w:rPr>
            <w:rFonts w:eastAsiaTheme="minorEastAsia" w:cstheme="minorBidi"/>
            <w:i w:val="0"/>
            <w:iCs w:val="0"/>
            <w:noProof/>
            <w:sz w:val="22"/>
            <w:szCs w:val="22"/>
            <w:lang w:eastAsia="cs-CZ"/>
          </w:rPr>
          <w:tab/>
        </w:r>
        <w:r w:rsidRPr="00263245">
          <w:rPr>
            <w:rStyle w:val="Hypertextovprepojenie"/>
            <w:noProof/>
            <w:lang w:val="sk-SK"/>
          </w:rPr>
          <w:t>Posúdenie STD</w:t>
        </w:r>
        <w:r>
          <w:rPr>
            <w:noProof/>
            <w:webHidden/>
          </w:rPr>
          <w:tab/>
        </w:r>
        <w:r>
          <w:rPr>
            <w:noProof/>
            <w:webHidden/>
          </w:rPr>
          <w:fldChar w:fldCharType="begin"/>
        </w:r>
        <w:r>
          <w:rPr>
            <w:noProof/>
            <w:webHidden/>
          </w:rPr>
          <w:instrText xml:space="preserve"> PAGEREF _Toc214516030 \h </w:instrText>
        </w:r>
        <w:r>
          <w:rPr>
            <w:noProof/>
            <w:webHidden/>
          </w:rPr>
        </w:r>
        <w:r>
          <w:rPr>
            <w:noProof/>
            <w:webHidden/>
          </w:rPr>
          <w:fldChar w:fldCharType="separate"/>
        </w:r>
        <w:r>
          <w:rPr>
            <w:noProof/>
            <w:webHidden/>
          </w:rPr>
          <w:t>3</w:t>
        </w:r>
        <w:r>
          <w:rPr>
            <w:noProof/>
            <w:webHidden/>
          </w:rPr>
          <w:fldChar w:fldCharType="end"/>
        </w:r>
      </w:hyperlink>
    </w:p>
    <w:p w:rsidR="004A0874" w:rsidRDefault="004A0874" w14:paraId="4DFA755F" w14:textId="2184DB75">
      <w:pPr>
        <w:pStyle w:val="Obsah3"/>
        <w:tabs>
          <w:tab w:val="left" w:pos="1200"/>
          <w:tab w:val="right" w:leader="dot" w:pos="9062"/>
        </w:tabs>
        <w:rPr>
          <w:rFonts w:eastAsiaTheme="minorEastAsia" w:cstheme="minorBidi"/>
          <w:i w:val="0"/>
          <w:iCs w:val="0"/>
          <w:noProof/>
          <w:sz w:val="22"/>
          <w:szCs w:val="22"/>
          <w:lang w:eastAsia="cs-CZ"/>
        </w:rPr>
      </w:pPr>
      <w:hyperlink w:history="1" w:anchor="_Toc214516031">
        <w:r w:rsidRPr="00263245">
          <w:rPr>
            <w:rStyle w:val="Hypertextovprepojenie"/>
            <w:noProof/>
            <w:lang w:val="sk-SK"/>
          </w:rPr>
          <w:t>A 3.2.3</w:t>
        </w:r>
        <w:r>
          <w:rPr>
            <w:rFonts w:eastAsiaTheme="minorEastAsia" w:cstheme="minorBidi"/>
            <w:i w:val="0"/>
            <w:iCs w:val="0"/>
            <w:noProof/>
            <w:sz w:val="22"/>
            <w:szCs w:val="22"/>
            <w:lang w:eastAsia="cs-CZ"/>
          </w:rPr>
          <w:tab/>
        </w:r>
        <w:r w:rsidRPr="00263245">
          <w:rPr>
            <w:rStyle w:val="Hypertextovprepojenie"/>
            <w:noProof/>
            <w:lang w:val="sk-SK"/>
          </w:rPr>
          <w:t>Sprievodná technická dokumentácia nových zariadení</w:t>
        </w:r>
        <w:r>
          <w:rPr>
            <w:noProof/>
            <w:webHidden/>
          </w:rPr>
          <w:tab/>
        </w:r>
        <w:r>
          <w:rPr>
            <w:noProof/>
            <w:webHidden/>
          </w:rPr>
          <w:fldChar w:fldCharType="begin"/>
        </w:r>
        <w:r>
          <w:rPr>
            <w:noProof/>
            <w:webHidden/>
          </w:rPr>
          <w:instrText xml:space="preserve"> PAGEREF _Toc214516031 \h </w:instrText>
        </w:r>
        <w:r>
          <w:rPr>
            <w:noProof/>
            <w:webHidden/>
          </w:rPr>
        </w:r>
        <w:r>
          <w:rPr>
            <w:noProof/>
            <w:webHidden/>
          </w:rPr>
          <w:fldChar w:fldCharType="separate"/>
        </w:r>
        <w:r>
          <w:rPr>
            <w:noProof/>
            <w:webHidden/>
          </w:rPr>
          <w:t>3</w:t>
        </w:r>
        <w:r>
          <w:rPr>
            <w:noProof/>
            <w:webHidden/>
          </w:rPr>
          <w:fldChar w:fldCharType="end"/>
        </w:r>
      </w:hyperlink>
    </w:p>
    <w:p w:rsidR="004A0874" w:rsidRDefault="004A0874" w14:paraId="1C759BD9" w14:textId="79157A90">
      <w:pPr>
        <w:pStyle w:val="Obsah1"/>
        <w:rPr>
          <w:rFonts w:eastAsiaTheme="minorEastAsia" w:cstheme="minorBidi"/>
          <w:b w:val="0"/>
          <w:bCs w:val="0"/>
          <w:caps w:val="0"/>
          <w:noProof/>
          <w:sz w:val="22"/>
          <w:szCs w:val="22"/>
          <w:lang w:eastAsia="cs-CZ"/>
        </w:rPr>
      </w:pPr>
      <w:hyperlink w:history="1" w:anchor="_Toc214516032">
        <w:r w:rsidRPr="00263245">
          <w:rPr>
            <w:rStyle w:val="Hypertextovprepojenie"/>
            <w:noProof/>
            <w:lang w:val="sk-SK"/>
          </w:rPr>
          <w:t>A 4</w:t>
        </w:r>
        <w:r>
          <w:rPr>
            <w:rFonts w:eastAsiaTheme="minorEastAsia" w:cstheme="minorBidi"/>
            <w:b w:val="0"/>
            <w:bCs w:val="0"/>
            <w:caps w:val="0"/>
            <w:noProof/>
            <w:sz w:val="22"/>
            <w:szCs w:val="22"/>
            <w:lang w:eastAsia="cs-CZ"/>
          </w:rPr>
          <w:tab/>
        </w:r>
        <w:r w:rsidRPr="00263245">
          <w:rPr>
            <w:rStyle w:val="Hypertextovprepojenie"/>
            <w:noProof/>
            <w:lang w:val="sk-SK"/>
          </w:rPr>
          <w:t>Požiadavky a Rozsah sprievodnej technickej dokumentácie</w:t>
        </w:r>
        <w:r>
          <w:rPr>
            <w:noProof/>
            <w:webHidden/>
          </w:rPr>
          <w:tab/>
        </w:r>
        <w:r>
          <w:rPr>
            <w:noProof/>
            <w:webHidden/>
          </w:rPr>
          <w:fldChar w:fldCharType="begin"/>
        </w:r>
        <w:r>
          <w:rPr>
            <w:noProof/>
            <w:webHidden/>
          </w:rPr>
          <w:instrText xml:space="preserve"> PAGEREF _Toc214516032 \h </w:instrText>
        </w:r>
        <w:r>
          <w:rPr>
            <w:noProof/>
            <w:webHidden/>
          </w:rPr>
        </w:r>
        <w:r>
          <w:rPr>
            <w:noProof/>
            <w:webHidden/>
          </w:rPr>
          <w:fldChar w:fldCharType="separate"/>
        </w:r>
        <w:r>
          <w:rPr>
            <w:noProof/>
            <w:webHidden/>
          </w:rPr>
          <w:t>4</w:t>
        </w:r>
        <w:r>
          <w:rPr>
            <w:noProof/>
            <w:webHidden/>
          </w:rPr>
          <w:fldChar w:fldCharType="end"/>
        </w:r>
      </w:hyperlink>
    </w:p>
    <w:p w:rsidR="004A0874" w:rsidRDefault="004A0874" w14:paraId="66E8A19B" w14:textId="02B25EA8">
      <w:pPr>
        <w:pStyle w:val="Obsah2"/>
        <w:tabs>
          <w:tab w:val="left" w:pos="1000"/>
          <w:tab w:val="right" w:leader="dot" w:pos="9062"/>
        </w:tabs>
        <w:rPr>
          <w:rFonts w:eastAsiaTheme="minorEastAsia" w:cstheme="minorBidi"/>
          <w:smallCaps w:val="0"/>
          <w:noProof/>
          <w:sz w:val="22"/>
          <w:szCs w:val="22"/>
          <w:lang w:eastAsia="cs-CZ"/>
        </w:rPr>
      </w:pPr>
      <w:hyperlink w:history="1" w:anchor="_Toc214516033">
        <w:r w:rsidRPr="00263245">
          <w:rPr>
            <w:rStyle w:val="Hypertextovprepojenie"/>
            <w:noProof/>
            <w:lang w:val="sk-SK"/>
          </w:rPr>
          <w:t>A 4.1</w:t>
        </w:r>
        <w:r>
          <w:rPr>
            <w:rFonts w:eastAsiaTheme="minorEastAsia" w:cstheme="minorBidi"/>
            <w:smallCaps w:val="0"/>
            <w:noProof/>
            <w:sz w:val="22"/>
            <w:szCs w:val="22"/>
            <w:lang w:eastAsia="cs-CZ"/>
          </w:rPr>
          <w:tab/>
        </w:r>
        <w:r w:rsidRPr="00263245">
          <w:rPr>
            <w:rStyle w:val="Hypertextovprepojenie"/>
            <w:noProof/>
            <w:lang w:val="sk-SK"/>
          </w:rPr>
          <w:t>Požiadavky na sprievodnú technickú dokumentáciu zariadení</w:t>
        </w:r>
        <w:r>
          <w:rPr>
            <w:noProof/>
            <w:webHidden/>
          </w:rPr>
          <w:tab/>
        </w:r>
        <w:r>
          <w:rPr>
            <w:noProof/>
            <w:webHidden/>
          </w:rPr>
          <w:fldChar w:fldCharType="begin"/>
        </w:r>
        <w:r>
          <w:rPr>
            <w:noProof/>
            <w:webHidden/>
          </w:rPr>
          <w:instrText xml:space="preserve"> PAGEREF _Toc214516033 \h </w:instrText>
        </w:r>
        <w:r>
          <w:rPr>
            <w:noProof/>
            <w:webHidden/>
          </w:rPr>
        </w:r>
        <w:r>
          <w:rPr>
            <w:noProof/>
            <w:webHidden/>
          </w:rPr>
          <w:fldChar w:fldCharType="separate"/>
        </w:r>
        <w:r>
          <w:rPr>
            <w:noProof/>
            <w:webHidden/>
          </w:rPr>
          <w:t>4</w:t>
        </w:r>
        <w:r>
          <w:rPr>
            <w:noProof/>
            <w:webHidden/>
          </w:rPr>
          <w:fldChar w:fldCharType="end"/>
        </w:r>
      </w:hyperlink>
    </w:p>
    <w:p w:rsidR="004A0874" w:rsidRDefault="004A0874" w14:paraId="058CA5FB" w14:textId="2CE15373">
      <w:pPr>
        <w:pStyle w:val="Obsah3"/>
        <w:tabs>
          <w:tab w:val="left" w:pos="1200"/>
          <w:tab w:val="right" w:leader="dot" w:pos="9062"/>
        </w:tabs>
        <w:rPr>
          <w:rFonts w:eastAsiaTheme="minorEastAsia" w:cstheme="minorBidi"/>
          <w:i w:val="0"/>
          <w:iCs w:val="0"/>
          <w:noProof/>
          <w:sz w:val="22"/>
          <w:szCs w:val="22"/>
          <w:lang w:eastAsia="cs-CZ"/>
        </w:rPr>
      </w:pPr>
      <w:hyperlink w:history="1" w:anchor="_Toc214516034">
        <w:r w:rsidRPr="00263245">
          <w:rPr>
            <w:rStyle w:val="Hypertextovprepojenie"/>
            <w:noProof/>
            <w:lang w:val="sk-SK"/>
          </w:rPr>
          <w:t>A 4.1.1</w:t>
        </w:r>
        <w:r>
          <w:rPr>
            <w:rFonts w:eastAsiaTheme="minorEastAsia" w:cstheme="minorBidi"/>
            <w:i w:val="0"/>
            <w:iCs w:val="0"/>
            <w:noProof/>
            <w:sz w:val="22"/>
            <w:szCs w:val="22"/>
            <w:lang w:eastAsia="cs-CZ"/>
          </w:rPr>
          <w:tab/>
        </w:r>
        <w:r w:rsidRPr="00263245">
          <w:rPr>
            <w:rStyle w:val="Hypertextovprepojenie"/>
            <w:noProof/>
            <w:lang w:val="sk-SK"/>
          </w:rPr>
          <w:t>Vyhradené zariadenia podľa vyhlášky č. 508/2009 Z. z.</w:t>
        </w:r>
        <w:r>
          <w:rPr>
            <w:noProof/>
            <w:webHidden/>
          </w:rPr>
          <w:tab/>
        </w:r>
        <w:r>
          <w:rPr>
            <w:noProof/>
            <w:webHidden/>
          </w:rPr>
          <w:fldChar w:fldCharType="begin"/>
        </w:r>
        <w:r>
          <w:rPr>
            <w:noProof/>
            <w:webHidden/>
          </w:rPr>
          <w:instrText xml:space="preserve"> PAGEREF _Toc214516034 \h </w:instrText>
        </w:r>
        <w:r>
          <w:rPr>
            <w:noProof/>
            <w:webHidden/>
          </w:rPr>
        </w:r>
        <w:r>
          <w:rPr>
            <w:noProof/>
            <w:webHidden/>
          </w:rPr>
          <w:fldChar w:fldCharType="separate"/>
        </w:r>
        <w:r>
          <w:rPr>
            <w:noProof/>
            <w:webHidden/>
          </w:rPr>
          <w:t>4</w:t>
        </w:r>
        <w:r>
          <w:rPr>
            <w:noProof/>
            <w:webHidden/>
          </w:rPr>
          <w:fldChar w:fldCharType="end"/>
        </w:r>
      </w:hyperlink>
    </w:p>
    <w:p w:rsidR="004A0874" w:rsidRDefault="004A0874" w14:paraId="7FC84C85" w14:textId="30F69213">
      <w:pPr>
        <w:pStyle w:val="Obsah3"/>
        <w:tabs>
          <w:tab w:val="left" w:pos="1200"/>
          <w:tab w:val="right" w:leader="dot" w:pos="9062"/>
        </w:tabs>
        <w:rPr>
          <w:rFonts w:eastAsiaTheme="minorEastAsia" w:cstheme="minorBidi"/>
          <w:i w:val="0"/>
          <w:iCs w:val="0"/>
          <w:noProof/>
          <w:sz w:val="22"/>
          <w:szCs w:val="22"/>
          <w:lang w:eastAsia="cs-CZ"/>
        </w:rPr>
      </w:pPr>
      <w:hyperlink w:history="1" w:anchor="_Toc214516035">
        <w:r w:rsidRPr="00263245">
          <w:rPr>
            <w:rStyle w:val="Hypertextovprepojenie"/>
            <w:noProof/>
            <w:lang w:val="sk-SK"/>
          </w:rPr>
          <w:t>A 4.1.2</w:t>
        </w:r>
        <w:r>
          <w:rPr>
            <w:rFonts w:eastAsiaTheme="minorEastAsia" w:cstheme="minorBidi"/>
            <w:i w:val="0"/>
            <w:iCs w:val="0"/>
            <w:noProof/>
            <w:sz w:val="22"/>
            <w:szCs w:val="22"/>
            <w:lang w:eastAsia="cs-CZ"/>
          </w:rPr>
          <w:tab/>
        </w:r>
        <w:r w:rsidRPr="00263245">
          <w:rPr>
            <w:rStyle w:val="Hypertextovprepojenie"/>
            <w:noProof/>
            <w:lang w:val="sk-SK"/>
          </w:rPr>
          <w:t>Ostatné nezaradené zariadenia</w:t>
        </w:r>
        <w:r>
          <w:rPr>
            <w:noProof/>
            <w:webHidden/>
          </w:rPr>
          <w:tab/>
        </w:r>
        <w:r>
          <w:rPr>
            <w:noProof/>
            <w:webHidden/>
          </w:rPr>
          <w:fldChar w:fldCharType="begin"/>
        </w:r>
        <w:r>
          <w:rPr>
            <w:noProof/>
            <w:webHidden/>
          </w:rPr>
          <w:instrText xml:space="preserve"> PAGEREF _Toc214516035 \h </w:instrText>
        </w:r>
        <w:r>
          <w:rPr>
            <w:noProof/>
            <w:webHidden/>
          </w:rPr>
        </w:r>
        <w:r>
          <w:rPr>
            <w:noProof/>
            <w:webHidden/>
          </w:rPr>
          <w:fldChar w:fldCharType="separate"/>
        </w:r>
        <w:r>
          <w:rPr>
            <w:noProof/>
            <w:webHidden/>
          </w:rPr>
          <w:t>4</w:t>
        </w:r>
        <w:r>
          <w:rPr>
            <w:noProof/>
            <w:webHidden/>
          </w:rPr>
          <w:fldChar w:fldCharType="end"/>
        </w:r>
      </w:hyperlink>
    </w:p>
    <w:p w:rsidR="004A0874" w:rsidRDefault="004A0874" w14:paraId="422C8F50" w14:textId="3DE9C225">
      <w:pPr>
        <w:pStyle w:val="Obsah2"/>
        <w:tabs>
          <w:tab w:val="left" w:pos="1000"/>
          <w:tab w:val="right" w:leader="dot" w:pos="9062"/>
        </w:tabs>
        <w:rPr>
          <w:rFonts w:eastAsiaTheme="minorEastAsia" w:cstheme="minorBidi"/>
          <w:smallCaps w:val="0"/>
          <w:noProof/>
          <w:sz w:val="22"/>
          <w:szCs w:val="22"/>
          <w:lang w:eastAsia="cs-CZ"/>
        </w:rPr>
      </w:pPr>
      <w:hyperlink w:history="1" w:anchor="_Toc214516036">
        <w:r w:rsidRPr="00263245">
          <w:rPr>
            <w:rStyle w:val="Hypertextovprepojenie"/>
            <w:noProof/>
            <w:lang w:val="sk-SK"/>
          </w:rPr>
          <w:t>A 4.2</w:t>
        </w:r>
        <w:r>
          <w:rPr>
            <w:rFonts w:eastAsiaTheme="minorEastAsia" w:cstheme="minorBidi"/>
            <w:smallCaps w:val="0"/>
            <w:noProof/>
            <w:sz w:val="22"/>
            <w:szCs w:val="22"/>
            <w:lang w:eastAsia="cs-CZ"/>
          </w:rPr>
          <w:tab/>
        </w:r>
        <w:r w:rsidRPr="00263245">
          <w:rPr>
            <w:rStyle w:val="Hypertextovprepojenie"/>
            <w:noProof/>
            <w:lang w:val="sk-SK"/>
          </w:rPr>
          <w:t>Rozsah sprievodnej technickej dokumentácie NEZARADENÝCH zariadení</w:t>
        </w:r>
        <w:r>
          <w:rPr>
            <w:noProof/>
            <w:webHidden/>
          </w:rPr>
          <w:tab/>
        </w:r>
        <w:r>
          <w:rPr>
            <w:noProof/>
            <w:webHidden/>
          </w:rPr>
          <w:fldChar w:fldCharType="begin"/>
        </w:r>
        <w:r>
          <w:rPr>
            <w:noProof/>
            <w:webHidden/>
          </w:rPr>
          <w:instrText xml:space="preserve"> PAGEREF _Toc214516036 \h </w:instrText>
        </w:r>
        <w:r>
          <w:rPr>
            <w:noProof/>
            <w:webHidden/>
          </w:rPr>
        </w:r>
        <w:r>
          <w:rPr>
            <w:noProof/>
            <w:webHidden/>
          </w:rPr>
          <w:fldChar w:fldCharType="separate"/>
        </w:r>
        <w:r>
          <w:rPr>
            <w:noProof/>
            <w:webHidden/>
          </w:rPr>
          <w:t>5</w:t>
        </w:r>
        <w:r>
          <w:rPr>
            <w:noProof/>
            <w:webHidden/>
          </w:rPr>
          <w:fldChar w:fldCharType="end"/>
        </w:r>
      </w:hyperlink>
    </w:p>
    <w:p w:rsidR="004A0874" w:rsidRDefault="004A0874" w14:paraId="4282D9C9" w14:textId="1C38F0F6">
      <w:pPr>
        <w:pStyle w:val="Obsah3"/>
        <w:tabs>
          <w:tab w:val="left" w:pos="1200"/>
          <w:tab w:val="right" w:leader="dot" w:pos="9062"/>
        </w:tabs>
        <w:rPr>
          <w:rFonts w:eastAsiaTheme="minorEastAsia" w:cstheme="minorBidi"/>
          <w:i w:val="0"/>
          <w:iCs w:val="0"/>
          <w:noProof/>
          <w:sz w:val="22"/>
          <w:szCs w:val="22"/>
          <w:lang w:eastAsia="cs-CZ"/>
        </w:rPr>
      </w:pPr>
      <w:hyperlink w:history="1" w:anchor="_Toc214516037">
        <w:r w:rsidRPr="00263245">
          <w:rPr>
            <w:rStyle w:val="Hypertextovprepojenie"/>
            <w:noProof/>
            <w:lang w:val="sk-SK"/>
          </w:rPr>
          <w:t>A 4.2.1</w:t>
        </w:r>
        <w:r>
          <w:rPr>
            <w:rFonts w:eastAsiaTheme="minorEastAsia" w:cstheme="minorBidi"/>
            <w:i w:val="0"/>
            <w:iCs w:val="0"/>
            <w:noProof/>
            <w:sz w:val="22"/>
            <w:szCs w:val="22"/>
            <w:lang w:eastAsia="cs-CZ"/>
          </w:rPr>
          <w:tab/>
        </w:r>
        <w:r w:rsidRPr="00263245">
          <w:rPr>
            <w:rStyle w:val="Hypertextovprepojenie"/>
            <w:noProof/>
            <w:lang w:val="sk-SK"/>
          </w:rPr>
          <w:t>Všeobecne</w:t>
        </w:r>
        <w:r>
          <w:rPr>
            <w:noProof/>
            <w:webHidden/>
          </w:rPr>
          <w:tab/>
        </w:r>
        <w:r>
          <w:rPr>
            <w:noProof/>
            <w:webHidden/>
          </w:rPr>
          <w:fldChar w:fldCharType="begin"/>
        </w:r>
        <w:r>
          <w:rPr>
            <w:noProof/>
            <w:webHidden/>
          </w:rPr>
          <w:instrText xml:space="preserve"> PAGEREF _Toc214516037 \h </w:instrText>
        </w:r>
        <w:r>
          <w:rPr>
            <w:noProof/>
            <w:webHidden/>
          </w:rPr>
        </w:r>
        <w:r>
          <w:rPr>
            <w:noProof/>
            <w:webHidden/>
          </w:rPr>
          <w:fldChar w:fldCharType="separate"/>
        </w:r>
        <w:r>
          <w:rPr>
            <w:noProof/>
            <w:webHidden/>
          </w:rPr>
          <w:t>5</w:t>
        </w:r>
        <w:r>
          <w:rPr>
            <w:noProof/>
            <w:webHidden/>
          </w:rPr>
          <w:fldChar w:fldCharType="end"/>
        </w:r>
      </w:hyperlink>
    </w:p>
    <w:p w:rsidR="004A0874" w:rsidRDefault="004A0874" w14:paraId="30E9D92D" w14:textId="3C1CD7E6">
      <w:pPr>
        <w:pStyle w:val="Obsah3"/>
        <w:tabs>
          <w:tab w:val="left" w:pos="1200"/>
          <w:tab w:val="right" w:leader="dot" w:pos="9062"/>
        </w:tabs>
        <w:rPr>
          <w:rFonts w:eastAsiaTheme="minorEastAsia" w:cstheme="minorBidi"/>
          <w:i w:val="0"/>
          <w:iCs w:val="0"/>
          <w:noProof/>
          <w:sz w:val="22"/>
          <w:szCs w:val="22"/>
          <w:lang w:eastAsia="cs-CZ"/>
        </w:rPr>
      </w:pPr>
      <w:hyperlink w:history="1" w:anchor="_Toc214516038">
        <w:r w:rsidRPr="00263245">
          <w:rPr>
            <w:rStyle w:val="Hypertextovprepojenie"/>
            <w:noProof/>
            <w:lang w:val="sk-SK"/>
          </w:rPr>
          <w:t>A 4.2.2</w:t>
        </w:r>
        <w:r>
          <w:rPr>
            <w:rFonts w:eastAsiaTheme="minorEastAsia" w:cstheme="minorBidi"/>
            <w:i w:val="0"/>
            <w:iCs w:val="0"/>
            <w:noProof/>
            <w:sz w:val="22"/>
            <w:szCs w:val="22"/>
            <w:lang w:eastAsia="cs-CZ"/>
          </w:rPr>
          <w:tab/>
        </w:r>
        <w:r w:rsidRPr="00263245">
          <w:rPr>
            <w:rStyle w:val="Hypertextovprepojenie"/>
            <w:noProof/>
            <w:lang w:val="sk-SK"/>
          </w:rPr>
          <w:t>Typový rozsah sprievodnej technickej dokumentácie nezaradených zariadení.</w:t>
        </w:r>
        <w:r>
          <w:rPr>
            <w:noProof/>
            <w:webHidden/>
          </w:rPr>
          <w:tab/>
        </w:r>
        <w:r>
          <w:rPr>
            <w:noProof/>
            <w:webHidden/>
          </w:rPr>
          <w:fldChar w:fldCharType="begin"/>
        </w:r>
        <w:r>
          <w:rPr>
            <w:noProof/>
            <w:webHidden/>
          </w:rPr>
          <w:instrText xml:space="preserve"> PAGEREF _Toc214516038 \h </w:instrText>
        </w:r>
        <w:r>
          <w:rPr>
            <w:noProof/>
            <w:webHidden/>
          </w:rPr>
        </w:r>
        <w:r>
          <w:rPr>
            <w:noProof/>
            <w:webHidden/>
          </w:rPr>
          <w:fldChar w:fldCharType="separate"/>
        </w:r>
        <w:r>
          <w:rPr>
            <w:noProof/>
            <w:webHidden/>
          </w:rPr>
          <w:t>5</w:t>
        </w:r>
        <w:r>
          <w:rPr>
            <w:noProof/>
            <w:webHidden/>
          </w:rPr>
          <w:fldChar w:fldCharType="end"/>
        </w:r>
      </w:hyperlink>
    </w:p>
    <w:p w:rsidR="004A0874" w:rsidRDefault="004A0874" w14:paraId="163D4F12" w14:textId="525FE98E">
      <w:pPr>
        <w:pStyle w:val="Obsah4"/>
        <w:tabs>
          <w:tab w:val="left" w:pos="1600"/>
          <w:tab w:val="right" w:leader="dot" w:pos="9062"/>
        </w:tabs>
        <w:rPr>
          <w:rFonts w:eastAsiaTheme="minorEastAsia" w:cstheme="minorBidi"/>
          <w:noProof/>
          <w:sz w:val="22"/>
          <w:szCs w:val="22"/>
          <w:lang w:eastAsia="cs-CZ"/>
        </w:rPr>
      </w:pPr>
      <w:hyperlink w:history="1" w:anchor="_Toc214516039">
        <w:r w:rsidRPr="00263245">
          <w:rPr>
            <w:rStyle w:val="Hypertextovprepojenie"/>
            <w:noProof/>
            <w14:scene3d>
              <w14:camera w14:prst="orthographicFront"/>
              <w14:lightRig w14:rig="threePt" w14:dir="t">
                <w14:rot w14:lat="0" w14:lon="0" w14:rev="0"/>
              </w14:lightRig>
            </w14:scene3d>
          </w:rPr>
          <w:t>A 4.2.2.1</w:t>
        </w:r>
        <w:r>
          <w:rPr>
            <w:rFonts w:eastAsiaTheme="minorEastAsia" w:cstheme="minorBidi"/>
            <w:noProof/>
            <w:sz w:val="22"/>
            <w:szCs w:val="22"/>
            <w:lang w:eastAsia="cs-CZ"/>
          </w:rPr>
          <w:tab/>
        </w:r>
        <w:r w:rsidRPr="00263245">
          <w:rPr>
            <w:rStyle w:val="Hypertextovprepojenie"/>
            <w:noProof/>
          </w:rPr>
          <w:t>Sprievodná technická dokumentácia nezaradených technických  zariadení charakteru nádob minimálne musí obsahovať:</w:t>
        </w:r>
        <w:r>
          <w:rPr>
            <w:noProof/>
            <w:webHidden/>
          </w:rPr>
          <w:tab/>
        </w:r>
        <w:r>
          <w:rPr>
            <w:noProof/>
            <w:webHidden/>
          </w:rPr>
          <w:fldChar w:fldCharType="begin"/>
        </w:r>
        <w:r>
          <w:rPr>
            <w:noProof/>
            <w:webHidden/>
          </w:rPr>
          <w:instrText xml:space="preserve"> PAGEREF _Toc214516039 \h </w:instrText>
        </w:r>
        <w:r>
          <w:rPr>
            <w:noProof/>
            <w:webHidden/>
          </w:rPr>
        </w:r>
        <w:r>
          <w:rPr>
            <w:noProof/>
            <w:webHidden/>
          </w:rPr>
          <w:fldChar w:fldCharType="separate"/>
        </w:r>
        <w:r>
          <w:rPr>
            <w:noProof/>
            <w:webHidden/>
          </w:rPr>
          <w:t>5</w:t>
        </w:r>
        <w:r>
          <w:rPr>
            <w:noProof/>
            <w:webHidden/>
          </w:rPr>
          <w:fldChar w:fldCharType="end"/>
        </w:r>
      </w:hyperlink>
    </w:p>
    <w:p w:rsidR="004A0874" w:rsidRDefault="004A0874" w14:paraId="490F1019" w14:textId="32CB30AA">
      <w:pPr>
        <w:pStyle w:val="Obsah4"/>
        <w:tabs>
          <w:tab w:val="left" w:pos="1600"/>
          <w:tab w:val="right" w:leader="dot" w:pos="9062"/>
        </w:tabs>
        <w:rPr>
          <w:rFonts w:eastAsiaTheme="minorEastAsia" w:cstheme="minorBidi"/>
          <w:noProof/>
          <w:sz w:val="22"/>
          <w:szCs w:val="22"/>
          <w:lang w:eastAsia="cs-CZ"/>
        </w:rPr>
      </w:pPr>
      <w:hyperlink w:history="1" w:anchor="_Toc214516040">
        <w:r w:rsidRPr="00263245">
          <w:rPr>
            <w:rStyle w:val="Hypertextovprepojenie"/>
            <w:noProof/>
            <w14:scene3d>
              <w14:camera w14:prst="orthographicFront"/>
              <w14:lightRig w14:rig="threePt" w14:dir="t">
                <w14:rot w14:lat="0" w14:lon="0" w14:rev="0"/>
              </w14:lightRig>
            </w14:scene3d>
          </w:rPr>
          <w:t>A 4.2.2.2</w:t>
        </w:r>
        <w:r>
          <w:rPr>
            <w:rFonts w:eastAsiaTheme="minorEastAsia" w:cstheme="minorBidi"/>
            <w:noProof/>
            <w:sz w:val="22"/>
            <w:szCs w:val="22"/>
            <w:lang w:eastAsia="cs-CZ"/>
          </w:rPr>
          <w:tab/>
        </w:r>
        <w:r w:rsidRPr="00263245">
          <w:rPr>
            <w:rStyle w:val="Hypertextovprepojenie"/>
            <w:noProof/>
          </w:rPr>
          <w:t>Sprievodná technická dokumentácia nezaradených ucelených okruhov, vetiev, a systémov charakteru potrubných systémov vrátane dokumentácie pre rozličné dielce (napr. armatúry, bezpečnostné zariadenia, točivé stroje).</w:t>
        </w:r>
        <w:r>
          <w:rPr>
            <w:noProof/>
            <w:webHidden/>
          </w:rPr>
          <w:tab/>
        </w:r>
        <w:r>
          <w:rPr>
            <w:noProof/>
            <w:webHidden/>
          </w:rPr>
          <w:fldChar w:fldCharType="begin"/>
        </w:r>
        <w:r>
          <w:rPr>
            <w:noProof/>
            <w:webHidden/>
          </w:rPr>
          <w:instrText xml:space="preserve"> PAGEREF _Toc214516040 \h </w:instrText>
        </w:r>
        <w:r>
          <w:rPr>
            <w:noProof/>
            <w:webHidden/>
          </w:rPr>
        </w:r>
        <w:r>
          <w:rPr>
            <w:noProof/>
            <w:webHidden/>
          </w:rPr>
          <w:fldChar w:fldCharType="separate"/>
        </w:r>
        <w:r>
          <w:rPr>
            <w:noProof/>
            <w:webHidden/>
          </w:rPr>
          <w:t>5</w:t>
        </w:r>
        <w:r>
          <w:rPr>
            <w:noProof/>
            <w:webHidden/>
          </w:rPr>
          <w:fldChar w:fldCharType="end"/>
        </w:r>
      </w:hyperlink>
    </w:p>
    <w:p w:rsidR="004A0874" w:rsidRDefault="004A0874" w14:paraId="61E96F83" w14:textId="50F195D5">
      <w:pPr>
        <w:pStyle w:val="Obsah4"/>
        <w:tabs>
          <w:tab w:val="left" w:pos="1600"/>
          <w:tab w:val="right" w:leader="dot" w:pos="9062"/>
        </w:tabs>
        <w:rPr>
          <w:rFonts w:eastAsiaTheme="minorEastAsia" w:cstheme="minorBidi"/>
          <w:noProof/>
          <w:sz w:val="22"/>
          <w:szCs w:val="22"/>
          <w:lang w:eastAsia="cs-CZ"/>
        </w:rPr>
      </w:pPr>
      <w:hyperlink w:history="1" w:anchor="_Toc214516041">
        <w:r w:rsidRPr="00263245">
          <w:rPr>
            <w:rStyle w:val="Hypertextovprepojenie"/>
            <w:noProof/>
            <w14:scene3d>
              <w14:camera w14:prst="orthographicFront"/>
              <w14:lightRig w14:rig="threePt" w14:dir="t">
                <w14:rot w14:lat="0" w14:lon="0" w14:rev="0"/>
              </w14:lightRig>
            </w14:scene3d>
          </w:rPr>
          <w:t>A 4.2.2.3</w:t>
        </w:r>
        <w:r>
          <w:rPr>
            <w:rFonts w:eastAsiaTheme="minorEastAsia" w:cstheme="minorBidi"/>
            <w:noProof/>
            <w:sz w:val="22"/>
            <w:szCs w:val="22"/>
            <w:lang w:eastAsia="cs-CZ"/>
          </w:rPr>
          <w:tab/>
        </w:r>
        <w:r w:rsidRPr="00263245">
          <w:rPr>
            <w:rStyle w:val="Hypertextovprepojenie"/>
            <w:noProof/>
          </w:rPr>
          <w:t>Sprievodná technická dokumentácia nezaradených zariadení charakteru stavebných konštrukcií, oceľových konštrukcií, plošín a uzáverov musí minimálne obsahovať:</w:t>
        </w:r>
        <w:r>
          <w:rPr>
            <w:noProof/>
            <w:webHidden/>
          </w:rPr>
          <w:tab/>
        </w:r>
        <w:r>
          <w:rPr>
            <w:noProof/>
            <w:webHidden/>
          </w:rPr>
          <w:fldChar w:fldCharType="begin"/>
        </w:r>
        <w:r>
          <w:rPr>
            <w:noProof/>
            <w:webHidden/>
          </w:rPr>
          <w:instrText xml:space="preserve"> PAGEREF _Toc214516041 \h </w:instrText>
        </w:r>
        <w:r>
          <w:rPr>
            <w:noProof/>
            <w:webHidden/>
          </w:rPr>
        </w:r>
        <w:r>
          <w:rPr>
            <w:noProof/>
            <w:webHidden/>
          </w:rPr>
          <w:fldChar w:fldCharType="separate"/>
        </w:r>
        <w:r>
          <w:rPr>
            <w:noProof/>
            <w:webHidden/>
          </w:rPr>
          <w:t>5</w:t>
        </w:r>
        <w:r>
          <w:rPr>
            <w:noProof/>
            <w:webHidden/>
          </w:rPr>
          <w:fldChar w:fldCharType="end"/>
        </w:r>
      </w:hyperlink>
    </w:p>
    <w:p w:rsidR="004A0874" w:rsidRDefault="004A0874" w14:paraId="5367EC06" w14:textId="4128A645">
      <w:pPr>
        <w:pStyle w:val="Obsah4"/>
        <w:tabs>
          <w:tab w:val="left" w:pos="1600"/>
          <w:tab w:val="right" w:leader="dot" w:pos="9062"/>
        </w:tabs>
        <w:rPr>
          <w:rFonts w:eastAsiaTheme="minorEastAsia" w:cstheme="minorBidi"/>
          <w:noProof/>
          <w:sz w:val="22"/>
          <w:szCs w:val="22"/>
          <w:lang w:eastAsia="cs-CZ"/>
        </w:rPr>
      </w:pPr>
      <w:hyperlink w:history="1" w:anchor="_Toc214516042">
        <w:r w:rsidRPr="00263245">
          <w:rPr>
            <w:rStyle w:val="Hypertextovprepojenie"/>
            <w:noProof/>
            <w14:scene3d>
              <w14:camera w14:prst="orthographicFront"/>
              <w14:lightRig w14:rig="threePt" w14:dir="t">
                <w14:rot w14:lat="0" w14:lon="0" w14:rev="0"/>
              </w14:lightRig>
            </w14:scene3d>
          </w:rPr>
          <w:t>A 4.2.2.4</w:t>
        </w:r>
        <w:r>
          <w:rPr>
            <w:rFonts w:eastAsiaTheme="minorEastAsia" w:cstheme="minorBidi"/>
            <w:noProof/>
            <w:sz w:val="22"/>
            <w:szCs w:val="22"/>
            <w:lang w:eastAsia="cs-CZ"/>
          </w:rPr>
          <w:tab/>
        </w:r>
        <w:r w:rsidRPr="00263245">
          <w:rPr>
            <w:rStyle w:val="Hypertextovprepojenie"/>
            <w:noProof/>
          </w:rPr>
          <w:t>Sprievodná technická dokumentácia nezaradených zariadení charakteru ucelených okruhov, vetiev a systémov elektrických zariadení musí minimálne obsahovať:</w:t>
        </w:r>
        <w:r>
          <w:rPr>
            <w:noProof/>
            <w:webHidden/>
          </w:rPr>
          <w:tab/>
        </w:r>
        <w:r>
          <w:rPr>
            <w:noProof/>
            <w:webHidden/>
          </w:rPr>
          <w:fldChar w:fldCharType="begin"/>
        </w:r>
        <w:r>
          <w:rPr>
            <w:noProof/>
            <w:webHidden/>
          </w:rPr>
          <w:instrText xml:space="preserve"> PAGEREF _Toc214516042 \h </w:instrText>
        </w:r>
        <w:r>
          <w:rPr>
            <w:noProof/>
            <w:webHidden/>
          </w:rPr>
        </w:r>
        <w:r>
          <w:rPr>
            <w:noProof/>
            <w:webHidden/>
          </w:rPr>
          <w:fldChar w:fldCharType="separate"/>
        </w:r>
        <w:r>
          <w:rPr>
            <w:noProof/>
            <w:webHidden/>
          </w:rPr>
          <w:t>6</w:t>
        </w:r>
        <w:r>
          <w:rPr>
            <w:noProof/>
            <w:webHidden/>
          </w:rPr>
          <w:fldChar w:fldCharType="end"/>
        </w:r>
      </w:hyperlink>
    </w:p>
    <w:p w:rsidR="004A0874" w:rsidRDefault="004A0874" w14:paraId="54D6908C" w14:textId="7FBB415C">
      <w:pPr>
        <w:pStyle w:val="Obsah4"/>
        <w:tabs>
          <w:tab w:val="left" w:pos="1600"/>
          <w:tab w:val="right" w:leader="dot" w:pos="9062"/>
        </w:tabs>
        <w:rPr>
          <w:rFonts w:eastAsiaTheme="minorEastAsia" w:cstheme="minorBidi"/>
          <w:noProof/>
          <w:sz w:val="22"/>
          <w:szCs w:val="22"/>
          <w:lang w:eastAsia="cs-CZ"/>
        </w:rPr>
      </w:pPr>
      <w:hyperlink w:history="1" w:anchor="_Toc214516043">
        <w:r w:rsidRPr="00263245">
          <w:rPr>
            <w:rStyle w:val="Hypertextovprepojenie"/>
            <w:noProof/>
            <w14:scene3d>
              <w14:camera w14:prst="orthographicFront"/>
              <w14:lightRig w14:rig="threePt" w14:dir="t">
                <w14:rot w14:lat="0" w14:lon="0" w14:rev="0"/>
              </w14:lightRig>
            </w14:scene3d>
          </w:rPr>
          <w:t>A 4.2.2.5</w:t>
        </w:r>
        <w:r>
          <w:rPr>
            <w:rFonts w:eastAsiaTheme="minorEastAsia" w:cstheme="minorBidi"/>
            <w:noProof/>
            <w:sz w:val="22"/>
            <w:szCs w:val="22"/>
            <w:lang w:eastAsia="cs-CZ"/>
          </w:rPr>
          <w:tab/>
        </w:r>
        <w:r w:rsidRPr="00263245">
          <w:rPr>
            <w:rStyle w:val="Hypertextovprepojenie"/>
            <w:noProof/>
          </w:rPr>
          <w:t>Sprievodná technická dokumentácia nezaradených zariadení charakteru plynových zariadení minimálne musí obsahovať:</w:t>
        </w:r>
        <w:r>
          <w:rPr>
            <w:noProof/>
            <w:webHidden/>
          </w:rPr>
          <w:tab/>
        </w:r>
        <w:r>
          <w:rPr>
            <w:noProof/>
            <w:webHidden/>
          </w:rPr>
          <w:fldChar w:fldCharType="begin"/>
        </w:r>
        <w:r>
          <w:rPr>
            <w:noProof/>
            <w:webHidden/>
          </w:rPr>
          <w:instrText xml:space="preserve"> PAGEREF _Toc214516043 \h </w:instrText>
        </w:r>
        <w:r>
          <w:rPr>
            <w:noProof/>
            <w:webHidden/>
          </w:rPr>
        </w:r>
        <w:r>
          <w:rPr>
            <w:noProof/>
            <w:webHidden/>
          </w:rPr>
          <w:fldChar w:fldCharType="separate"/>
        </w:r>
        <w:r>
          <w:rPr>
            <w:noProof/>
            <w:webHidden/>
          </w:rPr>
          <w:t>6</w:t>
        </w:r>
        <w:r>
          <w:rPr>
            <w:noProof/>
            <w:webHidden/>
          </w:rPr>
          <w:fldChar w:fldCharType="end"/>
        </w:r>
      </w:hyperlink>
    </w:p>
    <w:p w:rsidR="004A0874" w:rsidRDefault="004A0874" w14:paraId="46743A0E" w14:textId="06B76650">
      <w:pPr>
        <w:pStyle w:val="Obsah4"/>
        <w:tabs>
          <w:tab w:val="left" w:pos="1600"/>
          <w:tab w:val="right" w:leader="dot" w:pos="9062"/>
        </w:tabs>
        <w:rPr>
          <w:rFonts w:eastAsiaTheme="minorEastAsia" w:cstheme="minorBidi"/>
          <w:noProof/>
          <w:sz w:val="22"/>
          <w:szCs w:val="22"/>
          <w:lang w:eastAsia="cs-CZ"/>
        </w:rPr>
      </w:pPr>
      <w:hyperlink w:history="1" w:anchor="_Toc214516044">
        <w:r w:rsidRPr="00263245">
          <w:rPr>
            <w:rStyle w:val="Hypertextovprepojenie"/>
            <w:noProof/>
            <w14:scene3d>
              <w14:camera w14:prst="orthographicFront"/>
              <w14:lightRig w14:rig="threePt" w14:dir="t">
                <w14:rot w14:lat="0" w14:lon="0" w14:rev="0"/>
              </w14:lightRig>
            </w14:scene3d>
          </w:rPr>
          <w:t>A 4.2.2.6</w:t>
        </w:r>
        <w:r>
          <w:rPr>
            <w:rFonts w:eastAsiaTheme="minorEastAsia" w:cstheme="minorBidi"/>
            <w:noProof/>
            <w:sz w:val="22"/>
            <w:szCs w:val="22"/>
            <w:lang w:eastAsia="cs-CZ"/>
          </w:rPr>
          <w:tab/>
        </w:r>
        <w:r w:rsidRPr="00263245">
          <w:rPr>
            <w:rStyle w:val="Hypertextovprepojenie"/>
            <w:noProof/>
          </w:rPr>
          <w:t>Sprievodná technická dokumentácia zabudovaných stavebných výrobkov a požiarnych konštrukcií plniacich protipožiarnu funkciu musí minimálne obsahovať:</w:t>
        </w:r>
        <w:r>
          <w:rPr>
            <w:noProof/>
            <w:webHidden/>
          </w:rPr>
          <w:tab/>
        </w:r>
        <w:r>
          <w:rPr>
            <w:noProof/>
            <w:webHidden/>
          </w:rPr>
          <w:fldChar w:fldCharType="begin"/>
        </w:r>
        <w:r>
          <w:rPr>
            <w:noProof/>
            <w:webHidden/>
          </w:rPr>
          <w:instrText xml:space="preserve"> PAGEREF _Toc214516044 \h </w:instrText>
        </w:r>
        <w:r>
          <w:rPr>
            <w:noProof/>
            <w:webHidden/>
          </w:rPr>
        </w:r>
        <w:r>
          <w:rPr>
            <w:noProof/>
            <w:webHidden/>
          </w:rPr>
          <w:fldChar w:fldCharType="separate"/>
        </w:r>
        <w:r>
          <w:rPr>
            <w:noProof/>
            <w:webHidden/>
          </w:rPr>
          <w:t>6</w:t>
        </w:r>
        <w:r>
          <w:rPr>
            <w:noProof/>
            <w:webHidden/>
          </w:rPr>
          <w:fldChar w:fldCharType="end"/>
        </w:r>
      </w:hyperlink>
    </w:p>
    <w:p w:rsidR="004A0874" w:rsidRDefault="004A0874" w14:paraId="73E3F3D7" w14:textId="139FA3AF">
      <w:pPr>
        <w:pStyle w:val="Obsah4"/>
        <w:tabs>
          <w:tab w:val="left" w:pos="1600"/>
          <w:tab w:val="right" w:leader="dot" w:pos="9062"/>
        </w:tabs>
        <w:rPr>
          <w:rFonts w:eastAsiaTheme="minorEastAsia" w:cstheme="minorBidi"/>
          <w:noProof/>
          <w:sz w:val="22"/>
          <w:szCs w:val="22"/>
          <w:lang w:eastAsia="cs-CZ"/>
        </w:rPr>
      </w:pPr>
      <w:hyperlink w:history="1" w:anchor="_Toc214516045">
        <w:r w:rsidRPr="00263245">
          <w:rPr>
            <w:rStyle w:val="Hypertextovprepojenie"/>
            <w:noProof/>
            <w14:scene3d>
              <w14:camera w14:prst="orthographicFront"/>
              <w14:lightRig w14:rig="threePt" w14:dir="t">
                <w14:rot w14:lat="0" w14:lon="0" w14:rev="0"/>
              </w14:lightRig>
            </w14:scene3d>
          </w:rPr>
          <w:t>A 4.2.2.7</w:t>
        </w:r>
        <w:r>
          <w:rPr>
            <w:rFonts w:eastAsiaTheme="minorEastAsia" w:cstheme="minorBidi"/>
            <w:noProof/>
            <w:sz w:val="22"/>
            <w:szCs w:val="22"/>
            <w:lang w:eastAsia="cs-CZ"/>
          </w:rPr>
          <w:tab/>
        </w:r>
        <w:r w:rsidRPr="00263245">
          <w:rPr>
            <w:rStyle w:val="Hypertextovprepojenie"/>
            <w:noProof/>
          </w:rPr>
          <w:t>Sprievodná technická dokumentácia ostatných NEZARADENÝCH ZARIADENÍ NEDEFINOVANÝCH v predchádzajúcich bodoch 4.2.2.1 až 4.2.2.6 musí minimálne obsahovať:</w:t>
        </w:r>
        <w:r>
          <w:rPr>
            <w:noProof/>
            <w:webHidden/>
          </w:rPr>
          <w:tab/>
        </w:r>
        <w:r>
          <w:rPr>
            <w:noProof/>
            <w:webHidden/>
          </w:rPr>
          <w:fldChar w:fldCharType="begin"/>
        </w:r>
        <w:r>
          <w:rPr>
            <w:noProof/>
            <w:webHidden/>
          </w:rPr>
          <w:instrText xml:space="preserve"> PAGEREF _Toc214516045 \h </w:instrText>
        </w:r>
        <w:r>
          <w:rPr>
            <w:noProof/>
            <w:webHidden/>
          </w:rPr>
        </w:r>
        <w:r>
          <w:rPr>
            <w:noProof/>
            <w:webHidden/>
          </w:rPr>
          <w:fldChar w:fldCharType="separate"/>
        </w:r>
        <w:r>
          <w:rPr>
            <w:noProof/>
            <w:webHidden/>
          </w:rPr>
          <w:t>6</w:t>
        </w:r>
        <w:r>
          <w:rPr>
            <w:noProof/>
            <w:webHidden/>
          </w:rPr>
          <w:fldChar w:fldCharType="end"/>
        </w:r>
      </w:hyperlink>
    </w:p>
    <w:p w:rsidR="004A0874" w:rsidRDefault="004A0874" w14:paraId="0B0E6742" w14:textId="2FE98B54">
      <w:pPr>
        <w:pStyle w:val="Obsah1"/>
        <w:rPr>
          <w:rFonts w:eastAsiaTheme="minorEastAsia" w:cstheme="minorBidi"/>
          <w:b w:val="0"/>
          <w:bCs w:val="0"/>
          <w:caps w:val="0"/>
          <w:noProof/>
          <w:sz w:val="22"/>
          <w:szCs w:val="22"/>
          <w:lang w:eastAsia="cs-CZ"/>
        </w:rPr>
      </w:pPr>
      <w:hyperlink w:history="1" w:anchor="_Toc214516046">
        <w:r w:rsidRPr="00263245">
          <w:rPr>
            <w:rStyle w:val="Hypertextovprepojenie"/>
            <w:noProof/>
            <w:lang w:val="sk-SK"/>
          </w:rPr>
          <w:t>A 5</w:t>
        </w:r>
        <w:r>
          <w:rPr>
            <w:rFonts w:eastAsiaTheme="minorEastAsia" w:cstheme="minorBidi"/>
            <w:b w:val="0"/>
            <w:bCs w:val="0"/>
            <w:caps w:val="0"/>
            <w:noProof/>
            <w:sz w:val="22"/>
            <w:szCs w:val="22"/>
            <w:lang w:eastAsia="cs-CZ"/>
          </w:rPr>
          <w:tab/>
        </w:r>
        <w:r w:rsidRPr="00263245">
          <w:rPr>
            <w:rStyle w:val="Hypertextovprepojenie"/>
            <w:noProof/>
            <w:lang w:val="sk-SK"/>
          </w:rPr>
          <w:t>Štruktúra sprievodnej technickej dokumentácie</w:t>
        </w:r>
        <w:r>
          <w:rPr>
            <w:noProof/>
            <w:webHidden/>
          </w:rPr>
          <w:tab/>
        </w:r>
        <w:r>
          <w:rPr>
            <w:noProof/>
            <w:webHidden/>
          </w:rPr>
          <w:fldChar w:fldCharType="begin"/>
        </w:r>
        <w:r>
          <w:rPr>
            <w:noProof/>
            <w:webHidden/>
          </w:rPr>
          <w:instrText xml:space="preserve"> PAGEREF _Toc214516046 \h </w:instrText>
        </w:r>
        <w:r>
          <w:rPr>
            <w:noProof/>
            <w:webHidden/>
          </w:rPr>
        </w:r>
        <w:r>
          <w:rPr>
            <w:noProof/>
            <w:webHidden/>
          </w:rPr>
          <w:fldChar w:fldCharType="separate"/>
        </w:r>
        <w:r>
          <w:rPr>
            <w:noProof/>
            <w:webHidden/>
          </w:rPr>
          <w:t>6</w:t>
        </w:r>
        <w:r>
          <w:rPr>
            <w:noProof/>
            <w:webHidden/>
          </w:rPr>
          <w:fldChar w:fldCharType="end"/>
        </w:r>
      </w:hyperlink>
    </w:p>
    <w:p w:rsidR="004A0874" w:rsidRDefault="004A0874" w14:paraId="429C1509" w14:textId="4F07B26F">
      <w:pPr>
        <w:pStyle w:val="Obsah2"/>
        <w:tabs>
          <w:tab w:val="left" w:pos="800"/>
          <w:tab w:val="right" w:leader="dot" w:pos="9062"/>
        </w:tabs>
        <w:rPr>
          <w:rFonts w:eastAsiaTheme="minorEastAsia" w:cstheme="minorBidi"/>
          <w:smallCaps w:val="0"/>
          <w:noProof/>
          <w:sz w:val="22"/>
          <w:szCs w:val="22"/>
          <w:lang w:eastAsia="cs-CZ"/>
        </w:rPr>
      </w:pPr>
      <w:hyperlink w:history="1" w:anchor="_Toc214516047">
        <w:r w:rsidRPr="00263245">
          <w:rPr>
            <w:rStyle w:val="Hypertextovprepojenie"/>
            <w:noProof/>
            <w:lang w:val="sk-SK"/>
          </w:rPr>
          <w:t>9.1</w:t>
        </w:r>
        <w:r>
          <w:rPr>
            <w:rFonts w:eastAsiaTheme="minorEastAsia" w:cstheme="minorBidi"/>
            <w:smallCaps w:val="0"/>
            <w:noProof/>
            <w:sz w:val="22"/>
            <w:szCs w:val="22"/>
            <w:lang w:eastAsia="cs-CZ"/>
          </w:rPr>
          <w:tab/>
        </w:r>
        <w:r w:rsidRPr="00263245">
          <w:rPr>
            <w:rStyle w:val="Hypertextovprepojenie"/>
            <w:noProof/>
            <w:lang w:val="sk-SK"/>
          </w:rPr>
          <w:t>Popis štruktúry STD</w:t>
        </w:r>
        <w:r>
          <w:rPr>
            <w:noProof/>
            <w:webHidden/>
          </w:rPr>
          <w:tab/>
        </w:r>
        <w:r>
          <w:rPr>
            <w:noProof/>
            <w:webHidden/>
          </w:rPr>
          <w:fldChar w:fldCharType="begin"/>
        </w:r>
        <w:r>
          <w:rPr>
            <w:noProof/>
            <w:webHidden/>
          </w:rPr>
          <w:instrText xml:space="preserve"> PAGEREF _Toc214516047 \h </w:instrText>
        </w:r>
        <w:r>
          <w:rPr>
            <w:noProof/>
            <w:webHidden/>
          </w:rPr>
        </w:r>
        <w:r>
          <w:rPr>
            <w:noProof/>
            <w:webHidden/>
          </w:rPr>
          <w:fldChar w:fldCharType="separate"/>
        </w:r>
        <w:r>
          <w:rPr>
            <w:noProof/>
            <w:webHidden/>
          </w:rPr>
          <w:t>7</w:t>
        </w:r>
        <w:r>
          <w:rPr>
            <w:noProof/>
            <w:webHidden/>
          </w:rPr>
          <w:fldChar w:fldCharType="end"/>
        </w:r>
      </w:hyperlink>
    </w:p>
    <w:p w:rsidR="004A0874" w:rsidRDefault="004A0874" w14:paraId="78DFCDBD" w14:textId="57AF6D58">
      <w:pPr>
        <w:pStyle w:val="Obsah2"/>
        <w:tabs>
          <w:tab w:val="left" w:pos="1000"/>
          <w:tab w:val="right" w:leader="dot" w:pos="9062"/>
        </w:tabs>
        <w:rPr>
          <w:rFonts w:eastAsiaTheme="minorEastAsia" w:cstheme="minorBidi"/>
          <w:smallCaps w:val="0"/>
          <w:noProof/>
          <w:sz w:val="22"/>
          <w:szCs w:val="22"/>
          <w:lang w:eastAsia="cs-CZ"/>
        </w:rPr>
      </w:pPr>
      <w:hyperlink w:history="1" w:anchor="_Toc214516048">
        <w:r w:rsidRPr="00263245">
          <w:rPr>
            <w:rStyle w:val="Hypertextovprepojenie"/>
            <w:noProof/>
            <w:lang w:val="sk-SK"/>
          </w:rPr>
          <w:t>A 5.1</w:t>
        </w:r>
        <w:r>
          <w:rPr>
            <w:rFonts w:eastAsiaTheme="minorEastAsia" w:cstheme="minorBidi"/>
            <w:smallCaps w:val="0"/>
            <w:noProof/>
            <w:sz w:val="22"/>
            <w:szCs w:val="22"/>
            <w:lang w:eastAsia="cs-CZ"/>
          </w:rPr>
          <w:tab/>
        </w:r>
        <w:r w:rsidRPr="00263245">
          <w:rPr>
            <w:rStyle w:val="Hypertextovprepojenie"/>
            <w:noProof/>
            <w:lang w:val="sk-SK"/>
          </w:rPr>
          <w:t>Popis databázy STD a zoznamu STD</w:t>
        </w:r>
        <w:r>
          <w:rPr>
            <w:noProof/>
            <w:webHidden/>
          </w:rPr>
          <w:tab/>
        </w:r>
        <w:r>
          <w:rPr>
            <w:noProof/>
            <w:webHidden/>
          </w:rPr>
          <w:fldChar w:fldCharType="begin"/>
        </w:r>
        <w:r>
          <w:rPr>
            <w:noProof/>
            <w:webHidden/>
          </w:rPr>
          <w:instrText xml:space="preserve"> PAGEREF _Toc214516048 \h </w:instrText>
        </w:r>
        <w:r>
          <w:rPr>
            <w:noProof/>
            <w:webHidden/>
          </w:rPr>
        </w:r>
        <w:r>
          <w:rPr>
            <w:noProof/>
            <w:webHidden/>
          </w:rPr>
          <w:fldChar w:fldCharType="separate"/>
        </w:r>
        <w:r>
          <w:rPr>
            <w:noProof/>
            <w:webHidden/>
          </w:rPr>
          <w:t>7</w:t>
        </w:r>
        <w:r>
          <w:rPr>
            <w:noProof/>
            <w:webHidden/>
          </w:rPr>
          <w:fldChar w:fldCharType="end"/>
        </w:r>
      </w:hyperlink>
    </w:p>
    <w:p w:rsidR="004A0874" w:rsidRDefault="004A0874" w14:paraId="3CE4B2D6" w14:textId="4A6E531E">
      <w:pPr>
        <w:pStyle w:val="Obsah1"/>
        <w:rPr>
          <w:rFonts w:eastAsiaTheme="minorEastAsia" w:cstheme="minorBidi"/>
          <w:b w:val="0"/>
          <w:bCs w:val="0"/>
          <w:caps w:val="0"/>
          <w:noProof/>
          <w:sz w:val="22"/>
          <w:szCs w:val="22"/>
          <w:lang w:eastAsia="cs-CZ"/>
        </w:rPr>
      </w:pPr>
      <w:hyperlink w:history="1" w:anchor="_Toc214516049">
        <w:r w:rsidRPr="00263245">
          <w:rPr>
            <w:rStyle w:val="Hypertextovprepojenie"/>
            <w:noProof/>
            <w:lang w:val="sk-SK"/>
          </w:rPr>
          <w:t>A 6</w:t>
        </w:r>
        <w:r>
          <w:rPr>
            <w:rFonts w:eastAsiaTheme="minorEastAsia" w:cstheme="minorBidi"/>
            <w:b w:val="0"/>
            <w:bCs w:val="0"/>
            <w:caps w:val="0"/>
            <w:noProof/>
            <w:sz w:val="22"/>
            <w:szCs w:val="22"/>
            <w:lang w:eastAsia="cs-CZ"/>
          </w:rPr>
          <w:tab/>
        </w:r>
        <w:r w:rsidRPr="00263245">
          <w:rPr>
            <w:rStyle w:val="Hypertextovprepojenie"/>
            <w:noProof/>
            <w:lang w:val="sk-SK"/>
          </w:rPr>
          <w:t>Kvalita dokumentov</w:t>
        </w:r>
        <w:r>
          <w:rPr>
            <w:noProof/>
            <w:webHidden/>
          </w:rPr>
          <w:tab/>
        </w:r>
        <w:r>
          <w:rPr>
            <w:noProof/>
            <w:webHidden/>
          </w:rPr>
          <w:fldChar w:fldCharType="begin"/>
        </w:r>
        <w:r>
          <w:rPr>
            <w:noProof/>
            <w:webHidden/>
          </w:rPr>
          <w:instrText xml:space="preserve"> PAGEREF _Toc214516049 \h </w:instrText>
        </w:r>
        <w:r>
          <w:rPr>
            <w:noProof/>
            <w:webHidden/>
          </w:rPr>
        </w:r>
        <w:r>
          <w:rPr>
            <w:noProof/>
            <w:webHidden/>
          </w:rPr>
          <w:fldChar w:fldCharType="separate"/>
        </w:r>
        <w:r>
          <w:rPr>
            <w:noProof/>
            <w:webHidden/>
          </w:rPr>
          <w:t>8</w:t>
        </w:r>
        <w:r>
          <w:rPr>
            <w:noProof/>
            <w:webHidden/>
          </w:rPr>
          <w:fldChar w:fldCharType="end"/>
        </w:r>
      </w:hyperlink>
    </w:p>
    <w:p w:rsidR="004A0874" w:rsidRDefault="004A0874" w14:paraId="2CAD9A3A" w14:textId="75F1CC1F">
      <w:pPr>
        <w:pStyle w:val="Obsah2"/>
        <w:tabs>
          <w:tab w:val="left" w:pos="1000"/>
          <w:tab w:val="right" w:leader="dot" w:pos="9062"/>
        </w:tabs>
        <w:rPr>
          <w:rFonts w:eastAsiaTheme="minorEastAsia" w:cstheme="minorBidi"/>
          <w:smallCaps w:val="0"/>
          <w:noProof/>
          <w:sz w:val="22"/>
          <w:szCs w:val="22"/>
          <w:lang w:eastAsia="cs-CZ"/>
        </w:rPr>
      </w:pPr>
      <w:hyperlink w:history="1" w:anchor="_Toc214516050">
        <w:r w:rsidRPr="00263245">
          <w:rPr>
            <w:rStyle w:val="Hypertextovprepojenie"/>
            <w:noProof/>
            <w:lang w:val="sk-SK"/>
          </w:rPr>
          <w:t>A 6.1</w:t>
        </w:r>
        <w:r>
          <w:rPr>
            <w:rFonts w:eastAsiaTheme="minorEastAsia" w:cstheme="minorBidi"/>
            <w:smallCaps w:val="0"/>
            <w:noProof/>
            <w:sz w:val="22"/>
            <w:szCs w:val="22"/>
            <w:lang w:eastAsia="cs-CZ"/>
          </w:rPr>
          <w:tab/>
        </w:r>
        <w:r w:rsidRPr="00263245">
          <w:rPr>
            <w:rStyle w:val="Hypertextovprepojenie"/>
            <w:noProof/>
            <w:lang w:val="sk-SK"/>
          </w:rPr>
          <w:t>Všeobecne</w:t>
        </w:r>
        <w:r>
          <w:rPr>
            <w:noProof/>
            <w:webHidden/>
          </w:rPr>
          <w:tab/>
        </w:r>
        <w:r>
          <w:rPr>
            <w:noProof/>
            <w:webHidden/>
          </w:rPr>
          <w:fldChar w:fldCharType="begin"/>
        </w:r>
        <w:r>
          <w:rPr>
            <w:noProof/>
            <w:webHidden/>
          </w:rPr>
          <w:instrText xml:space="preserve"> PAGEREF _Toc214516050 \h </w:instrText>
        </w:r>
        <w:r>
          <w:rPr>
            <w:noProof/>
            <w:webHidden/>
          </w:rPr>
        </w:r>
        <w:r>
          <w:rPr>
            <w:noProof/>
            <w:webHidden/>
          </w:rPr>
          <w:fldChar w:fldCharType="separate"/>
        </w:r>
        <w:r>
          <w:rPr>
            <w:noProof/>
            <w:webHidden/>
          </w:rPr>
          <w:t>8</w:t>
        </w:r>
        <w:r>
          <w:rPr>
            <w:noProof/>
            <w:webHidden/>
          </w:rPr>
          <w:fldChar w:fldCharType="end"/>
        </w:r>
      </w:hyperlink>
    </w:p>
    <w:p w:rsidR="004A0874" w:rsidRDefault="004A0874" w14:paraId="1B027EC9" w14:textId="32CE13AB">
      <w:pPr>
        <w:pStyle w:val="Obsah2"/>
        <w:tabs>
          <w:tab w:val="left" w:pos="1000"/>
          <w:tab w:val="right" w:leader="dot" w:pos="9062"/>
        </w:tabs>
        <w:rPr>
          <w:rFonts w:eastAsiaTheme="minorEastAsia" w:cstheme="minorBidi"/>
          <w:smallCaps w:val="0"/>
          <w:noProof/>
          <w:sz w:val="22"/>
          <w:szCs w:val="22"/>
          <w:lang w:eastAsia="cs-CZ"/>
        </w:rPr>
      </w:pPr>
      <w:hyperlink w:history="1" w:anchor="_Toc214516051">
        <w:r w:rsidRPr="00263245">
          <w:rPr>
            <w:rStyle w:val="Hypertextovprepojenie"/>
            <w:noProof/>
            <w:lang w:val="sk-SK"/>
          </w:rPr>
          <w:t>A 6.2</w:t>
        </w:r>
        <w:r>
          <w:rPr>
            <w:rFonts w:eastAsiaTheme="minorEastAsia" w:cstheme="minorBidi"/>
            <w:smallCaps w:val="0"/>
            <w:noProof/>
            <w:sz w:val="22"/>
            <w:szCs w:val="22"/>
            <w:lang w:eastAsia="cs-CZ"/>
          </w:rPr>
          <w:tab/>
        </w:r>
        <w:r w:rsidRPr="00263245">
          <w:rPr>
            <w:rStyle w:val="Hypertextovprepojenie"/>
            <w:noProof/>
            <w:lang w:val="sk-SK"/>
          </w:rPr>
          <w:t>Jazyk</w:t>
        </w:r>
        <w:r>
          <w:rPr>
            <w:noProof/>
            <w:webHidden/>
          </w:rPr>
          <w:tab/>
        </w:r>
        <w:r>
          <w:rPr>
            <w:noProof/>
            <w:webHidden/>
          </w:rPr>
          <w:fldChar w:fldCharType="begin"/>
        </w:r>
        <w:r>
          <w:rPr>
            <w:noProof/>
            <w:webHidden/>
          </w:rPr>
          <w:instrText xml:space="preserve"> PAGEREF _Toc214516051 \h </w:instrText>
        </w:r>
        <w:r>
          <w:rPr>
            <w:noProof/>
            <w:webHidden/>
          </w:rPr>
        </w:r>
        <w:r>
          <w:rPr>
            <w:noProof/>
            <w:webHidden/>
          </w:rPr>
          <w:fldChar w:fldCharType="separate"/>
        </w:r>
        <w:r>
          <w:rPr>
            <w:noProof/>
            <w:webHidden/>
          </w:rPr>
          <w:t>8</w:t>
        </w:r>
        <w:r>
          <w:rPr>
            <w:noProof/>
            <w:webHidden/>
          </w:rPr>
          <w:fldChar w:fldCharType="end"/>
        </w:r>
      </w:hyperlink>
    </w:p>
    <w:p w:rsidR="004A0874" w:rsidRDefault="004A0874" w14:paraId="49C6A515" w14:textId="1E1F22C8">
      <w:pPr>
        <w:pStyle w:val="Obsah2"/>
        <w:tabs>
          <w:tab w:val="left" w:pos="1000"/>
          <w:tab w:val="right" w:leader="dot" w:pos="9062"/>
        </w:tabs>
        <w:rPr>
          <w:rFonts w:eastAsiaTheme="minorEastAsia" w:cstheme="minorBidi"/>
          <w:smallCaps w:val="0"/>
          <w:noProof/>
          <w:sz w:val="22"/>
          <w:szCs w:val="22"/>
          <w:lang w:eastAsia="cs-CZ"/>
        </w:rPr>
      </w:pPr>
      <w:hyperlink w:history="1" w:anchor="_Toc214516052">
        <w:r w:rsidRPr="00263245">
          <w:rPr>
            <w:rStyle w:val="Hypertextovprepojenie"/>
            <w:noProof/>
            <w:lang w:val="sk-SK"/>
          </w:rPr>
          <w:t>A 6.3</w:t>
        </w:r>
        <w:r>
          <w:rPr>
            <w:rFonts w:eastAsiaTheme="minorEastAsia" w:cstheme="minorBidi"/>
            <w:smallCaps w:val="0"/>
            <w:noProof/>
            <w:sz w:val="22"/>
            <w:szCs w:val="22"/>
            <w:lang w:eastAsia="cs-CZ"/>
          </w:rPr>
          <w:tab/>
        </w:r>
        <w:r w:rsidRPr="00263245">
          <w:rPr>
            <w:rStyle w:val="Hypertextovprepojenie"/>
            <w:noProof/>
            <w:lang w:val="sk-SK"/>
          </w:rPr>
          <w:t>Identifikácia</w:t>
        </w:r>
        <w:r>
          <w:rPr>
            <w:noProof/>
            <w:webHidden/>
          </w:rPr>
          <w:tab/>
        </w:r>
        <w:r>
          <w:rPr>
            <w:noProof/>
            <w:webHidden/>
          </w:rPr>
          <w:fldChar w:fldCharType="begin"/>
        </w:r>
        <w:r>
          <w:rPr>
            <w:noProof/>
            <w:webHidden/>
          </w:rPr>
          <w:instrText xml:space="preserve"> PAGEREF _Toc214516052 \h </w:instrText>
        </w:r>
        <w:r>
          <w:rPr>
            <w:noProof/>
            <w:webHidden/>
          </w:rPr>
        </w:r>
        <w:r>
          <w:rPr>
            <w:noProof/>
            <w:webHidden/>
          </w:rPr>
          <w:fldChar w:fldCharType="separate"/>
        </w:r>
        <w:r>
          <w:rPr>
            <w:noProof/>
            <w:webHidden/>
          </w:rPr>
          <w:t>8</w:t>
        </w:r>
        <w:r>
          <w:rPr>
            <w:noProof/>
            <w:webHidden/>
          </w:rPr>
          <w:fldChar w:fldCharType="end"/>
        </w:r>
      </w:hyperlink>
    </w:p>
    <w:p w:rsidR="004A0874" w:rsidRDefault="004A0874" w14:paraId="64B7FC14" w14:textId="2ACE3D02">
      <w:pPr>
        <w:pStyle w:val="Obsah2"/>
        <w:tabs>
          <w:tab w:val="left" w:pos="1000"/>
          <w:tab w:val="right" w:leader="dot" w:pos="9062"/>
        </w:tabs>
        <w:rPr>
          <w:rFonts w:eastAsiaTheme="minorEastAsia" w:cstheme="minorBidi"/>
          <w:smallCaps w:val="0"/>
          <w:noProof/>
          <w:sz w:val="22"/>
          <w:szCs w:val="22"/>
          <w:lang w:eastAsia="cs-CZ"/>
        </w:rPr>
      </w:pPr>
      <w:hyperlink w:history="1" w:anchor="_Toc214516053">
        <w:r w:rsidRPr="00263245">
          <w:rPr>
            <w:rStyle w:val="Hypertextovprepojenie"/>
            <w:noProof/>
            <w:lang w:val="sk-SK"/>
          </w:rPr>
          <w:t>A 6.4</w:t>
        </w:r>
        <w:r>
          <w:rPr>
            <w:rFonts w:eastAsiaTheme="minorEastAsia" w:cstheme="minorBidi"/>
            <w:smallCaps w:val="0"/>
            <w:noProof/>
            <w:sz w:val="22"/>
            <w:szCs w:val="22"/>
            <w:lang w:eastAsia="cs-CZ"/>
          </w:rPr>
          <w:tab/>
        </w:r>
        <w:r w:rsidRPr="00263245">
          <w:rPr>
            <w:rStyle w:val="Hypertextovprepojenie"/>
            <w:noProof/>
            <w:lang w:val="sk-SK"/>
          </w:rPr>
          <w:t>Odovzdávanie a preberanie dokumentácie</w:t>
        </w:r>
        <w:r>
          <w:rPr>
            <w:noProof/>
            <w:webHidden/>
          </w:rPr>
          <w:tab/>
        </w:r>
        <w:r>
          <w:rPr>
            <w:noProof/>
            <w:webHidden/>
          </w:rPr>
          <w:fldChar w:fldCharType="begin"/>
        </w:r>
        <w:r>
          <w:rPr>
            <w:noProof/>
            <w:webHidden/>
          </w:rPr>
          <w:instrText xml:space="preserve"> PAGEREF _Toc214516053 \h </w:instrText>
        </w:r>
        <w:r>
          <w:rPr>
            <w:noProof/>
            <w:webHidden/>
          </w:rPr>
        </w:r>
        <w:r>
          <w:rPr>
            <w:noProof/>
            <w:webHidden/>
          </w:rPr>
          <w:fldChar w:fldCharType="separate"/>
        </w:r>
        <w:r>
          <w:rPr>
            <w:noProof/>
            <w:webHidden/>
          </w:rPr>
          <w:t>8</w:t>
        </w:r>
        <w:r>
          <w:rPr>
            <w:noProof/>
            <w:webHidden/>
          </w:rPr>
          <w:fldChar w:fldCharType="end"/>
        </w:r>
      </w:hyperlink>
    </w:p>
    <w:p w:rsidR="004A0874" w:rsidRDefault="004A0874" w14:paraId="014E8939" w14:textId="17776553">
      <w:pPr>
        <w:pStyle w:val="Obsah3"/>
        <w:tabs>
          <w:tab w:val="left" w:pos="1200"/>
          <w:tab w:val="right" w:leader="dot" w:pos="9062"/>
        </w:tabs>
        <w:rPr>
          <w:rFonts w:eastAsiaTheme="minorEastAsia" w:cstheme="minorBidi"/>
          <w:i w:val="0"/>
          <w:iCs w:val="0"/>
          <w:noProof/>
          <w:sz w:val="22"/>
          <w:szCs w:val="22"/>
          <w:lang w:eastAsia="cs-CZ"/>
        </w:rPr>
      </w:pPr>
      <w:hyperlink w:history="1" w:anchor="_Toc214516054">
        <w:r w:rsidRPr="00263245">
          <w:rPr>
            <w:rStyle w:val="Hypertextovprepojenie"/>
            <w:noProof/>
            <w:lang w:val="sk-SK"/>
          </w:rPr>
          <w:t>A 6.4.1</w:t>
        </w:r>
        <w:r>
          <w:rPr>
            <w:rFonts w:eastAsiaTheme="minorEastAsia" w:cstheme="minorBidi"/>
            <w:i w:val="0"/>
            <w:iCs w:val="0"/>
            <w:noProof/>
            <w:sz w:val="22"/>
            <w:szCs w:val="22"/>
            <w:lang w:eastAsia="cs-CZ"/>
          </w:rPr>
          <w:tab/>
        </w:r>
        <w:r w:rsidRPr="00263245">
          <w:rPr>
            <w:rStyle w:val="Hypertextovprepojenie"/>
            <w:noProof/>
            <w:lang w:val="sk-SK"/>
          </w:rPr>
          <w:t>Postup pri odovzdávaní STD pre jednotlivé etapy</w:t>
        </w:r>
        <w:r>
          <w:rPr>
            <w:noProof/>
            <w:webHidden/>
          </w:rPr>
          <w:tab/>
        </w:r>
        <w:r>
          <w:rPr>
            <w:noProof/>
            <w:webHidden/>
          </w:rPr>
          <w:fldChar w:fldCharType="begin"/>
        </w:r>
        <w:r>
          <w:rPr>
            <w:noProof/>
            <w:webHidden/>
          </w:rPr>
          <w:instrText xml:space="preserve"> PAGEREF _Toc214516054 \h </w:instrText>
        </w:r>
        <w:r>
          <w:rPr>
            <w:noProof/>
            <w:webHidden/>
          </w:rPr>
        </w:r>
        <w:r>
          <w:rPr>
            <w:noProof/>
            <w:webHidden/>
          </w:rPr>
          <w:fldChar w:fldCharType="separate"/>
        </w:r>
        <w:r>
          <w:rPr>
            <w:noProof/>
            <w:webHidden/>
          </w:rPr>
          <w:t>9</w:t>
        </w:r>
        <w:r>
          <w:rPr>
            <w:noProof/>
            <w:webHidden/>
          </w:rPr>
          <w:fldChar w:fldCharType="end"/>
        </w:r>
      </w:hyperlink>
    </w:p>
    <w:p w:rsidR="004A0874" w:rsidRDefault="004A0874" w14:paraId="3CF31025" w14:textId="6A481A92">
      <w:pPr>
        <w:pStyle w:val="Obsah3"/>
        <w:tabs>
          <w:tab w:val="left" w:pos="1200"/>
          <w:tab w:val="right" w:leader="dot" w:pos="9062"/>
        </w:tabs>
        <w:rPr>
          <w:rFonts w:eastAsiaTheme="minorEastAsia" w:cstheme="minorBidi"/>
          <w:i w:val="0"/>
          <w:iCs w:val="0"/>
          <w:noProof/>
          <w:sz w:val="22"/>
          <w:szCs w:val="22"/>
          <w:lang w:eastAsia="cs-CZ"/>
        </w:rPr>
      </w:pPr>
      <w:hyperlink w:history="1" w:anchor="_Toc214516055">
        <w:r w:rsidRPr="00263245">
          <w:rPr>
            <w:rStyle w:val="Hypertextovprepojenie"/>
            <w:noProof/>
            <w:lang w:val="sk-SK"/>
          </w:rPr>
          <w:t>A 6.4.2</w:t>
        </w:r>
        <w:r>
          <w:rPr>
            <w:rFonts w:eastAsiaTheme="minorEastAsia" w:cstheme="minorBidi"/>
            <w:i w:val="0"/>
            <w:iCs w:val="0"/>
            <w:noProof/>
            <w:sz w:val="22"/>
            <w:szCs w:val="22"/>
            <w:lang w:eastAsia="cs-CZ"/>
          </w:rPr>
          <w:tab/>
        </w:r>
        <w:r w:rsidRPr="00263245">
          <w:rPr>
            <w:rStyle w:val="Hypertextovprepojenie"/>
            <w:noProof/>
            <w:lang w:val="sk-SK"/>
          </w:rPr>
          <w:t>Etapa výroby</w:t>
        </w:r>
        <w:r>
          <w:rPr>
            <w:noProof/>
            <w:webHidden/>
          </w:rPr>
          <w:tab/>
        </w:r>
        <w:r>
          <w:rPr>
            <w:noProof/>
            <w:webHidden/>
          </w:rPr>
          <w:fldChar w:fldCharType="begin"/>
        </w:r>
        <w:r>
          <w:rPr>
            <w:noProof/>
            <w:webHidden/>
          </w:rPr>
          <w:instrText xml:space="preserve"> PAGEREF _Toc214516055 \h </w:instrText>
        </w:r>
        <w:r>
          <w:rPr>
            <w:noProof/>
            <w:webHidden/>
          </w:rPr>
        </w:r>
        <w:r>
          <w:rPr>
            <w:noProof/>
            <w:webHidden/>
          </w:rPr>
          <w:fldChar w:fldCharType="separate"/>
        </w:r>
        <w:r>
          <w:rPr>
            <w:noProof/>
            <w:webHidden/>
          </w:rPr>
          <w:t>9</w:t>
        </w:r>
        <w:r>
          <w:rPr>
            <w:noProof/>
            <w:webHidden/>
          </w:rPr>
          <w:fldChar w:fldCharType="end"/>
        </w:r>
      </w:hyperlink>
    </w:p>
    <w:p w:rsidR="004A0874" w:rsidRDefault="004A0874" w14:paraId="53BF3D5F" w14:textId="3583A6F3">
      <w:pPr>
        <w:pStyle w:val="Obsah3"/>
        <w:tabs>
          <w:tab w:val="left" w:pos="1200"/>
          <w:tab w:val="right" w:leader="dot" w:pos="9062"/>
        </w:tabs>
        <w:rPr>
          <w:rFonts w:eastAsiaTheme="minorEastAsia" w:cstheme="minorBidi"/>
          <w:i w:val="0"/>
          <w:iCs w:val="0"/>
          <w:noProof/>
          <w:sz w:val="22"/>
          <w:szCs w:val="22"/>
          <w:lang w:eastAsia="cs-CZ"/>
        </w:rPr>
      </w:pPr>
      <w:hyperlink w:history="1" w:anchor="_Toc214516056">
        <w:r w:rsidRPr="00263245">
          <w:rPr>
            <w:rStyle w:val="Hypertextovprepojenie"/>
            <w:noProof/>
            <w:lang w:val="sk-SK"/>
          </w:rPr>
          <w:t>A 6.4.3</w:t>
        </w:r>
        <w:r>
          <w:rPr>
            <w:rFonts w:eastAsiaTheme="minorEastAsia" w:cstheme="minorBidi"/>
            <w:i w:val="0"/>
            <w:iCs w:val="0"/>
            <w:noProof/>
            <w:sz w:val="22"/>
            <w:szCs w:val="22"/>
            <w:lang w:eastAsia="cs-CZ"/>
          </w:rPr>
          <w:tab/>
        </w:r>
        <w:r w:rsidRPr="00263245">
          <w:rPr>
            <w:rStyle w:val="Hypertextovprepojenie"/>
            <w:noProof/>
            <w:lang w:val="sk-SK"/>
          </w:rPr>
          <w:t>Vstupná kontrola</w:t>
        </w:r>
        <w:r>
          <w:rPr>
            <w:noProof/>
            <w:webHidden/>
          </w:rPr>
          <w:tab/>
        </w:r>
        <w:r>
          <w:rPr>
            <w:noProof/>
            <w:webHidden/>
          </w:rPr>
          <w:fldChar w:fldCharType="begin"/>
        </w:r>
        <w:r>
          <w:rPr>
            <w:noProof/>
            <w:webHidden/>
          </w:rPr>
          <w:instrText xml:space="preserve"> PAGEREF _Toc214516056 \h </w:instrText>
        </w:r>
        <w:r>
          <w:rPr>
            <w:noProof/>
            <w:webHidden/>
          </w:rPr>
        </w:r>
        <w:r>
          <w:rPr>
            <w:noProof/>
            <w:webHidden/>
          </w:rPr>
          <w:fldChar w:fldCharType="separate"/>
        </w:r>
        <w:r>
          <w:rPr>
            <w:noProof/>
            <w:webHidden/>
          </w:rPr>
          <w:t>10</w:t>
        </w:r>
        <w:r>
          <w:rPr>
            <w:noProof/>
            <w:webHidden/>
          </w:rPr>
          <w:fldChar w:fldCharType="end"/>
        </w:r>
      </w:hyperlink>
    </w:p>
    <w:p w:rsidR="004A0874" w:rsidRDefault="004A0874" w14:paraId="6AA25A53" w14:textId="5F48830D">
      <w:pPr>
        <w:pStyle w:val="Obsah3"/>
        <w:tabs>
          <w:tab w:val="left" w:pos="1200"/>
          <w:tab w:val="right" w:leader="dot" w:pos="9062"/>
        </w:tabs>
        <w:rPr>
          <w:rFonts w:eastAsiaTheme="minorEastAsia" w:cstheme="minorBidi"/>
          <w:i w:val="0"/>
          <w:iCs w:val="0"/>
          <w:noProof/>
          <w:sz w:val="22"/>
          <w:szCs w:val="22"/>
          <w:lang w:eastAsia="cs-CZ"/>
        </w:rPr>
      </w:pPr>
      <w:hyperlink w:history="1" w:anchor="_Toc214516057">
        <w:r w:rsidRPr="00263245">
          <w:rPr>
            <w:rStyle w:val="Hypertextovprepojenie"/>
            <w:noProof/>
            <w:lang w:val="sk-SK"/>
          </w:rPr>
          <w:t>9.1.1</w:t>
        </w:r>
        <w:r>
          <w:rPr>
            <w:rFonts w:eastAsiaTheme="minorEastAsia" w:cstheme="minorBidi"/>
            <w:i w:val="0"/>
            <w:iCs w:val="0"/>
            <w:noProof/>
            <w:sz w:val="22"/>
            <w:szCs w:val="22"/>
            <w:lang w:eastAsia="cs-CZ"/>
          </w:rPr>
          <w:tab/>
        </w:r>
        <w:r w:rsidRPr="00263245">
          <w:rPr>
            <w:rStyle w:val="Hypertextovprepojenie"/>
            <w:noProof/>
            <w:lang w:val="sk-SK"/>
          </w:rPr>
          <w:t>Etapa výstavby/montáže</w:t>
        </w:r>
        <w:r>
          <w:rPr>
            <w:noProof/>
            <w:webHidden/>
          </w:rPr>
          <w:tab/>
        </w:r>
        <w:r>
          <w:rPr>
            <w:noProof/>
            <w:webHidden/>
          </w:rPr>
          <w:fldChar w:fldCharType="begin"/>
        </w:r>
        <w:r>
          <w:rPr>
            <w:noProof/>
            <w:webHidden/>
          </w:rPr>
          <w:instrText xml:space="preserve"> PAGEREF _Toc214516057 \h </w:instrText>
        </w:r>
        <w:r>
          <w:rPr>
            <w:noProof/>
            <w:webHidden/>
          </w:rPr>
        </w:r>
        <w:r>
          <w:rPr>
            <w:noProof/>
            <w:webHidden/>
          </w:rPr>
          <w:fldChar w:fldCharType="separate"/>
        </w:r>
        <w:r>
          <w:rPr>
            <w:noProof/>
            <w:webHidden/>
          </w:rPr>
          <w:t>10</w:t>
        </w:r>
        <w:r>
          <w:rPr>
            <w:noProof/>
            <w:webHidden/>
          </w:rPr>
          <w:fldChar w:fldCharType="end"/>
        </w:r>
      </w:hyperlink>
    </w:p>
    <w:p w:rsidR="004A0874" w:rsidRDefault="004A0874" w14:paraId="717002CF" w14:textId="14D27039">
      <w:pPr>
        <w:pStyle w:val="Obsah3"/>
        <w:tabs>
          <w:tab w:val="left" w:pos="1200"/>
          <w:tab w:val="right" w:leader="dot" w:pos="9062"/>
        </w:tabs>
        <w:rPr>
          <w:rFonts w:eastAsiaTheme="minorEastAsia" w:cstheme="minorBidi"/>
          <w:i w:val="0"/>
          <w:iCs w:val="0"/>
          <w:noProof/>
          <w:sz w:val="22"/>
          <w:szCs w:val="22"/>
          <w:lang w:eastAsia="cs-CZ"/>
        </w:rPr>
      </w:pPr>
      <w:hyperlink w:history="1" w:anchor="_Toc214516058">
        <w:r w:rsidRPr="00263245">
          <w:rPr>
            <w:rStyle w:val="Hypertextovprepojenie"/>
            <w:noProof/>
            <w:lang w:val="sk-SK"/>
          </w:rPr>
          <w:t>A 6.4.4</w:t>
        </w:r>
        <w:r>
          <w:rPr>
            <w:rFonts w:eastAsiaTheme="minorEastAsia" w:cstheme="minorBidi"/>
            <w:i w:val="0"/>
            <w:iCs w:val="0"/>
            <w:noProof/>
            <w:sz w:val="22"/>
            <w:szCs w:val="22"/>
            <w:lang w:eastAsia="cs-CZ"/>
          </w:rPr>
          <w:tab/>
        </w:r>
        <w:r w:rsidRPr="00263245">
          <w:rPr>
            <w:rStyle w:val="Hypertextovprepojenie"/>
            <w:noProof/>
            <w:lang w:val="sk-SK"/>
          </w:rPr>
          <w:t>Etapa odovzdania zariadení do obsluhy</w:t>
        </w:r>
        <w:r>
          <w:rPr>
            <w:noProof/>
            <w:webHidden/>
          </w:rPr>
          <w:tab/>
        </w:r>
        <w:r>
          <w:rPr>
            <w:noProof/>
            <w:webHidden/>
          </w:rPr>
          <w:fldChar w:fldCharType="begin"/>
        </w:r>
        <w:r>
          <w:rPr>
            <w:noProof/>
            <w:webHidden/>
          </w:rPr>
          <w:instrText xml:space="preserve"> PAGEREF _Toc214516058 \h </w:instrText>
        </w:r>
        <w:r>
          <w:rPr>
            <w:noProof/>
            <w:webHidden/>
          </w:rPr>
        </w:r>
        <w:r>
          <w:rPr>
            <w:noProof/>
            <w:webHidden/>
          </w:rPr>
          <w:fldChar w:fldCharType="separate"/>
        </w:r>
        <w:r>
          <w:rPr>
            <w:noProof/>
            <w:webHidden/>
          </w:rPr>
          <w:t>10</w:t>
        </w:r>
        <w:r>
          <w:rPr>
            <w:noProof/>
            <w:webHidden/>
          </w:rPr>
          <w:fldChar w:fldCharType="end"/>
        </w:r>
      </w:hyperlink>
    </w:p>
    <w:p w:rsidR="004A0874" w:rsidRDefault="004A0874" w14:paraId="7128A52D" w14:textId="12B85BCC">
      <w:pPr>
        <w:pStyle w:val="Obsah3"/>
        <w:tabs>
          <w:tab w:val="left" w:pos="1200"/>
          <w:tab w:val="right" w:leader="dot" w:pos="9062"/>
        </w:tabs>
        <w:rPr>
          <w:rFonts w:eastAsiaTheme="minorEastAsia" w:cstheme="minorBidi"/>
          <w:i w:val="0"/>
          <w:iCs w:val="0"/>
          <w:noProof/>
          <w:sz w:val="22"/>
          <w:szCs w:val="22"/>
          <w:lang w:eastAsia="cs-CZ"/>
        </w:rPr>
      </w:pPr>
      <w:hyperlink w:history="1" w:anchor="_Toc214516059">
        <w:r w:rsidRPr="00263245">
          <w:rPr>
            <w:rStyle w:val="Hypertextovprepojenie"/>
            <w:noProof/>
            <w:lang w:val="sk-SK"/>
          </w:rPr>
          <w:t>A 6.4.5</w:t>
        </w:r>
        <w:r>
          <w:rPr>
            <w:rFonts w:eastAsiaTheme="minorEastAsia" w:cstheme="minorBidi"/>
            <w:i w:val="0"/>
            <w:iCs w:val="0"/>
            <w:noProof/>
            <w:sz w:val="22"/>
            <w:szCs w:val="22"/>
            <w:lang w:eastAsia="cs-CZ"/>
          </w:rPr>
          <w:tab/>
        </w:r>
        <w:r w:rsidRPr="00263245">
          <w:rPr>
            <w:rStyle w:val="Hypertextovprepojenie"/>
            <w:noProof/>
            <w:lang w:val="sk-SK"/>
          </w:rPr>
          <w:t>Etapa vyskúšania a  spúšťania</w:t>
        </w:r>
        <w:r>
          <w:rPr>
            <w:noProof/>
            <w:webHidden/>
          </w:rPr>
          <w:tab/>
        </w:r>
        <w:r>
          <w:rPr>
            <w:noProof/>
            <w:webHidden/>
          </w:rPr>
          <w:fldChar w:fldCharType="begin"/>
        </w:r>
        <w:r>
          <w:rPr>
            <w:noProof/>
            <w:webHidden/>
          </w:rPr>
          <w:instrText xml:space="preserve"> PAGEREF _Toc214516059 \h </w:instrText>
        </w:r>
        <w:r>
          <w:rPr>
            <w:noProof/>
            <w:webHidden/>
          </w:rPr>
        </w:r>
        <w:r>
          <w:rPr>
            <w:noProof/>
            <w:webHidden/>
          </w:rPr>
          <w:fldChar w:fldCharType="separate"/>
        </w:r>
        <w:r>
          <w:rPr>
            <w:noProof/>
            <w:webHidden/>
          </w:rPr>
          <w:t>10</w:t>
        </w:r>
        <w:r>
          <w:rPr>
            <w:noProof/>
            <w:webHidden/>
          </w:rPr>
          <w:fldChar w:fldCharType="end"/>
        </w:r>
      </w:hyperlink>
    </w:p>
    <w:p w:rsidR="004A0874" w:rsidRDefault="004A0874" w14:paraId="3F55916E" w14:textId="29636A62">
      <w:pPr>
        <w:pStyle w:val="Obsah1"/>
        <w:rPr>
          <w:rFonts w:eastAsiaTheme="minorEastAsia" w:cstheme="minorBidi"/>
          <w:b w:val="0"/>
          <w:bCs w:val="0"/>
          <w:caps w:val="0"/>
          <w:noProof/>
          <w:sz w:val="22"/>
          <w:szCs w:val="22"/>
          <w:lang w:eastAsia="cs-CZ"/>
        </w:rPr>
      </w:pPr>
      <w:hyperlink w:history="1" w:anchor="_Toc214516060">
        <w:r w:rsidRPr="00263245">
          <w:rPr>
            <w:rStyle w:val="Hypertextovprepojenie"/>
            <w:noProof/>
          </w:rPr>
          <w:t>B 1</w:t>
        </w:r>
        <w:r>
          <w:rPr>
            <w:rFonts w:eastAsiaTheme="minorEastAsia" w:cstheme="minorBidi"/>
            <w:b w:val="0"/>
            <w:bCs w:val="0"/>
            <w:caps w:val="0"/>
            <w:noProof/>
            <w:sz w:val="22"/>
            <w:szCs w:val="22"/>
            <w:lang w:eastAsia="cs-CZ"/>
          </w:rPr>
          <w:tab/>
        </w:r>
        <w:r w:rsidRPr="00263245">
          <w:rPr>
            <w:rStyle w:val="Hypertextovprepojenie"/>
            <w:noProof/>
          </w:rPr>
          <w:t>ÚČEL DOKUMENTU</w:t>
        </w:r>
        <w:r>
          <w:rPr>
            <w:noProof/>
            <w:webHidden/>
          </w:rPr>
          <w:tab/>
        </w:r>
        <w:r>
          <w:rPr>
            <w:noProof/>
            <w:webHidden/>
          </w:rPr>
          <w:fldChar w:fldCharType="begin"/>
        </w:r>
        <w:r>
          <w:rPr>
            <w:noProof/>
            <w:webHidden/>
          </w:rPr>
          <w:instrText xml:space="preserve"> PAGEREF _Toc214516060 \h </w:instrText>
        </w:r>
        <w:r>
          <w:rPr>
            <w:noProof/>
            <w:webHidden/>
          </w:rPr>
        </w:r>
        <w:r>
          <w:rPr>
            <w:noProof/>
            <w:webHidden/>
          </w:rPr>
          <w:fldChar w:fldCharType="separate"/>
        </w:r>
        <w:r>
          <w:rPr>
            <w:noProof/>
            <w:webHidden/>
          </w:rPr>
          <w:t>1</w:t>
        </w:r>
        <w:r>
          <w:rPr>
            <w:noProof/>
            <w:webHidden/>
          </w:rPr>
          <w:fldChar w:fldCharType="end"/>
        </w:r>
      </w:hyperlink>
    </w:p>
    <w:p w:rsidR="004A0874" w:rsidRDefault="004A0874" w14:paraId="50B8F9F5" w14:textId="3019A19C">
      <w:pPr>
        <w:pStyle w:val="Obsah1"/>
        <w:rPr>
          <w:rFonts w:eastAsiaTheme="minorEastAsia" w:cstheme="minorBidi"/>
          <w:b w:val="0"/>
          <w:bCs w:val="0"/>
          <w:caps w:val="0"/>
          <w:noProof/>
          <w:sz w:val="22"/>
          <w:szCs w:val="22"/>
          <w:lang w:eastAsia="cs-CZ"/>
        </w:rPr>
      </w:pPr>
      <w:hyperlink w:history="1" w:anchor="_Toc214516061">
        <w:r w:rsidRPr="00263245">
          <w:rPr>
            <w:rStyle w:val="Hypertextovprepojenie"/>
            <w:noProof/>
          </w:rPr>
          <w:t>B 2</w:t>
        </w:r>
        <w:r>
          <w:rPr>
            <w:rFonts w:eastAsiaTheme="minorEastAsia" w:cstheme="minorBidi"/>
            <w:b w:val="0"/>
            <w:bCs w:val="0"/>
            <w:caps w:val="0"/>
            <w:noProof/>
            <w:sz w:val="22"/>
            <w:szCs w:val="22"/>
            <w:lang w:eastAsia="cs-CZ"/>
          </w:rPr>
          <w:tab/>
        </w:r>
        <w:r w:rsidRPr="00263245">
          <w:rPr>
            <w:rStyle w:val="Hypertextovprepojenie"/>
            <w:noProof/>
          </w:rPr>
          <w:t>POŽADAVKY</w:t>
        </w:r>
        <w:r>
          <w:rPr>
            <w:noProof/>
            <w:webHidden/>
          </w:rPr>
          <w:tab/>
        </w:r>
        <w:r>
          <w:rPr>
            <w:noProof/>
            <w:webHidden/>
          </w:rPr>
          <w:fldChar w:fldCharType="begin"/>
        </w:r>
        <w:r>
          <w:rPr>
            <w:noProof/>
            <w:webHidden/>
          </w:rPr>
          <w:instrText xml:space="preserve"> PAGEREF _Toc214516061 \h </w:instrText>
        </w:r>
        <w:r>
          <w:rPr>
            <w:noProof/>
            <w:webHidden/>
          </w:rPr>
        </w:r>
        <w:r>
          <w:rPr>
            <w:noProof/>
            <w:webHidden/>
          </w:rPr>
          <w:fldChar w:fldCharType="separate"/>
        </w:r>
        <w:r>
          <w:rPr>
            <w:noProof/>
            <w:webHidden/>
          </w:rPr>
          <w:t>1</w:t>
        </w:r>
        <w:r>
          <w:rPr>
            <w:noProof/>
            <w:webHidden/>
          </w:rPr>
          <w:fldChar w:fldCharType="end"/>
        </w:r>
      </w:hyperlink>
    </w:p>
    <w:p w:rsidR="004A0874" w:rsidRDefault="004A0874" w14:paraId="635A1367" w14:textId="2DDD266B">
      <w:pPr>
        <w:pStyle w:val="Obsah2"/>
        <w:tabs>
          <w:tab w:val="left" w:pos="1000"/>
          <w:tab w:val="right" w:leader="dot" w:pos="9062"/>
        </w:tabs>
        <w:rPr>
          <w:rFonts w:eastAsiaTheme="minorEastAsia" w:cstheme="minorBidi"/>
          <w:smallCaps w:val="0"/>
          <w:noProof/>
          <w:sz w:val="22"/>
          <w:szCs w:val="22"/>
          <w:lang w:eastAsia="cs-CZ"/>
        </w:rPr>
      </w:pPr>
      <w:hyperlink w:history="1" w:anchor="_Toc214516062">
        <w:r w:rsidRPr="00263245">
          <w:rPr>
            <w:rStyle w:val="Hypertextovprepojenie"/>
            <w:noProof/>
          </w:rPr>
          <w:t>B 2.1</w:t>
        </w:r>
        <w:r>
          <w:rPr>
            <w:rFonts w:eastAsiaTheme="minorEastAsia" w:cstheme="minorBidi"/>
            <w:smallCaps w:val="0"/>
            <w:noProof/>
            <w:sz w:val="22"/>
            <w:szCs w:val="22"/>
            <w:lang w:eastAsia="cs-CZ"/>
          </w:rPr>
          <w:tab/>
        </w:r>
        <w:r w:rsidRPr="00263245">
          <w:rPr>
            <w:rStyle w:val="Hypertextovprepojenie"/>
            <w:noProof/>
          </w:rPr>
          <w:t>HLAVNÍ OBSAH RMU</w:t>
        </w:r>
        <w:r>
          <w:rPr>
            <w:noProof/>
            <w:webHidden/>
          </w:rPr>
          <w:tab/>
        </w:r>
        <w:r>
          <w:rPr>
            <w:noProof/>
            <w:webHidden/>
          </w:rPr>
          <w:fldChar w:fldCharType="begin"/>
        </w:r>
        <w:r>
          <w:rPr>
            <w:noProof/>
            <w:webHidden/>
          </w:rPr>
          <w:instrText xml:space="preserve"> PAGEREF _Toc214516062 \h </w:instrText>
        </w:r>
        <w:r>
          <w:rPr>
            <w:noProof/>
            <w:webHidden/>
          </w:rPr>
        </w:r>
        <w:r>
          <w:rPr>
            <w:noProof/>
            <w:webHidden/>
          </w:rPr>
          <w:fldChar w:fldCharType="separate"/>
        </w:r>
        <w:r>
          <w:rPr>
            <w:noProof/>
            <w:webHidden/>
          </w:rPr>
          <w:t>1</w:t>
        </w:r>
        <w:r>
          <w:rPr>
            <w:noProof/>
            <w:webHidden/>
          </w:rPr>
          <w:fldChar w:fldCharType="end"/>
        </w:r>
      </w:hyperlink>
    </w:p>
    <w:p w:rsidR="004A0874" w:rsidRDefault="004A0874" w14:paraId="11A749BC" w14:textId="3ADD7ACA">
      <w:pPr>
        <w:pStyle w:val="Obsah1"/>
        <w:rPr>
          <w:rFonts w:eastAsiaTheme="minorEastAsia" w:cstheme="minorBidi"/>
          <w:b w:val="0"/>
          <w:bCs w:val="0"/>
          <w:caps w:val="0"/>
          <w:noProof/>
          <w:sz w:val="22"/>
          <w:szCs w:val="22"/>
          <w:lang w:eastAsia="cs-CZ"/>
        </w:rPr>
      </w:pPr>
      <w:hyperlink w:history="1" w:anchor="_Toc214516063">
        <w:r w:rsidRPr="00263245">
          <w:rPr>
            <w:rStyle w:val="Hypertextovprepojenie"/>
            <w:noProof/>
          </w:rPr>
          <w:t>B 3</w:t>
        </w:r>
        <w:r>
          <w:rPr>
            <w:rFonts w:eastAsiaTheme="minorEastAsia" w:cstheme="minorBidi"/>
            <w:b w:val="0"/>
            <w:bCs w:val="0"/>
            <w:caps w:val="0"/>
            <w:noProof/>
            <w:sz w:val="22"/>
            <w:szCs w:val="22"/>
            <w:lang w:eastAsia="cs-CZ"/>
          </w:rPr>
          <w:tab/>
        </w:r>
        <w:r w:rsidRPr="00263245">
          <w:rPr>
            <w:rStyle w:val="Hypertextovprepojenie"/>
            <w:noProof/>
          </w:rPr>
          <w:t>POSTUP TVORBY RMU</w:t>
        </w:r>
        <w:r>
          <w:rPr>
            <w:noProof/>
            <w:webHidden/>
          </w:rPr>
          <w:tab/>
        </w:r>
        <w:r>
          <w:rPr>
            <w:noProof/>
            <w:webHidden/>
          </w:rPr>
          <w:fldChar w:fldCharType="begin"/>
        </w:r>
        <w:r>
          <w:rPr>
            <w:noProof/>
            <w:webHidden/>
          </w:rPr>
          <w:instrText xml:space="preserve"> PAGEREF _Toc214516063 \h </w:instrText>
        </w:r>
        <w:r>
          <w:rPr>
            <w:noProof/>
            <w:webHidden/>
          </w:rPr>
        </w:r>
        <w:r>
          <w:rPr>
            <w:noProof/>
            <w:webHidden/>
          </w:rPr>
          <w:fldChar w:fldCharType="separate"/>
        </w:r>
        <w:r>
          <w:rPr>
            <w:noProof/>
            <w:webHidden/>
          </w:rPr>
          <w:t>2</w:t>
        </w:r>
        <w:r>
          <w:rPr>
            <w:noProof/>
            <w:webHidden/>
          </w:rPr>
          <w:fldChar w:fldCharType="end"/>
        </w:r>
      </w:hyperlink>
    </w:p>
    <w:p w:rsidR="005F2549" w:rsidRDefault="00DB06BF" w14:paraId="557E8BFD" w14:textId="65F30D14">
      <w:r>
        <w:fldChar w:fldCharType="end"/>
      </w:r>
    </w:p>
    <w:p w:rsidR="00C220F5" w:rsidRDefault="00C220F5" w14:paraId="485B47DA" w14:textId="3E84E223">
      <w:pPr>
        <w:overflowPunct/>
        <w:autoSpaceDE/>
        <w:autoSpaceDN/>
        <w:adjustRightInd/>
        <w:spacing w:after="160" w:line="259" w:lineRule="auto"/>
        <w:jc w:val="left"/>
        <w:textAlignment w:val="auto"/>
      </w:pPr>
      <w:r>
        <w:br w:type="page"/>
      </w:r>
    </w:p>
    <w:p w:rsidRPr="00A7365A" w:rsidR="0001574F" w:rsidRDefault="00545E35" w14:paraId="0A86894F" w14:textId="26AF83F4">
      <w:pPr>
        <w:pStyle w:val="Nadpis1"/>
      </w:pPr>
      <w:bookmarkStart w:name="_Toc214515953" w:id="3"/>
      <w:r w:rsidRPr="00A7365A">
        <w:t xml:space="preserve">Definice pojmů </w:t>
      </w:r>
      <w:r w:rsidRPr="00A7365A" w:rsidR="0001574F">
        <w:t>a </w:t>
      </w:r>
      <w:r w:rsidRPr="00A7365A">
        <w:t>Zkratky</w:t>
      </w:r>
      <w:bookmarkEnd w:id="3"/>
    </w:p>
    <w:p w:rsidRPr="00A7365A" w:rsidR="008A4F7B" w:rsidRDefault="0001574F" w14:paraId="664E41FC" w14:textId="3F8679D9">
      <w:pPr>
        <w:pStyle w:val="Nadpis2"/>
      </w:pPr>
      <w:bookmarkStart w:name="_Toc214515954" w:id="4"/>
      <w:r w:rsidRPr="00A7365A">
        <w:t>Defin</w:t>
      </w:r>
      <w:r w:rsidRPr="00A7365A" w:rsidR="00545E35">
        <w:t>i</w:t>
      </w:r>
      <w:r w:rsidRPr="00A7365A">
        <w:t xml:space="preserve">ce </w:t>
      </w:r>
      <w:r w:rsidRPr="00A7365A" w:rsidR="00545E35">
        <w:t>pojmů</w:t>
      </w:r>
      <w:bookmarkEnd w:id="4"/>
      <w:r w:rsidRPr="00A7365A" w:rsidR="00545E35">
        <w:t xml:space="preserve"> </w:t>
      </w:r>
    </w:p>
    <w:p w:rsidRPr="00545E35" w:rsidR="00126821" w:rsidP="00DE33C1" w:rsidRDefault="00126821" w14:paraId="6870C54B" w14:textId="03580BB1">
      <w:pPr>
        <w:ind w:left="1134" w:hanging="1134"/>
      </w:pPr>
      <w:r w:rsidRPr="7AEDB793">
        <w:rPr>
          <w:b/>
          <w:bCs/>
        </w:rPr>
        <w:t xml:space="preserve">Předmět </w:t>
      </w:r>
      <w:r w:rsidRPr="7AEDB793" w:rsidR="00545E35">
        <w:rPr>
          <w:b/>
          <w:bCs/>
        </w:rPr>
        <w:t>plnění</w:t>
      </w:r>
      <w:r>
        <w:tab/>
      </w:r>
      <w:r w:rsidR="00283DFE">
        <w:t xml:space="preserve">Je </w:t>
      </w:r>
      <w:r w:rsidR="0050495D">
        <w:t xml:space="preserve">dodávka </w:t>
      </w:r>
      <w:r w:rsidR="00CC3B9B">
        <w:t xml:space="preserve">činností </w:t>
      </w:r>
      <w:r w:rsidR="00283DFE">
        <w:t>a</w:t>
      </w:r>
      <w:r w:rsidR="00CC3B9B">
        <w:t xml:space="preserve"> služeb</w:t>
      </w:r>
      <w:r w:rsidR="00283DFE">
        <w:t>, které jsou předmětem této technické specifikace.</w:t>
      </w:r>
    </w:p>
    <w:p w:rsidRPr="00545E35" w:rsidR="00124D19" w:rsidP="00DE33C1" w:rsidRDefault="00C61E8F" w14:paraId="6F284F43" w14:textId="20AE22FB">
      <w:pPr>
        <w:ind w:left="1134" w:hanging="1134"/>
      </w:pPr>
      <w:r w:rsidRPr="00CC3B9B">
        <w:rPr>
          <w:b/>
        </w:rPr>
        <w:t>Objednatel</w:t>
      </w:r>
      <w:r w:rsidRPr="00545E35" w:rsidR="00283DFE">
        <w:tab/>
      </w:r>
      <w:r w:rsidRPr="00545E35" w:rsidR="00283DFE">
        <w:t>Závod nebo útvar SE a.s., pro kterého je služba obstarávaná.</w:t>
      </w:r>
      <w:r w:rsidRPr="00545E35">
        <w:t xml:space="preserve"> V kontextu veřejných zakázek odpovídá pojmu Zadavatel</w:t>
      </w:r>
    </w:p>
    <w:p w:rsidRPr="00545E35" w:rsidR="00124D19" w:rsidP="00DE33C1" w:rsidRDefault="008F6756" w14:paraId="6D97784F" w14:textId="0D9AFEFB">
      <w:pPr>
        <w:ind w:left="1134" w:hanging="1134"/>
      </w:pPr>
      <w:r w:rsidRPr="00CC3B9B">
        <w:rPr>
          <w:b/>
        </w:rPr>
        <w:t>Zhotovitel</w:t>
      </w:r>
      <w:r w:rsidRPr="00CC3B9B" w:rsidR="00AB3589">
        <w:rPr>
          <w:b/>
        </w:rPr>
        <w:t>/ Generální dodavatel Stavby</w:t>
      </w:r>
      <w:r w:rsidRPr="00CC3B9B" w:rsidR="000D263A">
        <w:rPr>
          <w:b/>
        </w:rPr>
        <w:t xml:space="preserve"> (GDS)</w:t>
      </w:r>
      <w:r w:rsidRPr="00545E35" w:rsidR="00124D19">
        <w:tab/>
      </w:r>
      <w:r w:rsidRPr="00545E35" w:rsidR="00124D19">
        <w:t>Organizace odpovědná za zajištění činnosti požadované tímto dokumentem</w:t>
      </w:r>
      <w:r w:rsidR="0057273E">
        <w:t xml:space="preserve"> podle </w:t>
      </w:r>
      <w:r w:rsidRPr="0057273E" w:rsidR="0057273E">
        <w:t>obchodní smlouv</w:t>
      </w:r>
      <w:r w:rsidR="0057273E">
        <w:t>y</w:t>
      </w:r>
    </w:p>
    <w:p w:rsidR="00AB3589" w:rsidP="00DE33C1" w:rsidRDefault="00AB3589" w14:paraId="1E7F768B" w14:textId="10B8B7C3">
      <w:pPr>
        <w:ind w:left="1134" w:hanging="1134"/>
      </w:pPr>
      <w:r w:rsidRPr="00CC3B9B">
        <w:rPr>
          <w:b/>
        </w:rPr>
        <w:t>Generální dodavatel technologie</w:t>
      </w:r>
      <w:r w:rsidRPr="00CC3B9B" w:rsidR="000D263A">
        <w:rPr>
          <w:b/>
        </w:rPr>
        <w:t xml:space="preserve"> (GDT)</w:t>
      </w:r>
      <w:r w:rsidRPr="00545E35">
        <w:tab/>
      </w:r>
      <w:r w:rsidRPr="00545E35">
        <w:t xml:space="preserve">Organizace odpovědná za dodání technologických celků podle jiné </w:t>
      </w:r>
      <w:r w:rsidR="0057273E">
        <w:t>obchodní smlouv</w:t>
      </w:r>
      <w:r w:rsidRPr="00545E35">
        <w:t>y</w:t>
      </w:r>
      <w:r w:rsidRPr="00545E35" w:rsidR="00C61E8F">
        <w:t xml:space="preserve"> </w:t>
      </w:r>
      <w:r w:rsidRPr="00545E35">
        <w:t>(velké obráběcí stroje)</w:t>
      </w:r>
    </w:p>
    <w:p w:rsidRPr="00545E35" w:rsidR="0057273E" w:rsidP="00DE33C1" w:rsidRDefault="0057273E" w14:paraId="3C5354F4" w14:textId="048340E6">
      <w:pPr>
        <w:ind w:left="1134" w:hanging="1134"/>
      </w:pPr>
      <w:r w:rsidRPr="00CC3B9B">
        <w:rPr>
          <w:b/>
        </w:rPr>
        <w:t>Subdodavatel</w:t>
      </w:r>
      <w:r>
        <w:tab/>
      </w:r>
      <w:r w:rsidRPr="0057273E">
        <w:t xml:space="preserve">je fyzická nebo právnická osoba, která na základě </w:t>
      </w:r>
      <w:r>
        <w:t>smlouv</w:t>
      </w:r>
      <w:r w:rsidRPr="0057273E">
        <w:t>y vykonává část prací nebo dodávek pro</w:t>
      </w:r>
      <w:r>
        <w:t xml:space="preserve"> </w:t>
      </w:r>
      <w:r w:rsidR="008F6756">
        <w:t>Zhotovitel</w:t>
      </w:r>
      <w:r>
        <w:t>e</w:t>
      </w:r>
    </w:p>
    <w:p w:rsidR="00283DFE" w:rsidP="00DE33C1" w:rsidRDefault="00283DFE" w14:paraId="2372DC0A" w14:textId="5A43875D">
      <w:pPr>
        <w:ind w:left="1134" w:hanging="1134"/>
      </w:pPr>
      <w:r w:rsidRPr="00CC3B9B">
        <w:rPr>
          <w:b/>
        </w:rPr>
        <w:t>Staveniště</w:t>
      </w:r>
      <w:r w:rsidRPr="00545E35">
        <w:tab/>
      </w:r>
      <w:r w:rsidRPr="00545E35">
        <w:t>Na účely stanovení požadavek na koordinaci bezpečnosti a koordinace dokumentaci ve smyslu NV SR č. 396 / 2006 Z. z. se Staveništěm rozumí i prostor, v kterém se vykonávají stavebně-inženýrské práce, a prostor, v kterém se vykonávají výkopové práce, zemní práce, stavební úpravy, bourací práce, rekonstrukční práce a renovační práce, montáž a demontáž konstrukčních prvků, demontáž, opravy včetně technického, technologického a energetického vybavení staveb, odvodňovací práce, údržba, udržovací práce včetně malířských prací a čistících prací a vyklizení staveniště po skončení prací.</w:t>
      </w:r>
    </w:p>
    <w:p w:rsidRPr="005E4A4D" w:rsidR="00E92C38" w:rsidP="00DE33C1" w:rsidRDefault="00E92C38" w14:paraId="6BACDE23" w14:textId="32A3BA6F">
      <w:pPr>
        <w:ind w:left="1134" w:hanging="1134"/>
      </w:pPr>
      <w:r w:rsidRPr="00CC3B9B">
        <w:rPr>
          <w:b/>
        </w:rPr>
        <w:t>Witness points</w:t>
      </w:r>
      <w:r w:rsidRPr="005E4A4D">
        <w:tab/>
      </w:r>
      <w:r w:rsidRPr="005E4A4D">
        <w:rPr>
          <w:lang w:val="sk-SK"/>
        </w:rPr>
        <w:t xml:space="preserve">kontrola STD bez účasti </w:t>
      </w:r>
      <w:r w:rsidRPr="005E4A4D" w:rsidR="00C61E8F">
        <w:rPr>
          <w:lang w:val="sk-SK"/>
        </w:rPr>
        <w:t>Objednatel</w:t>
      </w:r>
      <w:r w:rsidRPr="005E4A4D">
        <w:rPr>
          <w:lang w:val="sk-SK"/>
        </w:rPr>
        <w:t>e</w:t>
      </w:r>
    </w:p>
    <w:p w:rsidR="00E92C38" w:rsidP="00DE33C1" w:rsidRDefault="00E92C38" w14:paraId="0A2181E2" w14:textId="06E37122">
      <w:pPr>
        <w:ind w:left="1134" w:hanging="1134"/>
        <w:rPr>
          <w:lang w:val="sk-SK"/>
        </w:rPr>
      </w:pPr>
      <w:r w:rsidRPr="00CC3B9B">
        <w:rPr>
          <w:b/>
        </w:rPr>
        <w:t>Hold points</w:t>
      </w:r>
      <w:r w:rsidRPr="005E4A4D">
        <w:tab/>
      </w:r>
      <w:r w:rsidRPr="005E4A4D">
        <w:rPr>
          <w:lang w:val="sk-SK"/>
        </w:rPr>
        <w:t xml:space="preserve">kontrola musí byť vykonaná len v prítomnosti </w:t>
      </w:r>
      <w:r w:rsidRPr="005E4A4D" w:rsidR="00C61E8F">
        <w:rPr>
          <w:lang w:val="sk-SK"/>
        </w:rPr>
        <w:t>Objednatel</w:t>
      </w:r>
      <w:r w:rsidRPr="005E4A4D">
        <w:rPr>
          <w:lang w:val="sk-SK"/>
        </w:rPr>
        <w:t>e</w:t>
      </w:r>
    </w:p>
    <w:p w:rsidR="00DC25B5" w:rsidP="00DE33C1" w:rsidRDefault="00CC3B9B" w14:paraId="7CC43C75" w14:textId="2F74807A">
      <w:pPr>
        <w:ind w:left="1134" w:hanging="1134"/>
      </w:pPr>
      <w:r>
        <w:rPr>
          <w:b/>
        </w:rPr>
        <w:t>D</w:t>
      </w:r>
      <w:r w:rsidRPr="00CC3B9B" w:rsidR="00DC25B5">
        <w:rPr>
          <w:b/>
        </w:rPr>
        <w:t>okumentace skutečného provedení</w:t>
      </w:r>
      <w:r w:rsidRPr="00CC3B9B" w:rsidR="00971999">
        <w:rPr>
          <w:b/>
        </w:rPr>
        <w:t xml:space="preserve"> (AsBuilt DD)</w:t>
      </w:r>
      <w:r w:rsidR="00DC25B5">
        <w:tab/>
      </w:r>
      <w:r w:rsidR="00DC25B5">
        <w:t>realizační dokumentace projektu (poskytnutá Objednatelem), která je opravená GDS podle skutečného zrealizovaného stavu</w:t>
      </w:r>
      <w:r w:rsidR="00733980">
        <w:t xml:space="preserve"> a</w:t>
      </w:r>
      <w:r w:rsidR="00DC25B1">
        <w:t xml:space="preserve"> odevzdaná elektronicky (ve formátu vektorového pdf a k tomu zdrojový soubor- doc, xls, dwg, …) a 2x v papírové formě</w:t>
      </w:r>
    </w:p>
    <w:p w:rsidR="00971999" w:rsidP="00DE33C1" w:rsidRDefault="00CC3B9B" w14:paraId="28758A88" w14:textId="702B0DC7">
      <w:pPr>
        <w:ind w:left="1134" w:hanging="1134"/>
      </w:pPr>
      <w:r w:rsidRPr="00CC3B9B">
        <w:rPr>
          <w:b/>
        </w:rPr>
        <w:t>D</w:t>
      </w:r>
      <w:r w:rsidRPr="00CC3B9B" w:rsidR="00971999">
        <w:rPr>
          <w:b/>
        </w:rPr>
        <w:t>okumentace skutečného provedení v rozsahu dokumentace pro stavební povolení s vyznačením všech změn (AsBuilt BD)</w:t>
      </w:r>
      <w:r w:rsidRPr="00CC3B9B" w:rsidR="00DC25B1">
        <w:rPr>
          <w:b/>
        </w:rPr>
        <w:t>. Dokumentace změny stavby před dokončením.</w:t>
      </w:r>
      <w:r w:rsidR="00971999">
        <w:tab/>
      </w:r>
      <w:r w:rsidR="00971999">
        <w:t>Dokumentace pro stavební povolení (poskytnutá Objednatelem), v které jsou barevně vyznačené odchylky (červeně) odrážející skutečný stav realizace. Tato dokumentace musí být</w:t>
      </w:r>
      <w:r w:rsidR="000226F4">
        <w:t xml:space="preserve"> za GDS</w:t>
      </w:r>
      <w:r w:rsidR="00971999">
        <w:t xml:space="preserve"> autorizována podle 138/1992 Z. z.</w:t>
      </w:r>
      <w:r w:rsidR="000226F4">
        <w:t xml:space="preserve"> stavbyvedoucím</w:t>
      </w:r>
      <w:r w:rsidR="00DC25B1">
        <w:t xml:space="preserve"> a příslušnou osobou oprávněnou k projekční činnosti daného rozsahu dle 138/1992 Z. z. Tato dokumentace se odevzdaná elektronicky (ve formátu vektorového pdf s </w:t>
      </w:r>
      <w:r w:rsidR="00733980">
        <w:t>KEP</w:t>
      </w:r>
      <w:r w:rsidR="00DC25B1">
        <w:t>; a k tomu zdrojový soubor- doc, xls, dwg, …) a 2x v papírové formě.</w:t>
      </w:r>
    </w:p>
    <w:p w:rsidR="00971999" w:rsidP="00DE33C1" w:rsidRDefault="00971999" w14:paraId="546E865F" w14:textId="776F27D4">
      <w:pPr>
        <w:ind w:left="1134" w:hanging="1134"/>
      </w:pPr>
      <w:r w:rsidRPr="00CC3B9B">
        <w:rPr>
          <w:b/>
        </w:rPr>
        <w:t>Stavební objekty</w:t>
      </w:r>
      <w:r w:rsidRPr="00CC3B9B" w:rsidR="00474AE9">
        <w:rPr>
          <w:b/>
        </w:rPr>
        <w:t xml:space="preserve"> (SO)</w:t>
      </w:r>
      <w:r w:rsidR="00474AE9">
        <w:tab/>
      </w:r>
      <w:r>
        <w:t xml:space="preserve">rozdělují celou stavbu na prostorové části. Je pro ně charakteristická vazba na určitý prostor a území v generelu stavby. Stavebními objekty jsou budovy, venkovní sítě, komunikace, venkovní jímky, kanalizace, trafostanice a další prostorově vymezitelné části stavby. </w:t>
      </w:r>
      <w:r w:rsidR="00474AE9">
        <w:t>Z</w:t>
      </w:r>
      <w:r>
        <w:t xml:space="preserve">a součást stavebních objektů </w:t>
      </w:r>
      <w:r w:rsidR="00474AE9">
        <w:t xml:space="preserve">se </w:t>
      </w:r>
      <w:r>
        <w:t xml:space="preserve">považují technická zařízení budov, která zajišťují základní potřeby budovy, jako je např. </w:t>
      </w:r>
      <w:r w:rsidR="00474AE9">
        <w:t>topení, větrání a klimatizace, silnoproudá a slabo-proudá zařízení, zdravotechnická zařízení a výtahy</w:t>
      </w:r>
      <w:r>
        <w:t>.</w:t>
      </w:r>
    </w:p>
    <w:p w:rsidR="00661B46" w:rsidP="00DE33C1" w:rsidRDefault="00661B46" w14:paraId="7E57D5B1" w14:textId="7E096F74">
      <w:pPr>
        <w:ind w:left="1134" w:hanging="1134"/>
      </w:pPr>
      <w:r w:rsidRPr="00CC3B9B">
        <w:rPr>
          <w:b/>
        </w:rPr>
        <w:t>Stavbyvedoucí</w:t>
      </w:r>
      <w:r>
        <w:tab/>
      </w:r>
      <w:r>
        <w:t>Osoba zařazená ve struktuře Zhotovitele, která zodpovídá za vedení uskutečňování, organizaci, řízení a koordinaci stavebních prací. Musí být autorizovaná dle 138/1992 Z.z.- viz 50/1976 paragraf §</w:t>
      </w:r>
      <w:r w:rsidRPr="00661B46">
        <w:t>44</w:t>
      </w:r>
      <w:r>
        <w:t xml:space="preserve">, </w:t>
      </w:r>
      <w:r w:rsidRPr="00661B46">
        <w:t>§ 46a</w:t>
      </w:r>
      <w:r>
        <w:t>.</w:t>
      </w:r>
    </w:p>
    <w:p w:rsidR="00474AE9" w:rsidP="00DE33C1" w:rsidRDefault="00474AE9" w14:paraId="32471124" w14:textId="3A556576">
      <w:pPr>
        <w:ind w:left="1134" w:hanging="1134"/>
      </w:pPr>
      <w:r w:rsidRPr="00CC3B9B">
        <w:rPr>
          <w:b/>
        </w:rPr>
        <w:t xml:space="preserve">Provozní soubory/ Dílčí provozní soubory (PS/ DPS) </w:t>
      </w:r>
      <w:r>
        <w:tab/>
      </w:r>
      <w:r>
        <w:t>rozdělují stavbu na funkční technologické systémy, které mohou být umístěny v jednom nebo v několika stavebních objektech. Provozní soubory vykonávají určitý technologický proces, a to buď výrobní, kde je výsledkem procesu určitý výrobek, nebo pomocný výrobní</w:t>
      </w:r>
    </w:p>
    <w:p w:rsidR="00D81409" w:rsidP="00DE33C1" w:rsidRDefault="00D81409" w14:paraId="79223AAD" w14:textId="36A2A95D">
      <w:pPr>
        <w:ind w:left="1134" w:hanging="1134"/>
      </w:pPr>
      <w:r w:rsidRPr="00CC3B9B">
        <w:rPr>
          <w:b/>
        </w:rPr>
        <w:t>Zařízení staveniště</w:t>
      </w:r>
      <w:r>
        <w:tab/>
      </w:r>
      <w:r>
        <w:t>jsou stavby a zařízení, které po dobu uskutečňování stavby slouží dočasně provozním, výrobním, skladovacím</w:t>
      </w:r>
      <w:r w:rsidR="53AC624C">
        <w:t>, administrativním</w:t>
      </w:r>
      <w:r>
        <w:t xml:space="preserve"> a sociálním účelům.</w:t>
      </w:r>
    </w:p>
    <w:p w:rsidR="00D81409" w:rsidP="00DE33C1" w:rsidRDefault="00D81409" w14:paraId="3DFB05B3" w14:textId="133E0B4A">
      <w:pPr>
        <w:ind w:left="1134" w:hanging="1134"/>
      </w:pPr>
      <w:r w:rsidRPr="00CC3B9B">
        <w:rPr>
          <w:b/>
        </w:rPr>
        <w:t>Technický dozor investora</w:t>
      </w:r>
      <w:r w:rsidR="00CC3B9B">
        <w:t xml:space="preserve"> </w:t>
      </w:r>
      <w:r w:rsidRPr="00CC3B9B" w:rsidR="00CC3B9B">
        <w:rPr>
          <w:b/>
        </w:rPr>
        <w:t>(TDI)</w:t>
      </w:r>
      <w:r w:rsidR="00CC3B9B">
        <w:tab/>
      </w:r>
      <w:r w:rsidR="007F2462">
        <w:t xml:space="preserve">Osoba jmenovaná SE a.s., která provádí </w:t>
      </w:r>
      <w:r>
        <w:t xml:space="preserve">kontrolní činnost, kterou se sleduje, jestli se stavba uskutečňuje v souladu s projektovou dokumentací, s podmínkami stavebního povolení a jiných povolení potřebných pro výstavbu s podmínkami </w:t>
      </w:r>
      <w:r w:rsidR="00BA2659">
        <w:t>o</w:t>
      </w:r>
      <w:r w:rsidR="0057273E">
        <w:t>bchodní smlouv</w:t>
      </w:r>
      <w:r>
        <w:t>y.</w:t>
      </w:r>
    </w:p>
    <w:p w:rsidR="0064773A" w:rsidP="00DE33C1" w:rsidRDefault="0064773A" w14:paraId="57670007" w14:textId="2E24F797">
      <w:pPr>
        <w:ind w:left="1134" w:hanging="1134"/>
      </w:pPr>
      <w:r w:rsidRPr="00CC3B9B">
        <w:rPr>
          <w:b/>
        </w:rPr>
        <w:t>Red Mark Up/ červen</w:t>
      </w:r>
      <w:r w:rsidRPr="00CC3B9B" w:rsidR="00DF4491">
        <w:rPr>
          <w:b/>
        </w:rPr>
        <w:t>á</w:t>
      </w:r>
      <w:r w:rsidRPr="00CC3B9B">
        <w:rPr>
          <w:b/>
        </w:rPr>
        <w:t xml:space="preserve"> </w:t>
      </w:r>
      <w:r w:rsidRPr="00CC3B9B" w:rsidR="00DF4491">
        <w:rPr>
          <w:b/>
        </w:rPr>
        <w:t>ceruzka</w:t>
      </w:r>
      <w:r w:rsidRPr="00CC3B9B" w:rsidR="00CC3B9B">
        <w:rPr>
          <w:b/>
        </w:rPr>
        <w:t xml:space="preserve"> (RMU)</w:t>
      </w:r>
      <w:r>
        <w:tab/>
      </w:r>
      <w:r>
        <w:t xml:space="preserve">dokument vypracovaný </w:t>
      </w:r>
      <w:r w:rsidR="008F6756">
        <w:t>Zhotovitel</w:t>
      </w:r>
      <w:r>
        <w:t>em, ve kterém jsou na podkladu vykonávacího dokumentu vyznačené červeně změny oproti projektovanému stavu.</w:t>
      </w:r>
      <w:r w:rsidR="00302275">
        <w:t xml:space="preserve"> Dokument je orazítkovaný autorizačním razítkem (dle zákona 138/1992 Z.z) a podepsaný osobou zodpovědnou </w:t>
      </w:r>
      <w:r w:rsidR="00302275">
        <w:t>za realizaci</w:t>
      </w:r>
      <w:r w:rsidR="00DC25B1">
        <w:t xml:space="preserve"> (Stavbyvedoucím)</w:t>
      </w:r>
      <w:r w:rsidR="00302275">
        <w:t xml:space="preserve"> a tato osoba je ve struktuře </w:t>
      </w:r>
      <w:r w:rsidR="008F6756">
        <w:t>Zhotovitel</w:t>
      </w:r>
      <w:r w:rsidR="00302275">
        <w:t>e. Dokument je dále spolupodepsaný TDI. Tento dokument je součástí balíku STD a slouží k vypracování AsBuilt DD.</w:t>
      </w:r>
    </w:p>
    <w:p w:rsidRPr="008D6FF4" w:rsidR="00B23769" w:rsidP="008D6FF4" w:rsidRDefault="00B23769" w14:paraId="4AC725B4" w14:textId="35976959">
      <w:pPr>
        <w:ind w:left="1134" w:hanging="1134"/>
      </w:pPr>
      <w:r w:rsidRPr="00CC3B9B">
        <w:rPr>
          <w:b/>
        </w:rPr>
        <w:t>Harmonogram projekčných a inžinierskych prác</w:t>
      </w:r>
      <w:r w:rsidRPr="00CC3B9B" w:rsidR="00CC3B9B">
        <w:rPr>
          <w:b/>
        </w:rPr>
        <w:t xml:space="preserve"> (EPS)</w:t>
      </w:r>
      <w:r w:rsidRPr="008D6FF4">
        <w:tab/>
      </w:r>
      <w:r w:rsidRPr="008D6FF4">
        <w:t>Je seznam dokumentů, které má vydat Dodavatel. Jdou zde uvedené dokumenty a k nim přiřazené atributy jako označení výkresů, jejich jméno, plánované datum vydání. Tento seznam se pravidelně aktualizuje a slouží zodpovědné osobě SE pro sledování plnění termínů vydávání dokumentace. EPS podléhá schválení zodpovědné osoby na straně SE. Zpravidla to je PE</w:t>
      </w:r>
    </w:p>
    <w:p w:rsidRPr="008D6FF4" w:rsidR="006979D9" w:rsidP="008D6FF4" w:rsidRDefault="006979D9" w14:paraId="1D068AF4" w14:textId="35E6BA33">
      <w:pPr>
        <w:ind w:left="1134" w:hanging="1134"/>
      </w:pPr>
      <w:r w:rsidRPr="00CC3B9B">
        <w:rPr>
          <w:b/>
        </w:rPr>
        <w:t>PE</w:t>
      </w:r>
      <w:r w:rsidRPr="008D6FF4">
        <w:tab/>
      </w:r>
      <w:r w:rsidRPr="008D6FF4">
        <w:t>Projektový inženýr. Osoba jmenovaná Obje</w:t>
      </w:r>
      <w:r w:rsidR="00CC3B9B">
        <w:t>dnatelem, která je v kontaktu se Zhotovitelem</w:t>
      </w:r>
      <w:r w:rsidRPr="008D6FF4">
        <w:t xml:space="preserve"> a řeší technické záležitosti týkající se Předmětu plnění.</w:t>
      </w:r>
    </w:p>
    <w:p w:rsidR="00FD63E7" w:rsidP="008D6FF4" w:rsidRDefault="00545E35" w14:paraId="0C221EC5" w14:textId="5AC2D79C">
      <w:pPr>
        <w:pStyle w:val="Nadpis2"/>
      </w:pPr>
      <w:bookmarkStart w:name="_Ref214515445" w:id="5"/>
      <w:bookmarkStart w:name="_Ref214515456" w:id="6"/>
      <w:bookmarkStart w:name="_Toc214515955" w:id="7"/>
      <w:r>
        <w:t>Z</w:t>
      </w:r>
      <w:r w:rsidRPr="004A0614">
        <w:t>kratky</w:t>
      </w:r>
      <w:bookmarkEnd w:id="5"/>
      <w:bookmarkEnd w:id="6"/>
      <w:bookmarkEnd w:id="7"/>
    </w:p>
    <w:tbl>
      <w:tblPr>
        <w:tblW w:w="8800" w:type="dxa"/>
        <w:tblCellMar>
          <w:left w:w="70" w:type="dxa"/>
          <w:right w:w="70" w:type="dxa"/>
        </w:tblCellMar>
        <w:tblLook w:val="04A0" w:firstRow="1" w:lastRow="0" w:firstColumn="1" w:lastColumn="0" w:noHBand="0" w:noVBand="1"/>
      </w:tblPr>
      <w:tblGrid>
        <w:gridCol w:w="960"/>
        <w:gridCol w:w="7840"/>
      </w:tblGrid>
      <w:tr w:rsidRPr="00FD63E7" w:rsidR="00FD63E7" w:rsidTr="00FE3954" w14:paraId="10C3BEAD" w14:textId="77777777">
        <w:trPr>
          <w:trHeight w:val="20"/>
        </w:trPr>
        <w:tc>
          <w:tcPr>
            <w:tcW w:w="960" w:type="dxa"/>
            <w:tcBorders>
              <w:top w:val="nil"/>
              <w:left w:val="nil"/>
              <w:bottom w:val="nil"/>
              <w:right w:val="nil"/>
            </w:tcBorders>
            <w:shd w:val="clear" w:color="auto" w:fill="auto"/>
            <w:vAlign w:val="bottom"/>
            <w:hideMark/>
          </w:tcPr>
          <w:p w:rsidRPr="00FD63E7" w:rsidR="00FD63E7" w:rsidP="00FD63E7" w:rsidRDefault="00FD63E7" w14:paraId="14032A96" w14:textId="77777777">
            <w:pPr>
              <w:overflowPunct/>
              <w:autoSpaceDE/>
              <w:autoSpaceDN/>
              <w:adjustRightInd/>
              <w:jc w:val="left"/>
              <w:textAlignment w:val="auto"/>
              <w:rPr>
                <w:color w:val="000000"/>
                <w:lang w:eastAsia="cs-CZ"/>
              </w:rPr>
            </w:pPr>
            <w:r w:rsidRPr="00FD63E7">
              <w:rPr>
                <w:color w:val="000000"/>
                <w:lang w:eastAsia="cs-CZ"/>
              </w:rPr>
              <w:t>AB</w:t>
            </w:r>
          </w:p>
        </w:tc>
        <w:tc>
          <w:tcPr>
            <w:tcW w:w="7840" w:type="dxa"/>
            <w:tcBorders>
              <w:top w:val="nil"/>
              <w:left w:val="nil"/>
              <w:bottom w:val="nil"/>
              <w:right w:val="nil"/>
            </w:tcBorders>
            <w:shd w:val="clear" w:color="auto" w:fill="auto"/>
            <w:hideMark/>
          </w:tcPr>
          <w:p w:rsidRPr="00FD63E7" w:rsidR="00FD63E7" w:rsidP="00FE3954" w:rsidRDefault="00FD63E7" w14:paraId="588566C0" w14:textId="77777777">
            <w:pPr>
              <w:overflowPunct/>
              <w:autoSpaceDE/>
              <w:autoSpaceDN/>
              <w:adjustRightInd/>
              <w:jc w:val="left"/>
              <w:textAlignment w:val="auto"/>
              <w:rPr>
                <w:color w:val="000000"/>
                <w:lang w:eastAsia="cs-CZ"/>
              </w:rPr>
            </w:pPr>
            <w:r w:rsidRPr="00FD63E7">
              <w:rPr>
                <w:color w:val="000000"/>
                <w:lang w:eastAsia="cs-CZ"/>
              </w:rPr>
              <w:t>Dokumentace ve stavu, v jakém byla postavena</w:t>
            </w:r>
          </w:p>
        </w:tc>
      </w:tr>
      <w:tr w:rsidRPr="00FD63E7" w:rsidR="00B26528" w:rsidTr="00FE3954" w14:paraId="0CFA2E5F" w14:textId="77777777">
        <w:trPr>
          <w:trHeight w:val="20"/>
        </w:trPr>
        <w:tc>
          <w:tcPr>
            <w:tcW w:w="960" w:type="dxa"/>
            <w:tcBorders>
              <w:top w:val="nil"/>
              <w:left w:val="nil"/>
              <w:bottom w:val="nil"/>
              <w:right w:val="nil"/>
            </w:tcBorders>
            <w:shd w:val="clear" w:color="auto" w:fill="auto"/>
            <w:vAlign w:val="bottom"/>
          </w:tcPr>
          <w:p w:rsidRPr="00FD63E7" w:rsidR="00B26528" w:rsidP="00FD63E7" w:rsidRDefault="00B26528" w14:paraId="465895AE" w14:textId="5AA55467">
            <w:pPr>
              <w:overflowPunct/>
              <w:autoSpaceDE/>
              <w:autoSpaceDN/>
              <w:adjustRightInd/>
              <w:jc w:val="left"/>
              <w:textAlignment w:val="auto"/>
              <w:rPr>
                <w:color w:val="000000"/>
                <w:lang w:eastAsia="cs-CZ"/>
              </w:rPr>
            </w:pPr>
            <w:r>
              <w:rPr>
                <w:color w:val="000000"/>
                <w:lang w:eastAsia="cs-CZ"/>
              </w:rPr>
              <w:t>BD</w:t>
            </w:r>
          </w:p>
        </w:tc>
        <w:tc>
          <w:tcPr>
            <w:tcW w:w="7840" w:type="dxa"/>
            <w:tcBorders>
              <w:top w:val="nil"/>
              <w:left w:val="nil"/>
              <w:bottom w:val="nil"/>
              <w:right w:val="nil"/>
            </w:tcBorders>
            <w:shd w:val="clear" w:color="auto" w:fill="auto"/>
          </w:tcPr>
          <w:p w:rsidRPr="00FD63E7" w:rsidR="00B26528" w:rsidP="00FE3954" w:rsidRDefault="00B26528" w14:paraId="4F731505" w14:textId="635BABE9">
            <w:pPr>
              <w:overflowPunct/>
              <w:autoSpaceDE/>
              <w:autoSpaceDN/>
              <w:adjustRightInd/>
              <w:jc w:val="left"/>
              <w:textAlignment w:val="auto"/>
              <w:rPr>
                <w:color w:val="000000"/>
                <w:lang w:eastAsia="cs-CZ"/>
              </w:rPr>
            </w:pPr>
            <w:r>
              <w:rPr>
                <w:color w:val="000000"/>
                <w:lang w:eastAsia="cs-CZ"/>
              </w:rPr>
              <w:t>Projekt pro stavební povolení (úvodní projekt/ basic design)</w:t>
            </w:r>
          </w:p>
        </w:tc>
      </w:tr>
      <w:tr w:rsidRPr="00FD63E7" w:rsidR="003415A9" w:rsidTr="00FE3954" w14:paraId="3ECC2715" w14:textId="77777777">
        <w:trPr>
          <w:trHeight w:val="20"/>
        </w:trPr>
        <w:tc>
          <w:tcPr>
            <w:tcW w:w="960" w:type="dxa"/>
            <w:tcBorders>
              <w:top w:val="nil"/>
              <w:left w:val="nil"/>
              <w:bottom w:val="nil"/>
              <w:right w:val="nil"/>
            </w:tcBorders>
            <w:shd w:val="clear" w:color="auto" w:fill="auto"/>
            <w:vAlign w:val="bottom"/>
          </w:tcPr>
          <w:p w:rsidR="003415A9" w:rsidP="00FD63E7" w:rsidRDefault="003415A9" w14:paraId="286868C9" w14:textId="5B70366A">
            <w:pPr>
              <w:overflowPunct/>
              <w:autoSpaceDE/>
              <w:autoSpaceDN/>
              <w:adjustRightInd/>
              <w:jc w:val="left"/>
              <w:textAlignment w:val="auto"/>
              <w:rPr>
                <w:color w:val="000000"/>
                <w:lang w:eastAsia="cs-CZ"/>
              </w:rPr>
            </w:pPr>
            <w:r>
              <w:rPr>
                <w:color w:val="000000"/>
                <w:lang w:eastAsia="cs-CZ"/>
              </w:rPr>
              <w:t>BPP</w:t>
            </w:r>
          </w:p>
        </w:tc>
        <w:tc>
          <w:tcPr>
            <w:tcW w:w="7840" w:type="dxa"/>
            <w:tcBorders>
              <w:top w:val="nil"/>
              <w:left w:val="nil"/>
              <w:bottom w:val="nil"/>
              <w:right w:val="nil"/>
            </w:tcBorders>
            <w:shd w:val="clear" w:color="auto" w:fill="auto"/>
          </w:tcPr>
          <w:p w:rsidR="003415A9" w:rsidP="00FE3954" w:rsidRDefault="003415A9" w14:paraId="4888AFC6" w14:textId="4C7CE707">
            <w:pPr>
              <w:overflowPunct/>
              <w:autoSpaceDE/>
              <w:autoSpaceDN/>
              <w:adjustRightInd/>
              <w:jc w:val="left"/>
              <w:textAlignment w:val="auto"/>
              <w:rPr>
                <w:color w:val="000000"/>
                <w:lang w:eastAsia="cs-CZ"/>
              </w:rPr>
            </w:pPr>
            <w:r>
              <w:rPr>
                <w:color w:val="000000"/>
                <w:lang w:eastAsia="cs-CZ"/>
              </w:rPr>
              <w:t>Bezpečné pracovní postupy</w:t>
            </w:r>
          </w:p>
        </w:tc>
      </w:tr>
      <w:tr w:rsidRPr="00FD63E7" w:rsidR="00FD63E7" w:rsidTr="00FE3954" w14:paraId="210A05C8" w14:textId="77777777">
        <w:trPr>
          <w:trHeight w:val="20"/>
        </w:trPr>
        <w:tc>
          <w:tcPr>
            <w:tcW w:w="960" w:type="dxa"/>
            <w:tcBorders>
              <w:top w:val="nil"/>
              <w:left w:val="nil"/>
              <w:bottom w:val="nil"/>
              <w:right w:val="nil"/>
            </w:tcBorders>
            <w:shd w:val="clear" w:color="auto" w:fill="auto"/>
            <w:vAlign w:val="center"/>
            <w:hideMark/>
          </w:tcPr>
          <w:p w:rsidRPr="00FD63E7" w:rsidR="00FD63E7" w:rsidP="00FD63E7" w:rsidRDefault="00FD63E7" w14:paraId="4076AE0B" w14:textId="77777777">
            <w:pPr>
              <w:overflowPunct/>
              <w:autoSpaceDE/>
              <w:autoSpaceDN/>
              <w:adjustRightInd/>
              <w:textAlignment w:val="auto"/>
              <w:rPr>
                <w:color w:val="000000"/>
                <w:lang w:eastAsia="cs-CZ"/>
              </w:rPr>
            </w:pPr>
            <w:r w:rsidRPr="00FD63E7">
              <w:rPr>
                <w:color w:val="000000"/>
                <w:lang w:eastAsia="cs-CZ"/>
              </w:rPr>
              <w:t>CE</w:t>
            </w:r>
          </w:p>
        </w:tc>
        <w:tc>
          <w:tcPr>
            <w:tcW w:w="7840" w:type="dxa"/>
            <w:tcBorders>
              <w:top w:val="nil"/>
              <w:left w:val="nil"/>
              <w:bottom w:val="nil"/>
              <w:right w:val="nil"/>
            </w:tcBorders>
            <w:shd w:val="clear" w:color="auto" w:fill="auto"/>
            <w:hideMark/>
          </w:tcPr>
          <w:p w:rsidRPr="00FD63E7" w:rsidR="00FD63E7" w:rsidP="00FE3954" w:rsidRDefault="00FD63E7" w14:paraId="23FFA281" w14:textId="77777777">
            <w:pPr>
              <w:overflowPunct/>
              <w:autoSpaceDE/>
              <w:autoSpaceDN/>
              <w:adjustRightInd/>
              <w:jc w:val="left"/>
              <w:textAlignment w:val="auto"/>
              <w:rPr>
                <w:color w:val="000000"/>
                <w:lang w:eastAsia="cs-CZ"/>
              </w:rPr>
            </w:pPr>
            <w:r w:rsidRPr="00FD63E7">
              <w:rPr>
                <w:color w:val="000000"/>
                <w:lang w:eastAsia="cs-CZ"/>
              </w:rPr>
              <w:t>Vyhlášení o shodě (Conformité Européenne)</w:t>
            </w:r>
          </w:p>
        </w:tc>
      </w:tr>
      <w:tr w:rsidRPr="00FD63E7" w:rsidR="00FD63E7" w:rsidTr="00FE3954" w14:paraId="6DE7CF35" w14:textId="77777777">
        <w:trPr>
          <w:trHeight w:val="20"/>
        </w:trPr>
        <w:tc>
          <w:tcPr>
            <w:tcW w:w="960" w:type="dxa"/>
            <w:tcBorders>
              <w:top w:val="nil"/>
              <w:left w:val="nil"/>
              <w:bottom w:val="nil"/>
              <w:right w:val="nil"/>
            </w:tcBorders>
            <w:shd w:val="clear" w:color="auto" w:fill="auto"/>
            <w:vAlign w:val="center"/>
            <w:hideMark/>
          </w:tcPr>
          <w:p w:rsidRPr="00FD63E7" w:rsidR="00FD63E7" w:rsidP="00FD63E7" w:rsidRDefault="00FD63E7" w14:paraId="188C981C" w14:textId="77777777">
            <w:pPr>
              <w:overflowPunct/>
              <w:autoSpaceDE/>
              <w:autoSpaceDN/>
              <w:adjustRightInd/>
              <w:textAlignment w:val="auto"/>
              <w:rPr>
                <w:color w:val="000000"/>
                <w:lang w:eastAsia="cs-CZ"/>
              </w:rPr>
            </w:pPr>
            <w:r w:rsidRPr="00FD63E7">
              <w:rPr>
                <w:color w:val="000000"/>
                <w:lang w:eastAsia="cs-CZ"/>
              </w:rPr>
              <w:t>DD</w:t>
            </w:r>
          </w:p>
        </w:tc>
        <w:tc>
          <w:tcPr>
            <w:tcW w:w="7840" w:type="dxa"/>
            <w:tcBorders>
              <w:top w:val="nil"/>
              <w:left w:val="nil"/>
              <w:bottom w:val="nil"/>
              <w:right w:val="nil"/>
            </w:tcBorders>
            <w:shd w:val="clear" w:color="auto" w:fill="auto"/>
            <w:hideMark/>
          </w:tcPr>
          <w:p w:rsidRPr="00FD63E7" w:rsidR="00FD63E7" w:rsidP="00FE3954" w:rsidRDefault="00FD63E7" w14:paraId="64B42477" w14:textId="77777777">
            <w:pPr>
              <w:overflowPunct/>
              <w:autoSpaceDE/>
              <w:autoSpaceDN/>
              <w:adjustRightInd/>
              <w:jc w:val="left"/>
              <w:textAlignment w:val="auto"/>
              <w:rPr>
                <w:color w:val="000000"/>
                <w:lang w:eastAsia="cs-CZ"/>
              </w:rPr>
            </w:pPr>
            <w:r w:rsidRPr="00FD63E7">
              <w:rPr>
                <w:color w:val="000000"/>
                <w:lang w:eastAsia="cs-CZ"/>
              </w:rPr>
              <w:t>Detailní design</w:t>
            </w:r>
          </w:p>
        </w:tc>
      </w:tr>
      <w:tr w:rsidRPr="00FD63E7" w:rsidR="00FD63E7" w:rsidTr="00FE3954" w14:paraId="423ADBE0" w14:textId="77777777">
        <w:trPr>
          <w:trHeight w:val="20"/>
        </w:trPr>
        <w:tc>
          <w:tcPr>
            <w:tcW w:w="960" w:type="dxa"/>
            <w:tcBorders>
              <w:top w:val="nil"/>
              <w:left w:val="nil"/>
              <w:bottom w:val="nil"/>
              <w:right w:val="nil"/>
            </w:tcBorders>
            <w:shd w:val="clear" w:color="auto" w:fill="auto"/>
            <w:vAlign w:val="center"/>
            <w:hideMark/>
          </w:tcPr>
          <w:p w:rsidRPr="00FD63E7" w:rsidR="00FD63E7" w:rsidP="00FD63E7" w:rsidRDefault="00FD63E7" w14:paraId="71050642" w14:textId="77777777">
            <w:pPr>
              <w:overflowPunct/>
              <w:autoSpaceDE/>
              <w:autoSpaceDN/>
              <w:adjustRightInd/>
              <w:textAlignment w:val="auto"/>
              <w:rPr>
                <w:color w:val="000000"/>
                <w:lang w:eastAsia="cs-CZ"/>
              </w:rPr>
            </w:pPr>
            <w:r w:rsidRPr="00FD63E7">
              <w:rPr>
                <w:color w:val="000000"/>
                <w:lang w:eastAsia="cs-CZ"/>
              </w:rPr>
              <w:t>DOŠS</w:t>
            </w:r>
          </w:p>
        </w:tc>
        <w:tc>
          <w:tcPr>
            <w:tcW w:w="7840" w:type="dxa"/>
            <w:tcBorders>
              <w:top w:val="nil"/>
              <w:left w:val="nil"/>
              <w:bottom w:val="nil"/>
              <w:right w:val="nil"/>
            </w:tcBorders>
            <w:shd w:val="clear" w:color="auto" w:fill="auto"/>
            <w:hideMark/>
          </w:tcPr>
          <w:p w:rsidRPr="00FD63E7" w:rsidR="00FD63E7" w:rsidP="00FE3954" w:rsidRDefault="00FD63E7" w14:paraId="68CE024B" w14:textId="77777777">
            <w:pPr>
              <w:overflowPunct/>
              <w:autoSpaceDE/>
              <w:autoSpaceDN/>
              <w:adjustRightInd/>
              <w:jc w:val="left"/>
              <w:textAlignment w:val="auto"/>
              <w:rPr>
                <w:color w:val="000000"/>
                <w:lang w:eastAsia="cs-CZ"/>
              </w:rPr>
            </w:pPr>
            <w:r w:rsidRPr="00FD63E7">
              <w:rPr>
                <w:color w:val="000000"/>
                <w:lang w:eastAsia="cs-CZ"/>
              </w:rPr>
              <w:t>Dotčený orgán štátnej správy</w:t>
            </w:r>
          </w:p>
        </w:tc>
      </w:tr>
      <w:tr w:rsidRPr="00FD63E7" w:rsidR="00FD63E7" w:rsidTr="00FE3954" w14:paraId="4CBB9E3A" w14:textId="77777777">
        <w:trPr>
          <w:trHeight w:val="20"/>
        </w:trPr>
        <w:tc>
          <w:tcPr>
            <w:tcW w:w="960" w:type="dxa"/>
            <w:tcBorders>
              <w:top w:val="nil"/>
              <w:left w:val="nil"/>
              <w:bottom w:val="nil"/>
              <w:right w:val="nil"/>
            </w:tcBorders>
            <w:shd w:val="clear" w:color="auto" w:fill="auto"/>
            <w:vAlign w:val="center"/>
            <w:hideMark/>
          </w:tcPr>
          <w:p w:rsidRPr="00FD63E7" w:rsidR="00FD63E7" w:rsidP="00FD63E7" w:rsidRDefault="00FD63E7" w14:paraId="6711F80A" w14:textId="77777777">
            <w:pPr>
              <w:overflowPunct/>
              <w:autoSpaceDE/>
              <w:autoSpaceDN/>
              <w:adjustRightInd/>
              <w:textAlignment w:val="auto"/>
              <w:rPr>
                <w:color w:val="000000"/>
                <w:lang w:eastAsia="cs-CZ"/>
              </w:rPr>
            </w:pPr>
            <w:r w:rsidRPr="00FD63E7">
              <w:rPr>
                <w:color w:val="000000"/>
                <w:lang w:eastAsia="cs-CZ"/>
              </w:rPr>
              <w:t>DPS</w:t>
            </w:r>
          </w:p>
        </w:tc>
        <w:tc>
          <w:tcPr>
            <w:tcW w:w="7840" w:type="dxa"/>
            <w:tcBorders>
              <w:top w:val="nil"/>
              <w:left w:val="nil"/>
              <w:bottom w:val="nil"/>
              <w:right w:val="nil"/>
            </w:tcBorders>
            <w:shd w:val="clear" w:color="auto" w:fill="auto"/>
            <w:hideMark/>
          </w:tcPr>
          <w:p w:rsidRPr="00FD63E7" w:rsidR="00FD63E7" w:rsidP="00FE3954" w:rsidRDefault="00FD63E7" w14:paraId="37658567" w14:textId="77777777">
            <w:pPr>
              <w:overflowPunct/>
              <w:autoSpaceDE/>
              <w:autoSpaceDN/>
              <w:adjustRightInd/>
              <w:jc w:val="left"/>
              <w:textAlignment w:val="auto"/>
              <w:rPr>
                <w:color w:val="000000"/>
                <w:lang w:eastAsia="cs-CZ"/>
              </w:rPr>
            </w:pPr>
            <w:r w:rsidRPr="00FD63E7">
              <w:rPr>
                <w:color w:val="000000"/>
                <w:lang w:eastAsia="cs-CZ"/>
              </w:rPr>
              <w:t>Elementární subsystém / Dielčí Prevádzkový Súbor</w:t>
            </w:r>
          </w:p>
        </w:tc>
      </w:tr>
      <w:tr w:rsidRPr="00FD63E7" w:rsidR="002D20A2" w:rsidTr="00FE3954" w14:paraId="330D40B5" w14:textId="77777777">
        <w:trPr>
          <w:trHeight w:val="20"/>
        </w:trPr>
        <w:tc>
          <w:tcPr>
            <w:tcW w:w="960" w:type="dxa"/>
            <w:tcBorders>
              <w:top w:val="nil"/>
              <w:left w:val="nil"/>
              <w:bottom w:val="nil"/>
              <w:right w:val="nil"/>
            </w:tcBorders>
            <w:shd w:val="clear" w:color="auto" w:fill="auto"/>
            <w:vAlign w:val="center"/>
          </w:tcPr>
          <w:p w:rsidRPr="00FD63E7" w:rsidR="002D20A2" w:rsidP="00FD63E7" w:rsidRDefault="004A35D4" w14:paraId="21EF87FC" w14:textId="6206F5A6">
            <w:pPr>
              <w:overflowPunct/>
              <w:autoSpaceDE/>
              <w:autoSpaceDN/>
              <w:adjustRightInd/>
              <w:textAlignment w:val="auto"/>
              <w:rPr>
                <w:color w:val="000000"/>
                <w:lang w:eastAsia="cs-CZ"/>
              </w:rPr>
            </w:pPr>
            <w:r w:rsidRPr="00D4091F">
              <w:t>ELE</w:t>
            </w:r>
          </w:p>
        </w:tc>
        <w:tc>
          <w:tcPr>
            <w:tcW w:w="7840" w:type="dxa"/>
            <w:tcBorders>
              <w:top w:val="nil"/>
              <w:left w:val="nil"/>
              <w:bottom w:val="nil"/>
              <w:right w:val="nil"/>
            </w:tcBorders>
            <w:shd w:val="clear" w:color="auto" w:fill="auto"/>
          </w:tcPr>
          <w:p w:rsidRPr="00FD63E7" w:rsidR="002D20A2" w:rsidP="00FE3954" w:rsidRDefault="004A35D4" w14:paraId="7D409E7E" w14:textId="54A3EA48">
            <w:pPr>
              <w:overflowPunct/>
              <w:autoSpaceDE/>
              <w:autoSpaceDN/>
              <w:adjustRightInd/>
              <w:jc w:val="left"/>
              <w:textAlignment w:val="auto"/>
              <w:rPr>
                <w:color w:val="000000"/>
                <w:lang w:eastAsia="cs-CZ"/>
              </w:rPr>
            </w:pPr>
            <w:r>
              <w:t>E</w:t>
            </w:r>
            <w:r w:rsidRPr="00D4091F" w:rsidR="002D20A2">
              <w:t>lektrická část</w:t>
            </w:r>
          </w:p>
        </w:tc>
      </w:tr>
      <w:tr w:rsidRPr="00FD63E7" w:rsidR="00FD63E7" w:rsidTr="00FE3954" w14:paraId="518D69A3" w14:textId="77777777">
        <w:trPr>
          <w:trHeight w:val="20"/>
        </w:trPr>
        <w:tc>
          <w:tcPr>
            <w:tcW w:w="960" w:type="dxa"/>
            <w:tcBorders>
              <w:top w:val="nil"/>
              <w:left w:val="nil"/>
              <w:bottom w:val="nil"/>
              <w:right w:val="nil"/>
            </w:tcBorders>
            <w:shd w:val="clear" w:color="auto" w:fill="auto"/>
            <w:vAlign w:val="bottom"/>
            <w:hideMark/>
          </w:tcPr>
          <w:p w:rsidRPr="00FD63E7" w:rsidR="00FD63E7" w:rsidP="00FD63E7" w:rsidRDefault="00FD63E7" w14:paraId="54B200CB" w14:textId="77777777">
            <w:pPr>
              <w:overflowPunct/>
              <w:autoSpaceDE/>
              <w:autoSpaceDN/>
              <w:adjustRightInd/>
              <w:jc w:val="left"/>
              <w:textAlignment w:val="auto"/>
              <w:rPr>
                <w:color w:val="000000"/>
                <w:lang w:eastAsia="cs-CZ"/>
              </w:rPr>
            </w:pPr>
            <w:r w:rsidRPr="00FD63E7">
              <w:rPr>
                <w:color w:val="000000"/>
                <w:lang w:eastAsia="cs-CZ"/>
              </w:rPr>
              <w:t xml:space="preserve">EN </w:t>
            </w:r>
          </w:p>
        </w:tc>
        <w:tc>
          <w:tcPr>
            <w:tcW w:w="7840" w:type="dxa"/>
            <w:tcBorders>
              <w:top w:val="nil"/>
              <w:left w:val="nil"/>
              <w:bottom w:val="nil"/>
              <w:right w:val="nil"/>
            </w:tcBorders>
            <w:shd w:val="clear" w:color="auto" w:fill="auto"/>
            <w:hideMark/>
          </w:tcPr>
          <w:p w:rsidRPr="00FD63E7" w:rsidR="00FD63E7" w:rsidP="00FE3954" w:rsidRDefault="00FD63E7" w14:paraId="4BD550E6" w14:textId="77777777">
            <w:pPr>
              <w:overflowPunct/>
              <w:autoSpaceDE/>
              <w:autoSpaceDN/>
              <w:adjustRightInd/>
              <w:jc w:val="left"/>
              <w:textAlignment w:val="auto"/>
              <w:rPr>
                <w:color w:val="000000"/>
                <w:lang w:eastAsia="cs-CZ"/>
              </w:rPr>
            </w:pPr>
            <w:r w:rsidRPr="00FD63E7">
              <w:rPr>
                <w:color w:val="000000"/>
                <w:lang w:eastAsia="cs-CZ"/>
              </w:rPr>
              <w:t>Európska norma</w:t>
            </w:r>
          </w:p>
        </w:tc>
      </w:tr>
      <w:tr w:rsidRPr="00FD63E7" w:rsidR="00FD63E7" w:rsidTr="00FE3954" w14:paraId="4F1080E0" w14:textId="77777777">
        <w:trPr>
          <w:trHeight w:val="20"/>
        </w:trPr>
        <w:tc>
          <w:tcPr>
            <w:tcW w:w="960" w:type="dxa"/>
            <w:tcBorders>
              <w:top w:val="nil"/>
              <w:left w:val="nil"/>
              <w:bottom w:val="nil"/>
              <w:right w:val="nil"/>
            </w:tcBorders>
            <w:shd w:val="clear" w:color="auto" w:fill="auto"/>
            <w:vAlign w:val="center"/>
            <w:hideMark/>
          </w:tcPr>
          <w:p w:rsidRPr="00FD63E7" w:rsidR="00FD63E7" w:rsidP="00FD63E7" w:rsidRDefault="00FD63E7" w14:paraId="391A6323" w14:textId="77777777">
            <w:pPr>
              <w:overflowPunct/>
              <w:autoSpaceDE/>
              <w:autoSpaceDN/>
              <w:adjustRightInd/>
              <w:textAlignment w:val="auto"/>
              <w:rPr>
                <w:color w:val="000000"/>
                <w:lang w:eastAsia="cs-CZ"/>
              </w:rPr>
            </w:pPr>
            <w:r w:rsidRPr="00FD63E7">
              <w:rPr>
                <w:color w:val="000000"/>
                <w:lang w:eastAsia="cs-CZ"/>
              </w:rPr>
              <w:t>EPS</w:t>
            </w:r>
          </w:p>
        </w:tc>
        <w:tc>
          <w:tcPr>
            <w:tcW w:w="7840" w:type="dxa"/>
            <w:tcBorders>
              <w:top w:val="nil"/>
              <w:left w:val="nil"/>
              <w:bottom w:val="nil"/>
              <w:right w:val="nil"/>
            </w:tcBorders>
            <w:shd w:val="clear" w:color="auto" w:fill="auto"/>
            <w:hideMark/>
          </w:tcPr>
          <w:p w:rsidR="00FD63E7" w:rsidP="00FE3954" w:rsidRDefault="00FD63E7" w14:paraId="0C58D69F" w14:textId="77777777">
            <w:pPr>
              <w:overflowPunct/>
              <w:autoSpaceDE/>
              <w:autoSpaceDN/>
              <w:adjustRightInd/>
              <w:jc w:val="left"/>
              <w:textAlignment w:val="auto"/>
              <w:rPr>
                <w:color w:val="000000"/>
                <w:lang w:eastAsia="cs-CZ"/>
              </w:rPr>
            </w:pPr>
            <w:r w:rsidRPr="00FD63E7">
              <w:rPr>
                <w:color w:val="000000"/>
                <w:lang w:eastAsia="cs-CZ"/>
              </w:rPr>
              <w:t>Harmonogram projekčných a inžinierskych prác</w:t>
            </w:r>
          </w:p>
          <w:p w:rsidRPr="00FD63E7" w:rsidR="00B23769" w:rsidP="00FE3954" w:rsidRDefault="00B23769" w14:paraId="445A1626" w14:textId="4666715D">
            <w:pPr>
              <w:overflowPunct/>
              <w:autoSpaceDE/>
              <w:autoSpaceDN/>
              <w:adjustRightInd/>
              <w:jc w:val="left"/>
              <w:textAlignment w:val="auto"/>
              <w:rPr>
                <w:color w:val="000000"/>
                <w:lang w:eastAsia="cs-CZ"/>
              </w:rPr>
            </w:pPr>
            <w:r>
              <w:rPr>
                <w:color w:val="000000"/>
                <w:lang w:eastAsia="cs-CZ"/>
              </w:rPr>
              <w:t>Seznam vydávaných dokumentů s uvedením plánovaného data vydání. Tento seznam se pravidelně aktualizuje a slouží zodpovědné osobě SE pro sledování plnění termínů vydávání dokumentace</w:t>
            </w:r>
          </w:p>
        </w:tc>
      </w:tr>
      <w:tr w:rsidRPr="00FD63E7" w:rsidR="00FD63E7" w:rsidTr="00FE3954" w14:paraId="7A272C19" w14:textId="77777777">
        <w:trPr>
          <w:trHeight w:val="20"/>
        </w:trPr>
        <w:tc>
          <w:tcPr>
            <w:tcW w:w="960" w:type="dxa"/>
            <w:tcBorders>
              <w:top w:val="nil"/>
              <w:left w:val="nil"/>
              <w:bottom w:val="nil"/>
              <w:right w:val="nil"/>
            </w:tcBorders>
            <w:shd w:val="clear" w:color="auto" w:fill="auto"/>
            <w:vAlign w:val="center"/>
            <w:hideMark/>
          </w:tcPr>
          <w:p w:rsidRPr="00FD63E7" w:rsidR="00FD63E7" w:rsidP="00FD63E7" w:rsidRDefault="00FD63E7" w14:paraId="472CFFBF" w14:textId="77777777">
            <w:pPr>
              <w:overflowPunct/>
              <w:autoSpaceDE/>
              <w:autoSpaceDN/>
              <w:adjustRightInd/>
              <w:textAlignment w:val="auto"/>
              <w:rPr>
                <w:color w:val="000000"/>
                <w:lang w:eastAsia="cs-CZ"/>
              </w:rPr>
            </w:pPr>
            <w:r w:rsidRPr="00FD63E7">
              <w:rPr>
                <w:color w:val="000000"/>
                <w:lang w:eastAsia="cs-CZ"/>
              </w:rPr>
              <w:t>FCP</w:t>
            </w:r>
          </w:p>
        </w:tc>
        <w:tc>
          <w:tcPr>
            <w:tcW w:w="7840" w:type="dxa"/>
            <w:tcBorders>
              <w:top w:val="nil"/>
              <w:left w:val="nil"/>
              <w:bottom w:val="nil"/>
              <w:right w:val="nil"/>
            </w:tcBorders>
            <w:shd w:val="clear" w:color="auto" w:fill="auto"/>
            <w:hideMark/>
          </w:tcPr>
          <w:p w:rsidRPr="00FD63E7" w:rsidR="00FD63E7" w:rsidP="00FE3954" w:rsidRDefault="00FD63E7" w14:paraId="245C0B38" w14:textId="77777777">
            <w:pPr>
              <w:overflowPunct/>
              <w:autoSpaceDE/>
              <w:autoSpaceDN/>
              <w:adjustRightInd/>
              <w:jc w:val="left"/>
              <w:textAlignment w:val="auto"/>
              <w:rPr>
                <w:color w:val="000000"/>
                <w:lang w:eastAsia="cs-CZ"/>
              </w:rPr>
            </w:pPr>
            <w:r w:rsidRPr="00FD63E7">
              <w:rPr>
                <w:color w:val="000000"/>
                <w:lang w:eastAsia="cs-CZ"/>
              </w:rPr>
              <w:t>Tovární řízení výroby</w:t>
            </w:r>
          </w:p>
        </w:tc>
      </w:tr>
      <w:tr w:rsidRPr="00FD63E7" w:rsidR="00FD63E7" w:rsidTr="00FE3954" w14:paraId="12897708" w14:textId="77777777">
        <w:trPr>
          <w:trHeight w:val="20"/>
        </w:trPr>
        <w:tc>
          <w:tcPr>
            <w:tcW w:w="960" w:type="dxa"/>
            <w:tcBorders>
              <w:top w:val="nil"/>
              <w:left w:val="nil"/>
              <w:bottom w:val="nil"/>
              <w:right w:val="nil"/>
            </w:tcBorders>
            <w:shd w:val="clear" w:color="auto" w:fill="auto"/>
            <w:vAlign w:val="bottom"/>
            <w:hideMark/>
          </w:tcPr>
          <w:p w:rsidRPr="00FD63E7" w:rsidR="00FD63E7" w:rsidP="00FD63E7" w:rsidRDefault="00FD63E7" w14:paraId="4BD3A33B" w14:textId="77777777">
            <w:pPr>
              <w:overflowPunct/>
              <w:autoSpaceDE/>
              <w:autoSpaceDN/>
              <w:adjustRightInd/>
              <w:jc w:val="left"/>
              <w:textAlignment w:val="auto"/>
              <w:rPr>
                <w:color w:val="000000"/>
                <w:lang w:eastAsia="cs-CZ"/>
              </w:rPr>
            </w:pPr>
            <w:r w:rsidRPr="00FD63E7">
              <w:rPr>
                <w:color w:val="000000"/>
                <w:lang w:eastAsia="cs-CZ"/>
              </w:rPr>
              <w:t>GDS</w:t>
            </w:r>
          </w:p>
        </w:tc>
        <w:tc>
          <w:tcPr>
            <w:tcW w:w="7840" w:type="dxa"/>
            <w:tcBorders>
              <w:top w:val="nil"/>
              <w:left w:val="nil"/>
              <w:bottom w:val="nil"/>
              <w:right w:val="nil"/>
            </w:tcBorders>
            <w:shd w:val="clear" w:color="auto" w:fill="auto"/>
            <w:hideMark/>
          </w:tcPr>
          <w:p w:rsidRPr="00FD63E7" w:rsidR="00FD63E7" w:rsidP="00FE3954" w:rsidRDefault="00FD63E7" w14:paraId="1129FADC" w14:textId="77777777">
            <w:pPr>
              <w:overflowPunct/>
              <w:autoSpaceDE/>
              <w:autoSpaceDN/>
              <w:adjustRightInd/>
              <w:jc w:val="left"/>
              <w:textAlignment w:val="auto"/>
              <w:rPr>
                <w:color w:val="000000"/>
                <w:lang w:eastAsia="cs-CZ"/>
              </w:rPr>
            </w:pPr>
            <w:r w:rsidRPr="00FD63E7">
              <w:rPr>
                <w:color w:val="000000"/>
                <w:lang w:eastAsia="cs-CZ"/>
              </w:rPr>
              <w:t>Generální dodavatel Stavby</w:t>
            </w:r>
          </w:p>
        </w:tc>
      </w:tr>
      <w:tr w:rsidRPr="00FD63E7" w:rsidR="00FD63E7" w:rsidTr="00FE3954" w14:paraId="278FBD5C" w14:textId="77777777">
        <w:trPr>
          <w:trHeight w:val="20"/>
        </w:trPr>
        <w:tc>
          <w:tcPr>
            <w:tcW w:w="960" w:type="dxa"/>
            <w:tcBorders>
              <w:top w:val="nil"/>
              <w:left w:val="nil"/>
              <w:bottom w:val="nil"/>
              <w:right w:val="nil"/>
            </w:tcBorders>
            <w:shd w:val="clear" w:color="auto" w:fill="auto"/>
            <w:vAlign w:val="bottom"/>
            <w:hideMark/>
          </w:tcPr>
          <w:p w:rsidRPr="00FD63E7" w:rsidR="00FD63E7" w:rsidP="00FD63E7" w:rsidRDefault="00FD63E7" w14:paraId="3EA82EB8" w14:textId="77777777">
            <w:pPr>
              <w:overflowPunct/>
              <w:autoSpaceDE/>
              <w:autoSpaceDN/>
              <w:adjustRightInd/>
              <w:jc w:val="left"/>
              <w:textAlignment w:val="auto"/>
              <w:rPr>
                <w:color w:val="000000"/>
                <w:lang w:eastAsia="cs-CZ"/>
              </w:rPr>
            </w:pPr>
            <w:r w:rsidRPr="00FD63E7">
              <w:rPr>
                <w:color w:val="000000"/>
                <w:lang w:eastAsia="cs-CZ"/>
              </w:rPr>
              <w:t>GDT</w:t>
            </w:r>
          </w:p>
        </w:tc>
        <w:tc>
          <w:tcPr>
            <w:tcW w:w="7840" w:type="dxa"/>
            <w:tcBorders>
              <w:top w:val="nil"/>
              <w:left w:val="nil"/>
              <w:bottom w:val="nil"/>
              <w:right w:val="nil"/>
            </w:tcBorders>
            <w:shd w:val="clear" w:color="auto" w:fill="auto"/>
            <w:hideMark/>
          </w:tcPr>
          <w:p w:rsidRPr="00FD63E7" w:rsidR="00FD63E7" w:rsidP="00FE3954" w:rsidRDefault="00FD63E7" w14:paraId="55152741" w14:textId="77777777">
            <w:pPr>
              <w:overflowPunct/>
              <w:autoSpaceDE/>
              <w:autoSpaceDN/>
              <w:adjustRightInd/>
              <w:jc w:val="left"/>
              <w:textAlignment w:val="auto"/>
              <w:rPr>
                <w:color w:val="000000"/>
                <w:lang w:eastAsia="cs-CZ"/>
              </w:rPr>
            </w:pPr>
            <w:r w:rsidRPr="00FD63E7">
              <w:rPr>
                <w:color w:val="000000"/>
                <w:lang w:eastAsia="cs-CZ"/>
              </w:rPr>
              <w:t>Generální dodavatel Technologie</w:t>
            </w:r>
          </w:p>
        </w:tc>
      </w:tr>
      <w:tr w:rsidRPr="00FD63E7" w:rsidR="006A123B" w:rsidTr="00FE3954" w14:paraId="6F1385F7" w14:textId="77777777">
        <w:trPr>
          <w:trHeight w:val="20"/>
        </w:trPr>
        <w:tc>
          <w:tcPr>
            <w:tcW w:w="960" w:type="dxa"/>
            <w:tcBorders>
              <w:top w:val="nil"/>
              <w:left w:val="nil"/>
              <w:bottom w:val="nil"/>
              <w:right w:val="nil"/>
            </w:tcBorders>
            <w:shd w:val="clear" w:color="auto" w:fill="auto"/>
            <w:vAlign w:val="bottom"/>
          </w:tcPr>
          <w:p w:rsidRPr="00FD63E7" w:rsidR="006A123B" w:rsidP="00FD63E7" w:rsidRDefault="006A123B" w14:paraId="769023F3" w14:textId="32DFF064">
            <w:pPr>
              <w:overflowPunct/>
              <w:autoSpaceDE/>
              <w:autoSpaceDN/>
              <w:adjustRightInd/>
              <w:jc w:val="left"/>
              <w:textAlignment w:val="auto"/>
              <w:rPr>
                <w:color w:val="000000"/>
                <w:lang w:eastAsia="cs-CZ"/>
              </w:rPr>
            </w:pPr>
            <w:r>
              <w:t>HED</w:t>
            </w:r>
          </w:p>
        </w:tc>
        <w:tc>
          <w:tcPr>
            <w:tcW w:w="7840" w:type="dxa"/>
            <w:tcBorders>
              <w:top w:val="nil"/>
              <w:left w:val="nil"/>
              <w:bottom w:val="nil"/>
              <w:right w:val="nil"/>
            </w:tcBorders>
            <w:shd w:val="clear" w:color="auto" w:fill="auto"/>
          </w:tcPr>
          <w:p w:rsidRPr="00FD63E7" w:rsidR="006A123B" w:rsidP="00FE3954" w:rsidRDefault="006A123B" w14:paraId="12C01C8A" w14:textId="1839A3B7">
            <w:pPr>
              <w:overflowPunct/>
              <w:autoSpaceDE/>
              <w:autoSpaceDN/>
              <w:adjustRightInd/>
              <w:jc w:val="left"/>
              <w:textAlignment w:val="auto"/>
              <w:rPr>
                <w:color w:val="000000"/>
                <w:lang w:eastAsia="cs-CZ"/>
              </w:rPr>
            </w:pPr>
            <w:r>
              <w:t>Hydroenergetický dispečink</w:t>
            </w:r>
          </w:p>
        </w:tc>
      </w:tr>
      <w:tr w:rsidRPr="00FD63E7" w:rsidR="00FD63E7" w:rsidTr="00FE3954" w14:paraId="413D5A14" w14:textId="77777777">
        <w:trPr>
          <w:trHeight w:val="20"/>
        </w:trPr>
        <w:tc>
          <w:tcPr>
            <w:tcW w:w="960" w:type="dxa"/>
            <w:tcBorders>
              <w:top w:val="nil"/>
              <w:left w:val="nil"/>
              <w:bottom w:val="nil"/>
              <w:right w:val="nil"/>
            </w:tcBorders>
            <w:shd w:val="clear" w:color="auto" w:fill="auto"/>
            <w:vAlign w:val="bottom"/>
            <w:hideMark/>
          </w:tcPr>
          <w:p w:rsidRPr="00FD63E7" w:rsidR="00FD63E7" w:rsidP="00FD63E7" w:rsidRDefault="00FD63E7" w14:paraId="5060369B" w14:textId="77777777">
            <w:pPr>
              <w:overflowPunct/>
              <w:autoSpaceDE/>
              <w:autoSpaceDN/>
              <w:adjustRightInd/>
              <w:jc w:val="left"/>
              <w:textAlignment w:val="auto"/>
              <w:rPr>
                <w:color w:val="000000"/>
                <w:lang w:eastAsia="cs-CZ"/>
              </w:rPr>
            </w:pPr>
            <w:r w:rsidRPr="00FD63E7">
              <w:rPr>
                <w:color w:val="000000"/>
                <w:lang w:eastAsia="cs-CZ"/>
              </w:rPr>
              <w:t>IPZK</w:t>
            </w:r>
          </w:p>
        </w:tc>
        <w:tc>
          <w:tcPr>
            <w:tcW w:w="7840" w:type="dxa"/>
            <w:tcBorders>
              <w:top w:val="nil"/>
              <w:left w:val="nil"/>
              <w:bottom w:val="nil"/>
              <w:right w:val="nil"/>
            </w:tcBorders>
            <w:shd w:val="clear" w:color="auto" w:fill="auto"/>
            <w:hideMark/>
          </w:tcPr>
          <w:p w:rsidRPr="00FD63E7" w:rsidR="00FD63E7" w:rsidP="00FE3954" w:rsidRDefault="00FD63E7" w14:paraId="161BBD64" w14:textId="77777777">
            <w:pPr>
              <w:overflowPunct/>
              <w:autoSpaceDE/>
              <w:autoSpaceDN/>
              <w:adjustRightInd/>
              <w:jc w:val="left"/>
              <w:textAlignment w:val="auto"/>
              <w:rPr>
                <w:color w:val="000000"/>
                <w:lang w:eastAsia="cs-CZ"/>
              </w:rPr>
            </w:pPr>
            <w:r w:rsidRPr="00FD63E7">
              <w:rPr>
                <w:color w:val="000000"/>
                <w:lang w:eastAsia="cs-CZ"/>
              </w:rPr>
              <w:t>Individuálny program zabezpečenia kvality</w:t>
            </w:r>
          </w:p>
        </w:tc>
      </w:tr>
      <w:tr w:rsidRPr="00FD63E7" w:rsidR="00FD63E7" w:rsidTr="00FE3954" w14:paraId="1B9C3B13" w14:textId="77777777">
        <w:trPr>
          <w:trHeight w:val="20"/>
        </w:trPr>
        <w:tc>
          <w:tcPr>
            <w:tcW w:w="960" w:type="dxa"/>
            <w:tcBorders>
              <w:top w:val="nil"/>
              <w:left w:val="nil"/>
              <w:bottom w:val="nil"/>
              <w:right w:val="nil"/>
            </w:tcBorders>
            <w:shd w:val="clear" w:color="auto" w:fill="auto"/>
            <w:vAlign w:val="bottom"/>
            <w:hideMark/>
          </w:tcPr>
          <w:p w:rsidRPr="00FD63E7" w:rsidR="00FD63E7" w:rsidP="00FD63E7" w:rsidRDefault="00FD63E7" w14:paraId="69B5864F" w14:textId="77777777">
            <w:pPr>
              <w:overflowPunct/>
              <w:autoSpaceDE/>
              <w:autoSpaceDN/>
              <w:adjustRightInd/>
              <w:jc w:val="left"/>
              <w:textAlignment w:val="auto"/>
              <w:rPr>
                <w:color w:val="000000"/>
                <w:lang w:eastAsia="cs-CZ"/>
              </w:rPr>
            </w:pPr>
            <w:r w:rsidRPr="00FD63E7">
              <w:rPr>
                <w:color w:val="000000"/>
                <w:lang w:eastAsia="cs-CZ"/>
              </w:rPr>
              <w:t xml:space="preserve">ISM </w:t>
            </w:r>
          </w:p>
        </w:tc>
        <w:tc>
          <w:tcPr>
            <w:tcW w:w="7840" w:type="dxa"/>
            <w:tcBorders>
              <w:top w:val="nil"/>
              <w:left w:val="nil"/>
              <w:bottom w:val="nil"/>
              <w:right w:val="nil"/>
            </w:tcBorders>
            <w:shd w:val="clear" w:color="auto" w:fill="auto"/>
            <w:hideMark/>
          </w:tcPr>
          <w:p w:rsidRPr="00FD63E7" w:rsidR="00FD63E7" w:rsidP="00FE3954" w:rsidRDefault="00FD63E7" w14:paraId="73EE64C1" w14:textId="77777777">
            <w:pPr>
              <w:overflowPunct/>
              <w:autoSpaceDE/>
              <w:autoSpaceDN/>
              <w:adjustRightInd/>
              <w:jc w:val="left"/>
              <w:textAlignment w:val="auto"/>
              <w:rPr>
                <w:color w:val="000000"/>
                <w:lang w:eastAsia="cs-CZ"/>
              </w:rPr>
            </w:pPr>
            <w:r w:rsidRPr="00FD63E7">
              <w:rPr>
                <w:color w:val="000000"/>
                <w:lang w:eastAsia="cs-CZ"/>
              </w:rPr>
              <w:t>Integrovaný systém manažérstva</w:t>
            </w:r>
          </w:p>
        </w:tc>
      </w:tr>
      <w:tr w:rsidRPr="00FD63E7" w:rsidR="00FD63E7" w:rsidTr="00FE3954" w14:paraId="48A540E1" w14:textId="77777777">
        <w:trPr>
          <w:trHeight w:val="20"/>
        </w:trPr>
        <w:tc>
          <w:tcPr>
            <w:tcW w:w="960" w:type="dxa"/>
            <w:tcBorders>
              <w:top w:val="nil"/>
              <w:left w:val="nil"/>
              <w:bottom w:val="nil"/>
              <w:right w:val="nil"/>
            </w:tcBorders>
            <w:shd w:val="clear" w:color="auto" w:fill="auto"/>
            <w:vAlign w:val="bottom"/>
            <w:hideMark/>
          </w:tcPr>
          <w:p w:rsidRPr="00FD63E7" w:rsidR="00FD63E7" w:rsidP="00FD63E7" w:rsidRDefault="00FD63E7" w14:paraId="5392FE39" w14:textId="77777777">
            <w:pPr>
              <w:overflowPunct/>
              <w:autoSpaceDE/>
              <w:autoSpaceDN/>
              <w:adjustRightInd/>
              <w:jc w:val="left"/>
              <w:textAlignment w:val="auto"/>
              <w:rPr>
                <w:color w:val="000000"/>
                <w:lang w:eastAsia="cs-CZ"/>
              </w:rPr>
            </w:pPr>
            <w:r w:rsidRPr="00FD63E7">
              <w:rPr>
                <w:color w:val="000000"/>
                <w:lang w:eastAsia="cs-CZ"/>
              </w:rPr>
              <w:t xml:space="preserve">ISO </w:t>
            </w:r>
          </w:p>
        </w:tc>
        <w:tc>
          <w:tcPr>
            <w:tcW w:w="7840" w:type="dxa"/>
            <w:tcBorders>
              <w:top w:val="nil"/>
              <w:left w:val="nil"/>
              <w:bottom w:val="nil"/>
              <w:right w:val="nil"/>
            </w:tcBorders>
            <w:shd w:val="clear" w:color="auto" w:fill="auto"/>
            <w:hideMark/>
          </w:tcPr>
          <w:p w:rsidRPr="00FD63E7" w:rsidR="00FD63E7" w:rsidP="00FE3954" w:rsidRDefault="00FD63E7" w14:paraId="492FC4FF" w14:textId="77777777">
            <w:pPr>
              <w:overflowPunct/>
              <w:autoSpaceDE/>
              <w:autoSpaceDN/>
              <w:adjustRightInd/>
              <w:jc w:val="left"/>
              <w:textAlignment w:val="auto"/>
              <w:rPr>
                <w:color w:val="000000"/>
                <w:lang w:eastAsia="cs-CZ"/>
              </w:rPr>
            </w:pPr>
            <w:r w:rsidRPr="00FD63E7">
              <w:rPr>
                <w:color w:val="000000"/>
                <w:lang w:eastAsia="cs-CZ"/>
              </w:rPr>
              <w:t>International Standard Organisation</w:t>
            </w:r>
          </w:p>
        </w:tc>
      </w:tr>
      <w:tr w:rsidRPr="00FD63E7" w:rsidR="00FD63E7" w:rsidTr="00FE3954" w14:paraId="6925D83F" w14:textId="77777777">
        <w:trPr>
          <w:trHeight w:val="20"/>
        </w:trPr>
        <w:tc>
          <w:tcPr>
            <w:tcW w:w="960" w:type="dxa"/>
            <w:tcBorders>
              <w:top w:val="nil"/>
              <w:left w:val="nil"/>
              <w:bottom w:val="nil"/>
              <w:right w:val="nil"/>
            </w:tcBorders>
            <w:shd w:val="clear" w:color="auto" w:fill="auto"/>
            <w:vAlign w:val="center"/>
            <w:hideMark/>
          </w:tcPr>
          <w:p w:rsidRPr="00FD63E7" w:rsidR="00FD63E7" w:rsidP="00FD63E7" w:rsidRDefault="00FD63E7" w14:paraId="06B6D434" w14:textId="77777777">
            <w:pPr>
              <w:overflowPunct/>
              <w:autoSpaceDE/>
              <w:autoSpaceDN/>
              <w:adjustRightInd/>
              <w:textAlignment w:val="auto"/>
              <w:rPr>
                <w:color w:val="000000"/>
                <w:lang w:eastAsia="cs-CZ"/>
              </w:rPr>
            </w:pPr>
            <w:r w:rsidRPr="00FD63E7">
              <w:rPr>
                <w:color w:val="000000"/>
                <w:lang w:eastAsia="cs-CZ"/>
              </w:rPr>
              <w:t>ITP</w:t>
            </w:r>
          </w:p>
        </w:tc>
        <w:tc>
          <w:tcPr>
            <w:tcW w:w="7840" w:type="dxa"/>
            <w:tcBorders>
              <w:top w:val="nil"/>
              <w:left w:val="nil"/>
              <w:bottom w:val="nil"/>
              <w:right w:val="nil"/>
            </w:tcBorders>
            <w:shd w:val="clear" w:color="auto" w:fill="auto"/>
            <w:hideMark/>
          </w:tcPr>
          <w:p w:rsidRPr="00FD63E7" w:rsidR="00FD63E7" w:rsidP="00FE3954" w:rsidRDefault="00FD63E7" w14:paraId="2EF787EA" w14:textId="77777777">
            <w:pPr>
              <w:overflowPunct/>
              <w:autoSpaceDE/>
              <w:autoSpaceDN/>
              <w:adjustRightInd/>
              <w:jc w:val="left"/>
              <w:textAlignment w:val="auto"/>
              <w:rPr>
                <w:color w:val="000000"/>
                <w:lang w:eastAsia="cs-CZ"/>
              </w:rPr>
            </w:pPr>
            <w:r w:rsidRPr="00FD63E7">
              <w:rPr>
                <w:color w:val="000000"/>
                <w:lang w:eastAsia="cs-CZ"/>
              </w:rPr>
              <w:t>Plán inspekcí a testů</w:t>
            </w:r>
          </w:p>
        </w:tc>
      </w:tr>
      <w:tr w:rsidRPr="00FD63E7" w:rsidR="002D20A2" w:rsidTr="00FE3954" w14:paraId="24AAA045" w14:textId="77777777">
        <w:trPr>
          <w:trHeight w:val="20"/>
        </w:trPr>
        <w:tc>
          <w:tcPr>
            <w:tcW w:w="960" w:type="dxa"/>
            <w:tcBorders>
              <w:top w:val="nil"/>
              <w:left w:val="nil"/>
              <w:bottom w:val="nil"/>
              <w:right w:val="nil"/>
            </w:tcBorders>
            <w:shd w:val="clear" w:color="auto" w:fill="auto"/>
            <w:vAlign w:val="center"/>
          </w:tcPr>
          <w:p w:rsidRPr="00FD63E7" w:rsidR="002D20A2" w:rsidP="00FD63E7" w:rsidRDefault="002D20A2" w14:paraId="438AF511" w14:textId="2EFAA71B">
            <w:pPr>
              <w:overflowPunct/>
              <w:autoSpaceDE/>
              <w:autoSpaceDN/>
              <w:adjustRightInd/>
              <w:textAlignment w:val="auto"/>
              <w:rPr>
                <w:color w:val="000000"/>
                <w:lang w:eastAsia="cs-CZ"/>
              </w:rPr>
            </w:pPr>
            <w:r w:rsidRPr="00D4091F">
              <w:t>I&amp;C</w:t>
            </w:r>
          </w:p>
        </w:tc>
        <w:tc>
          <w:tcPr>
            <w:tcW w:w="7840" w:type="dxa"/>
            <w:tcBorders>
              <w:top w:val="nil"/>
              <w:left w:val="nil"/>
              <w:bottom w:val="nil"/>
              <w:right w:val="nil"/>
            </w:tcBorders>
            <w:shd w:val="clear" w:color="auto" w:fill="auto"/>
          </w:tcPr>
          <w:p w:rsidRPr="008D6FF4" w:rsidR="002D20A2" w:rsidP="00FE3954" w:rsidRDefault="002D20A2" w14:paraId="44E873AD" w14:textId="3B0AED90">
            <w:pPr>
              <w:jc w:val="left"/>
            </w:pPr>
            <w:r>
              <w:t>S</w:t>
            </w:r>
            <w:r w:rsidRPr="00D4091F">
              <w:t>ystém kontroly a řízení (SKŘ)</w:t>
            </w:r>
          </w:p>
        </w:tc>
      </w:tr>
      <w:tr w:rsidRPr="00FD63E7" w:rsidR="00FD63E7" w:rsidTr="00FE3954" w14:paraId="4317D0E5" w14:textId="77777777">
        <w:trPr>
          <w:trHeight w:val="20"/>
        </w:trPr>
        <w:tc>
          <w:tcPr>
            <w:tcW w:w="960" w:type="dxa"/>
            <w:tcBorders>
              <w:top w:val="nil"/>
              <w:left w:val="nil"/>
              <w:bottom w:val="nil"/>
              <w:right w:val="nil"/>
            </w:tcBorders>
            <w:shd w:val="clear" w:color="auto" w:fill="auto"/>
            <w:vAlign w:val="bottom"/>
            <w:hideMark/>
          </w:tcPr>
          <w:p w:rsidRPr="00FD63E7" w:rsidR="00FD63E7" w:rsidP="00FD63E7" w:rsidRDefault="00FD63E7" w14:paraId="6BE5EA96" w14:textId="77777777">
            <w:pPr>
              <w:overflowPunct/>
              <w:autoSpaceDE/>
              <w:autoSpaceDN/>
              <w:adjustRightInd/>
              <w:jc w:val="left"/>
              <w:textAlignment w:val="auto"/>
              <w:rPr>
                <w:color w:val="000000"/>
                <w:lang w:eastAsia="cs-CZ"/>
              </w:rPr>
            </w:pPr>
            <w:r w:rsidRPr="00FD63E7">
              <w:rPr>
                <w:color w:val="000000"/>
                <w:lang w:eastAsia="cs-CZ"/>
              </w:rPr>
              <w:t>KEP</w:t>
            </w:r>
          </w:p>
        </w:tc>
        <w:tc>
          <w:tcPr>
            <w:tcW w:w="7840" w:type="dxa"/>
            <w:tcBorders>
              <w:top w:val="nil"/>
              <w:left w:val="nil"/>
              <w:bottom w:val="nil"/>
              <w:right w:val="nil"/>
            </w:tcBorders>
            <w:shd w:val="clear" w:color="auto" w:fill="auto"/>
            <w:hideMark/>
          </w:tcPr>
          <w:p w:rsidRPr="00FD63E7" w:rsidR="00FD63E7" w:rsidP="00FE3954" w:rsidRDefault="00FD63E7" w14:paraId="6E656670" w14:textId="77777777">
            <w:pPr>
              <w:overflowPunct/>
              <w:autoSpaceDE/>
              <w:autoSpaceDN/>
              <w:adjustRightInd/>
              <w:jc w:val="left"/>
              <w:textAlignment w:val="auto"/>
              <w:rPr>
                <w:color w:val="000000"/>
                <w:lang w:eastAsia="cs-CZ"/>
              </w:rPr>
            </w:pPr>
            <w:r w:rsidRPr="00FD63E7">
              <w:rPr>
                <w:color w:val="000000"/>
                <w:lang w:eastAsia="cs-CZ"/>
              </w:rPr>
              <w:t>kvalifikovaný elektronický podpis dle 272/2016 Z. z. o dôveryhodných službách pre elektronické transakcie na vnútornom trhu</w:t>
            </w:r>
          </w:p>
        </w:tc>
      </w:tr>
      <w:tr w:rsidRPr="00FD63E7" w:rsidR="00FE3954" w:rsidTr="00FE3954" w14:paraId="64CCBB5D" w14:textId="77777777">
        <w:trPr>
          <w:trHeight w:val="20"/>
        </w:trPr>
        <w:tc>
          <w:tcPr>
            <w:tcW w:w="960" w:type="dxa"/>
            <w:tcBorders>
              <w:top w:val="nil"/>
              <w:left w:val="nil"/>
              <w:bottom w:val="nil"/>
              <w:right w:val="nil"/>
            </w:tcBorders>
            <w:shd w:val="clear" w:color="auto" w:fill="auto"/>
            <w:vAlign w:val="bottom"/>
          </w:tcPr>
          <w:p w:rsidRPr="00FD63E7" w:rsidR="00FE3954" w:rsidP="00FD63E7" w:rsidRDefault="00FE3954" w14:paraId="57D9D13B" w14:textId="65FA2DB7">
            <w:pPr>
              <w:overflowPunct/>
              <w:autoSpaceDE/>
              <w:autoSpaceDN/>
              <w:adjustRightInd/>
              <w:jc w:val="left"/>
              <w:textAlignment w:val="auto"/>
              <w:rPr>
                <w:color w:val="000000"/>
                <w:lang w:eastAsia="cs-CZ"/>
              </w:rPr>
            </w:pPr>
            <w:r>
              <w:rPr>
                <w:color w:val="000000"/>
                <w:lang w:eastAsia="cs-CZ"/>
              </w:rPr>
              <w:t>LoD</w:t>
            </w:r>
          </w:p>
        </w:tc>
        <w:tc>
          <w:tcPr>
            <w:tcW w:w="7840" w:type="dxa"/>
            <w:tcBorders>
              <w:top w:val="nil"/>
              <w:left w:val="nil"/>
              <w:bottom w:val="nil"/>
              <w:right w:val="nil"/>
            </w:tcBorders>
            <w:shd w:val="clear" w:color="auto" w:fill="auto"/>
          </w:tcPr>
          <w:p w:rsidRPr="00FD63E7" w:rsidR="00FE3954" w:rsidP="00FE3954" w:rsidRDefault="00FE3954" w14:paraId="5A3CAD2F" w14:textId="566DDE45">
            <w:pPr>
              <w:overflowPunct/>
              <w:autoSpaceDE/>
              <w:autoSpaceDN/>
              <w:adjustRightInd/>
              <w:jc w:val="left"/>
              <w:textAlignment w:val="auto"/>
              <w:rPr>
                <w:color w:val="000000"/>
                <w:lang w:eastAsia="cs-CZ"/>
              </w:rPr>
            </w:pPr>
            <w:r>
              <w:rPr>
                <w:color w:val="000000"/>
                <w:lang w:eastAsia="cs-CZ"/>
              </w:rPr>
              <w:t>Specifikace míry detailnosti obsažených v 3D modelu (Level of Design)</w:t>
            </w:r>
          </w:p>
        </w:tc>
      </w:tr>
      <w:tr w:rsidRPr="00FD63E7" w:rsidR="00FE3954" w:rsidTr="00FE3954" w14:paraId="063476AA" w14:textId="77777777">
        <w:trPr>
          <w:trHeight w:val="20"/>
        </w:trPr>
        <w:tc>
          <w:tcPr>
            <w:tcW w:w="960" w:type="dxa"/>
            <w:tcBorders>
              <w:top w:val="nil"/>
              <w:left w:val="nil"/>
              <w:bottom w:val="nil"/>
              <w:right w:val="nil"/>
            </w:tcBorders>
            <w:shd w:val="clear" w:color="auto" w:fill="auto"/>
            <w:vAlign w:val="bottom"/>
          </w:tcPr>
          <w:p w:rsidR="00FE3954" w:rsidP="00FD63E7" w:rsidRDefault="00FE3954" w14:paraId="491911E3" w14:textId="12E4A425">
            <w:pPr>
              <w:overflowPunct/>
              <w:autoSpaceDE/>
              <w:autoSpaceDN/>
              <w:adjustRightInd/>
              <w:jc w:val="left"/>
              <w:textAlignment w:val="auto"/>
              <w:rPr>
                <w:color w:val="000000"/>
                <w:lang w:eastAsia="cs-CZ"/>
              </w:rPr>
            </w:pPr>
            <w:r>
              <w:rPr>
                <w:color w:val="000000"/>
                <w:lang w:eastAsia="cs-CZ"/>
              </w:rPr>
              <w:t>LoG</w:t>
            </w:r>
          </w:p>
        </w:tc>
        <w:tc>
          <w:tcPr>
            <w:tcW w:w="7840" w:type="dxa"/>
            <w:tcBorders>
              <w:top w:val="nil"/>
              <w:left w:val="nil"/>
              <w:bottom w:val="nil"/>
              <w:right w:val="nil"/>
            </w:tcBorders>
            <w:shd w:val="clear" w:color="auto" w:fill="auto"/>
          </w:tcPr>
          <w:p w:rsidR="00FE3954" w:rsidP="00FE3954" w:rsidRDefault="00FE3954" w14:paraId="61D0114C" w14:textId="48CDDB72">
            <w:pPr>
              <w:overflowPunct/>
              <w:autoSpaceDE/>
              <w:autoSpaceDN/>
              <w:adjustRightInd/>
              <w:jc w:val="left"/>
              <w:textAlignment w:val="auto"/>
              <w:rPr>
                <w:color w:val="000000"/>
                <w:lang w:eastAsia="cs-CZ"/>
              </w:rPr>
            </w:pPr>
            <w:r>
              <w:rPr>
                <w:color w:val="000000"/>
                <w:lang w:eastAsia="cs-CZ"/>
              </w:rPr>
              <w:t>Specifikace míry geometrie obsažených v 3D modelu (Level of Geometry)</w:t>
            </w:r>
          </w:p>
        </w:tc>
      </w:tr>
      <w:tr w:rsidRPr="00FD63E7" w:rsidR="00FE3954" w:rsidTr="00FE3954" w14:paraId="590B6DA6" w14:textId="77777777">
        <w:trPr>
          <w:trHeight w:val="20"/>
        </w:trPr>
        <w:tc>
          <w:tcPr>
            <w:tcW w:w="960" w:type="dxa"/>
            <w:tcBorders>
              <w:top w:val="nil"/>
              <w:left w:val="nil"/>
              <w:bottom w:val="nil"/>
              <w:right w:val="nil"/>
            </w:tcBorders>
            <w:shd w:val="clear" w:color="auto" w:fill="auto"/>
            <w:vAlign w:val="bottom"/>
          </w:tcPr>
          <w:p w:rsidR="00FE3954" w:rsidP="00FD63E7" w:rsidRDefault="00FE3954" w14:paraId="51252CC9" w14:textId="2F2742DB">
            <w:pPr>
              <w:overflowPunct/>
              <w:autoSpaceDE/>
              <w:autoSpaceDN/>
              <w:adjustRightInd/>
              <w:jc w:val="left"/>
              <w:textAlignment w:val="auto"/>
              <w:rPr>
                <w:color w:val="000000"/>
                <w:lang w:eastAsia="cs-CZ"/>
              </w:rPr>
            </w:pPr>
            <w:r>
              <w:rPr>
                <w:color w:val="000000"/>
                <w:lang w:eastAsia="cs-CZ"/>
              </w:rPr>
              <w:t>LoI</w:t>
            </w:r>
          </w:p>
        </w:tc>
        <w:tc>
          <w:tcPr>
            <w:tcW w:w="7840" w:type="dxa"/>
            <w:tcBorders>
              <w:top w:val="nil"/>
              <w:left w:val="nil"/>
              <w:bottom w:val="nil"/>
              <w:right w:val="nil"/>
            </w:tcBorders>
            <w:shd w:val="clear" w:color="auto" w:fill="auto"/>
          </w:tcPr>
          <w:p w:rsidRPr="00FD63E7" w:rsidR="00FE3954" w:rsidP="00FE3954" w:rsidRDefault="00FE3954" w14:paraId="1A34075E" w14:textId="33F2938D">
            <w:pPr>
              <w:overflowPunct/>
              <w:autoSpaceDE/>
              <w:autoSpaceDN/>
              <w:adjustRightInd/>
              <w:jc w:val="left"/>
              <w:textAlignment w:val="auto"/>
              <w:rPr>
                <w:color w:val="000000"/>
                <w:lang w:eastAsia="cs-CZ"/>
              </w:rPr>
            </w:pPr>
            <w:r>
              <w:rPr>
                <w:color w:val="000000"/>
                <w:lang w:eastAsia="cs-CZ"/>
              </w:rPr>
              <w:t>Specifikace míry informací obsažených v 3D modelu (Level of Information)</w:t>
            </w:r>
          </w:p>
        </w:tc>
      </w:tr>
      <w:tr w:rsidRPr="00FD63E7" w:rsidR="00FD63E7" w:rsidTr="00FE3954" w14:paraId="79DFE7B8" w14:textId="77777777">
        <w:trPr>
          <w:trHeight w:val="20"/>
        </w:trPr>
        <w:tc>
          <w:tcPr>
            <w:tcW w:w="960" w:type="dxa"/>
            <w:tcBorders>
              <w:top w:val="nil"/>
              <w:left w:val="nil"/>
              <w:bottom w:val="nil"/>
              <w:right w:val="nil"/>
            </w:tcBorders>
            <w:shd w:val="clear" w:color="auto" w:fill="auto"/>
            <w:vAlign w:val="bottom"/>
            <w:hideMark/>
          </w:tcPr>
          <w:p w:rsidRPr="00FD63E7" w:rsidR="00FD63E7" w:rsidP="00FD63E7" w:rsidRDefault="00FD63E7" w14:paraId="03B5C4ED" w14:textId="77777777">
            <w:pPr>
              <w:overflowPunct/>
              <w:autoSpaceDE/>
              <w:autoSpaceDN/>
              <w:adjustRightInd/>
              <w:jc w:val="left"/>
              <w:textAlignment w:val="auto"/>
              <w:rPr>
                <w:color w:val="000000"/>
                <w:lang w:eastAsia="cs-CZ"/>
              </w:rPr>
            </w:pPr>
            <w:r w:rsidRPr="00FD63E7">
              <w:rPr>
                <w:color w:val="000000"/>
                <w:lang w:eastAsia="cs-CZ"/>
              </w:rPr>
              <w:t xml:space="preserve">MPSaV SR  </w:t>
            </w:r>
          </w:p>
        </w:tc>
        <w:tc>
          <w:tcPr>
            <w:tcW w:w="7840" w:type="dxa"/>
            <w:tcBorders>
              <w:top w:val="nil"/>
              <w:left w:val="nil"/>
              <w:bottom w:val="nil"/>
              <w:right w:val="nil"/>
            </w:tcBorders>
            <w:shd w:val="clear" w:color="auto" w:fill="auto"/>
            <w:hideMark/>
          </w:tcPr>
          <w:p w:rsidRPr="00FD63E7" w:rsidR="00FD63E7" w:rsidP="00FE3954" w:rsidRDefault="00FD63E7" w14:paraId="6F506281" w14:textId="77777777">
            <w:pPr>
              <w:overflowPunct/>
              <w:autoSpaceDE/>
              <w:autoSpaceDN/>
              <w:adjustRightInd/>
              <w:jc w:val="left"/>
              <w:textAlignment w:val="auto"/>
              <w:rPr>
                <w:color w:val="000000"/>
                <w:lang w:eastAsia="cs-CZ"/>
              </w:rPr>
            </w:pPr>
            <w:r w:rsidRPr="00FD63E7">
              <w:rPr>
                <w:color w:val="000000"/>
                <w:lang w:eastAsia="cs-CZ"/>
              </w:rPr>
              <w:t>Ministerstvo práce sociálnych vecí a rodiny Slovenskej republiky</w:t>
            </w:r>
          </w:p>
        </w:tc>
      </w:tr>
      <w:tr w:rsidRPr="00FD63E7" w:rsidR="00FD63E7" w:rsidTr="00FE3954" w14:paraId="2C67C4D3" w14:textId="77777777">
        <w:trPr>
          <w:trHeight w:val="20"/>
        </w:trPr>
        <w:tc>
          <w:tcPr>
            <w:tcW w:w="960" w:type="dxa"/>
            <w:tcBorders>
              <w:top w:val="nil"/>
              <w:left w:val="nil"/>
              <w:bottom w:val="nil"/>
              <w:right w:val="nil"/>
            </w:tcBorders>
            <w:shd w:val="clear" w:color="auto" w:fill="auto"/>
            <w:vAlign w:val="center"/>
            <w:hideMark/>
          </w:tcPr>
          <w:p w:rsidRPr="00FD63E7" w:rsidR="00FD63E7" w:rsidP="00FD63E7" w:rsidRDefault="00FD63E7" w14:paraId="1DC97D99" w14:textId="77777777">
            <w:pPr>
              <w:overflowPunct/>
              <w:autoSpaceDE/>
              <w:autoSpaceDN/>
              <w:adjustRightInd/>
              <w:textAlignment w:val="auto"/>
              <w:rPr>
                <w:color w:val="000000"/>
                <w:lang w:eastAsia="cs-CZ"/>
              </w:rPr>
            </w:pPr>
            <w:r w:rsidRPr="00FD63E7">
              <w:rPr>
                <w:color w:val="000000"/>
                <w:lang w:eastAsia="cs-CZ"/>
              </w:rPr>
              <w:t>ND</w:t>
            </w:r>
          </w:p>
        </w:tc>
        <w:tc>
          <w:tcPr>
            <w:tcW w:w="7840" w:type="dxa"/>
            <w:tcBorders>
              <w:top w:val="nil"/>
              <w:left w:val="nil"/>
              <w:bottom w:val="nil"/>
              <w:right w:val="nil"/>
            </w:tcBorders>
            <w:shd w:val="clear" w:color="auto" w:fill="auto"/>
            <w:hideMark/>
          </w:tcPr>
          <w:p w:rsidRPr="00FD63E7" w:rsidR="00FD63E7" w:rsidP="00FE3954" w:rsidRDefault="00FD63E7" w14:paraId="55E424E2" w14:textId="77777777">
            <w:pPr>
              <w:overflowPunct/>
              <w:autoSpaceDE/>
              <w:autoSpaceDN/>
              <w:adjustRightInd/>
              <w:jc w:val="left"/>
              <w:textAlignment w:val="auto"/>
              <w:rPr>
                <w:color w:val="000000"/>
                <w:lang w:eastAsia="cs-CZ"/>
              </w:rPr>
            </w:pPr>
            <w:r w:rsidRPr="00FD63E7">
              <w:rPr>
                <w:color w:val="000000"/>
                <w:lang w:eastAsia="cs-CZ"/>
              </w:rPr>
              <w:t>Nedestruktivní</w:t>
            </w:r>
          </w:p>
        </w:tc>
      </w:tr>
      <w:tr w:rsidRPr="00FD63E7" w:rsidR="00FD63E7" w:rsidTr="00FE3954" w14:paraId="75D9BC0B" w14:textId="77777777">
        <w:trPr>
          <w:trHeight w:val="20"/>
        </w:trPr>
        <w:tc>
          <w:tcPr>
            <w:tcW w:w="960" w:type="dxa"/>
            <w:tcBorders>
              <w:top w:val="nil"/>
              <w:left w:val="nil"/>
              <w:bottom w:val="nil"/>
              <w:right w:val="nil"/>
            </w:tcBorders>
            <w:shd w:val="clear" w:color="auto" w:fill="auto"/>
            <w:vAlign w:val="center"/>
            <w:hideMark/>
          </w:tcPr>
          <w:p w:rsidRPr="00FD63E7" w:rsidR="00FD63E7" w:rsidP="00FD63E7" w:rsidRDefault="00FD63E7" w14:paraId="23F69A83" w14:textId="77777777">
            <w:pPr>
              <w:overflowPunct/>
              <w:autoSpaceDE/>
              <w:autoSpaceDN/>
              <w:adjustRightInd/>
              <w:textAlignment w:val="auto"/>
              <w:rPr>
                <w:color w:val="000000"/>
                <w:lang w:eastAsia="cs-CZ"/>
              </w:rPr>
            </w:pPr>
            <w:r w:rsidRPr="00FD63E7">
              <w:rPr>
                <w:color w:val="000000"/>
                <w:lang w:eastAsia="cs-CZ"/>
              </w:rPr>
              <w:t>NDT</w:t>
            </w:r>
          </w:p>
        </w:tc>
        <w:tc>
          <w:tcPr>
            <w:tcW w:w="7840" w:type="dxa"/>
            <w:tcBorders>
              <w:top w:val="nil"/>
              <w:left w:val="nil"/>
              <w:bottom w:val="nil"/>
              <w:right w:val="nil"/>
            </w:tcBorders>
            <w:shd w:val="clear" w:color="auto" w:fill="auto"/>
            <w:hideMark/>
          </w:tcPr>
          <w:p w:rsidRPr="00FD63E7" w:rsidR="00FD63E7" w:rsidP="00FE3954" w:rsidRDefault="00FD63E7" w14:paraId="46924E7C" w14:textId="77777777">
            <w:pPr>
              <w:overflowPunct/>
              <w:autoSpaceDE/>
              <w:autoSpaceDN/>
              <w:adjustRightInd/>
              <w:jc w:val="left"/>
              <w:textAlignment w:val="auto"/>
              <w:rPr>
                <w:color w:val="000000"/>
                <w:lang w:eastAsia="cs-CZ"/>
              </w:rPr>
            </w:pPr>
            <w:r w:rsidRPr="00FD63E7">
              <w:rPr>
                <w:color w:val="000000"/>
                <w:lang w:eastAsia="cs-CZ"/>
              </w:rPr>
              <w:t xml:space="preserve">Nedestruktivní zkouška </w:t>
            </w:r>
          </w:p>
        </w:tc>
      </w:tr>
      <w:tr w:rsidRPr="00FD63E7" w:rsidR="00FD63E7" w:rsidTr="00FE3954" w14:paraId="2B2B741C" w14:textId="77777777">
        <w:trPr>
          <w:trHeight w:val="20"/>
        </w:trPr>
        <w:tc>
          <w:tcPr>
            <w:tcW w:w="960" w:type="dxa"/>
            <w:tcBorders>
              <w:top w:val="nil"/>
              <w:left w:val="nil"/>
              <w:bottom w:val="nil"/>
              <w:right w:val="nil"/>
            </w:tcBorders>
            <w:shd w:val="clear" w:color="auto" w:fill="auto"/>
            <w:vAlign w:val="bottom"/>
            <w:hideMark/>
          </w:tcPr>
          <w:p w:rsidRPr="00FD63E7" w:rsidR="00FD63E7" w:rsidP="00FD63E7" w:rsidRDefault="00FD63E7" w14:paraId="3D0FD966" w14:textId="77777777">
            <w:pPr>
              <w:overflowPunct/>
              <w:autoSpaceDE/>
              <w:autoSpaceDN/>
              <w:adjustRightInd/>
              <w:jc w:val="left"/>
              <w:textAlignment w:val="auto"/>
              <w:rPr>
                <w:color w:val="000000"/>
                <w:lang w:eastAsia="cs-CZ"/>
              </w:rPr>
            </w:pPr>
            <w:r w:rsidRPr="00FD63E7">
              <w:rPr>
                <w:color w:val="000000"/>
                <w:lang w:eastAsia="cs-CZ"/>
              </w:rPr>
              <w:t xml:space="preserve">NR SR  </w:t>
            </w:r>
          </w:p>
        </w:tc>
        <w:tc>
          <w:tcPr>
            <w:tcW w:w="7840" w:type="dxa"/>
            <w:tcBorders>
              <w:top w:val="nil"/>
              <w:left w:val="nil"/>
              <w:bottom w:val="nil"/>
              <w:right w:val="nil"/>
            </w:tcBorders>
            <w:shd w:val="clear" w:color="auto" w:fill="auto"/>
            <w:hideMark/>
          </w:tcPr>
          <w:p w:rsidRPr="00FD63E7" w:rsidR="00FD63E7" w:rsidP="00FE3954" w:rsidRDefault="00FD63E7" w14:paraId="2413EB02" w14:textId="77777777">
            <w:pPr>
              <w:overflowPunct/>
              <w:autoSpaceDE/>
              <w:autoSpaceDN/>
              <w:adjustRightInd/>
              <w:jc w:val="left"/>
              <w:textAlignment w:val="auto"/>
              <w:rPr>
                <w:color w:val="000000"/>
                <w:lang w:eastAsia="cs-CZ"/>
              </w:rPr>
            </w:pPr>
            <w:r w:rsidRPr="00FD63E7">
              <w:rPr>
                <w:color w:val="000000"/>
                <w:lang w:eastAsia="cs-CZ"/>
              </w:rPr>
              <w:t>Národná rada Slovenskej republiky</w:t>
            </w:r>
          </w:p>
        </w:tc>
      </w:tr>
      <w:tr w:rsidRPr="00FD63E7" w:rsidR="00FD63E7" w:rsidTr="00FE3954" w14:paraId="106E2031" w14:textId="77777777">
        <w:trPr>
          <w:trHeight w:val="20"/>
        </w:trPr>
        <w:tc>
          <w:tcPr>
            <w:tcW w:w="960" w:type="dxa"/>
            <w:tcBorders>
              <w:top w:val="nil"/>
              <w:left w:val="nil"/>
              <w:bottom w:val="nil"/>
              <w:right w:val="nil"/>
            </w:tcBorders>
            <w:shd w:val="clear" w:color="auto" w:fill="auto"/>
            <w:vAlign w:val="center"/>
            <w:hideMark/>
          </w:tcPr>
          <w:p w:rsidRPr="00FD63E7" w:rsidR="00FD63E7" w:rsidP="00FD63E7" w:rsidRDefault="00FD63E7" w14:paraId="3D121B7B" w14:textId="77777777">
            <w:pPr>
              <w:overflowPunct/>
              <w:autoSpaceDE/>
              <w:autoSpaceDN/>
              <w:adjustRightInd/>
              <w:textAlignment w:val="auto"/>
              <w:rPr>
                <w:color w:val="000000"/>
                <w:lang w:eastAsia="cs-CZ"/>
              </w:rPr>
            </w:pPr>
            <w:r w:rsidRPr="00FD63E7">
              <w:rPr>
                <w:color w:val="000000"/>
                <w:lang w:eastAsia="cs-CZ"/>
              </w:rPr>
              <w:t>OPO</w:t>
            </w:r>
          </w:p>
        </w:tc>
        <w:tc>
          <w:tcPr>
            <w:tcW w:w="7840" w:type="dxa"/>
            <w:tcBorders>
              <w:top w:val="nil"/>
              <w:left w:val="nil"/>
              <w:bottom w:val="nil"/>
              <w:right w:val="nil"/>
            </w:tcBorders>
            <w:shd w:val="clear" w:color="auto" w:fill="auto"/>
            <w:hideMark/>
          </w:tcPr>
          <w:p w:rsidRPr="00FD63E7" w:rsidR="00FD63E7" w:rsidP="00FE3954" w:rsidRDefault="00FD63E7" w14:paraId="7AB51832" w14:textId="77777777">
            <w:pPr>
              <w:overflowPunct/>
              <w:autoSpaceDE/>
              <w:autoSpaceDN/>
              <w:adjustRightInd/>
              <w:jc w:val="left"/>
              <w:textAlignment w:val="auto"/>
              <w:rPr>
                <w:color w:val="000000"/>
                <w:lang w:eastAsia="cs-CZ"/>
              </w:rPr>
            </w:pPr>
            <w:r w:rsidRPr="00FD63E7">
              <w:rPr>
                <w:color w:val="000000"/>
                <w:lang w:eastAsia="cs-CZ"/>
              </w:rPr>
              <w:t>Oprávněná právnická osoba</w:t>
            </w:r>
          </w:p>
        </w:tc>
      </w:tr>
      <w:tr w:rsidRPr="00FD63E7" w:rsidR="002D20A2" w:rsidTr="00FE3954" w14:paraId="0C2BBD16" w14:textId="77777777">
        <w:trPr>
          <w:trHeight w:val="20"/>
        </w:trPr>
        <w:tc>
          <w:tcPr>
            <w:tcW w:w="960" w:type="dxa"/>
            <w:tcBorders>
              <w:top w:val="nil"/>
              <w:left w:val="nil"/>
              <w:bottom w:val="nil"/>
              <w:right w:val="nil"/>
            </w:tcBorders>
            <w:shd w:val="clear" w:color="auto" w:fill="auto"/>
            <w:vAlign w:val="center"/>
          </w:tcPr>
          <w:p w:rsidRPr="00FD63E7" w:rsidR="002D20A2" w:rsidP="00FD63E7" w:rsidRDefault="002D20A2" w14:paraId="2A5D1AD7" w14:textId="591CEC32">
            <w:pPr>
              <w:overflowPunct/>
              <w:autoSpaceDE/>
              <w:autoSpaceDN/>
              <w:adjustRightInd/>
              <w:textAlignment w:val="auto"/>
              <w:rPr>
                <w:color w:val="000000"/>
                <w:lang w:eastAsia="cs-CZ"/>
              </w:rPr>
            </w:pPr>
            <w:r w:rsidRPr="00D4091F">
              <w:t>OPP</w:t>
            </w:r>
          </w:p>
        </w:tc>
        <w:tc>
          <w:tcPr>
            <w:tcW w:w="7840" w:type="dxa"/>
            <w:tcBorders>
              <w:top w:val="nil"/>
              <w:left w:val="nil"/>
              <w:bottom w:val="nil"/>
              <w:right w:val="nil"/>
            </w:tcBorders>
            <w:shd w:val="clear" w:color="auto" w:fill="auto"/>
          </w:tcPr>
          <w:p w:rsidRPr="00FD63E7" w:rsidR="002D20A2" w:rsidP="00FE3954" w:rsidRDefault="002D20A2" w14:paraId="50DB67D8" w14:textId="627B4085">
            <w:pPr>
              <w:overflowPunct/>
              <w:autoSpaceDE/>
              <w:autoSpaceDN/>
              <w:adjustRightInd/>
              <w:jc w:val="left"/>
              <w:textAlignment w:val="auto"/>
              <w:rPr>
                <w:color w:val="000000"/>
                <w:lang w:eastAsia="cs-CZ"/>
              </w:rPr>
            </w:pPr>
            <w:r>
              <w:t>O</w:t>
            </w:r>
            <w:r w:rsidRPr="00D4091F">
              <w:t>chrana před požáry</w:t>
            </w:r>
          </w:p>
        </w:tc>
      </w:tr>
      <w:tr w:rsidRPr="00FD63E7" w:rsidR="00B23769" w:rsidTr="00FE3954" w14:paraId="36A77144" w14:textId="77777777">
        <w:trPr>
          <w:trHeight w:val="20"/>
        </w:trPr>
        <w:tc>
          <w:tcPr>
            <w:tcW w:w="960" w:type="dxa"/>
            <w:tcBorders>
              <w:top w:val="nil"/>
              <w:left w:val="nil"/>
              <w:bottom w:val="nil"/>
              <w:right w:val="nil"/>
            </w:tcBorders>
            <w:shd w:val="clear" w:color="auto" w:fill="auto"/>
            <w:vAlign w:val="center"/>
          </w:tcPr>
          <w:p w:rsidRPr="00FD63E7" w:rsidR="00B23769" w:rsidP="00FD63E7" w:rsidRDefault="00B23769" w14:paraId="16FE5160" w14:textId="7FE108F4">
            <w:pPr>
              <w:overflowPunct/>
              <w:autoSpaceDE/>
              <w:autoSpaceDN/>
              <w:adjustRightInd/>
              <w:textAlignment w:val="auto"/>
              <w:rPr>
                <w:color w:val="000000"/>
                <w:lang w:eastAsia="cs-CZ"/>
              </w:rPr>
            </w:pPr>
            <w:r>
              <w:rPr>
                <w:color w:val="000000"/>
                <w:lang w:eastAsia="cs-CZ"/>
              </w:rPr>
              <w:t>PE</w:t>
            </w:r>
          </w:p>
        </w:tc>
        <w:tc>
          <w:tcPr>
            <w:tcW w:w="7840" w:type="dxa"/>
            <w:tcBorders>
              <w:top w:val="nil"/>
              <w:left w:val="nil"/>
              <w:bottom w:val="nil"/>
              <w:right w:val="nil"/>
            </w:tcBorders>
            <w:shd w:val="clear" w:color="auto" w:fill="auto"/>
          </w:tcPr>
          <w:p w:rsidRPr="00FD63E7" w:rsidR="00B23769" w:rsidP="00FE3954" w:rsidRDefault="00B23769" w14:paraId="35847C75" w14:textId="18C12535">
            <w:pPr>
              <w:overflowPunct/>
              <w:autoSpaceDE/>
              <w:autoSpaceDN/>
              <w:adjustRightInd/>
              <w:jc w:val="left"/>
              <w:textAlignment w:val="auto"/>
              <w:rPr>
                <w:color w:val="000000"/>
                <w:lang w:eastAsia="cs-CZ"/>
              </w:rPr>
            </w:pPr>
            <w:r>
              <w:rPr>
                <w:color w:val="000000"/>
                <w:lang w:eastAsia="cs-CZ"/>
              </w:rPr>
              <w:t>Projektový inženýr</w:t>
            </w:r>
          </w:p>
        </w:tc>
      </w:tr>
      <w:tr w:rsidRPr="00FD63E7" w:rsidR="00FD63E7" w:rsidTr="00FE3954" w14:paraId="18516976" w14:textId="77777777">
        <w:trPr>
          <w:trHeight w:val="20"/>
        </w:trPr>
        <w:tc>
          <w:tcPr>
            <w:tcW w:w="960" w:type="dxa"/>
            <w:tcBorders>
              <w:top w:val="nil"/>
              <w:left w:val="nil"/>
              <w:bottom w:val="nil"/>
              <w:right w:val="nil"/>
            </w:tcBorders>
            <w:shd w:val="clear" w:color="auto" w:fill="auto"/>
            <w:vAlign w:val="center"/>
            <w:hideMark/>
          </w:tcPr>
          <w:p w:rsidRPr="00FD63E7" w:rsidR="00FD63E7" w:rsidP="00FD63E7" w:rsidRDefault="00FD63E7" w14:paraId="6BD5AC2C" w14:textId="77777777">
            <w:pPr>
              <w:overflowPunct/>
              <w:autoSpaceDE/>
              <w:autoSpaceDN/>
              <w:adjustRightInd/>
              <w:textAlignment w:val="auto"/>
              <w:rPr>
                <w:color w:val="000000"/>
                <w:lang w:eastAsia="cs-CZ"/>
              </w:rPr>
            </w:pPr>
            <w:r w:rsidRPr="00FD63E7">
              <w:rPr>
                <w:color w:val="000000"/>
                <w:lang w:eastAsia="cs-CZ"/>
              </w:rPr>
              <w:t>PCS</w:t>
            </w:r>
          </w:p>
        </w:tc>
        <w:tc>
          <w:tcPr>
            <w:tcW w:w="7840" w:type="dxa"/>
            <w:tcBorders>
              <w:top w:val="nil"/>
              <w:left w:val="nil"/>
              <w:bottom w:val="nil"/>
              <w:right w:val="nil"/>
            </w:tcBorders>
            <w:shd w:val="clear" w:color="auto" w:fill="auto"/>
            <w:hideMark/>
          </w:tcPr>
          <w:p w:rsidRPr="00FD63E7" w:rsidR="00FD63E7" w:rsidP="00FE3954" w:rsidRDefault="00FD63E7" w14:paraId="7F3B12E9" w14:textId="77777777">
            <w:pPr>
              <w:overflowPunct/>
              <w:autoSpaceDE/>
              <w:autoSpaceDN/>
              <w:adjustRightInd/>
              <w:jc w:val="left"/>
              <w:textAlignment w:val="auto"/>
              <w:rPr>
                <w:color w:val="000000"/>
                <w:lang w:eastAsia="cs-CZ"/>
              </w:rPr>
            </w:pPr>
            <w:r w:rsidRPr="00FD63E7">
              <w:rPr>
                <w:color w:val="000000"/>
                <w:lang w:eastAsia="cs-CZ"/>
              </w:rPr>
              <w:t>Kusy</w:t>
            </w:r>
          </w:p>
        </w:tc>
      </w:tr>
      <w:tr w:rsidRPr="00FD63E7" w:rsidR="00FD63E7" w:rsidTr="00FE3954" w14:paraId="66DFD6E8" w14:textId="77777777">
        <w:trPr>
          <w:trHeight w:val="20"/>
        </w:trPr>
        <w:tc>
          <w:tcPr>
            <w:tcW w:w="960" w:type="dxa"/>
            <w:tcBorders>
              <w:top w:val="nil"/>
              <w:left w:val="nil"/>
              <w:bottom w:val="nil"/>
              <w:right w:val="nil"/>
            </w:tcBorders>
            <w:shd w:val="clear" w:color="auto" w:fill="auto"/>
            <w:vAlign w:val="center"/>
            <w:hideMark/>
          </w:tcPr>
          <w:p w:rsidRPr="00FD63E7" w:rsidR="00FD63E7" w:rsidP="00FD63E7" w:rsidRDefault="00FD63E7" w14:paraId="06478E3D" w14:textId="77777777">
            <w:pPr>
              <w:overflowPunct/>
              <w:autoSpaceDE/>
              <w:autoSpaceDN/>
              <w:adjustRightInd/>
              <w:textAlignment w:val="auto"/>
              <w:rPr>
                <w:color w:val="000000"/>
                <w:lang w:eastAsia="cs-CZ"/>
              </w:rPr>
            </w:pPr>
            <w:r w:rsidRPr="00FD63E7">
              <w:rPr>
                <w:color w:val="000000"/>
                <w:lang w:eastAsia="cs-CZ"/>
              </w:rPr>
              <w:t>PKS</w:t>
            </w:r>
          </w:p>
        </w:tc>
        <w:tc>
          <w:tcPr>
            <w:tcW w:w="7840" w:type="dxa"/>
            <w:tcBorders>
              <w:top w:val="nil"/>
              <w:left w:val="nil"/>
              <w:bottom w:val="nil"/>
              <w:right w:val="nil"/>
            </w:tcBorders>
            <w:shd w:val="clear" w:color="auto" w:fill="auto"/>
            <w:hideMark/>
          </w:tcPr>
          <w:p w:rsidRPr="00FD63E7" w:rsidR="00FD63E7" w:rsidP="00FE3954" w:rsidRDefault="00FD63E7" w14:paraId="022880BF" w14:textId="77777777">
            <w:pPr>
              <w:overflowPunct/>
              <w:autoSpaceDE/>
              <w:autoSpaceDN/>
              <w:adjustRightInd/>
              <w:jc w:val="left"/>
              <w:textAlignment w:val="auto"/>
              <w:rPr>
                <w:color w:val="000000"/>
                <w:lang w:eastAsia="cs-CZ"/>
              </w:rPr>
            </w:pPr>
            <w:r w:rsidRPr="00FD63E7">
              <w:rPr>
                <w:color w:val="000000"/>
                <w:lang w:eastAsia="cs-CZ"/>
              </w:rPr>
              <w:t>Plán kontroly a zkoušek</w:t>
            </w:r>
          </w:p>
        </w:tc>
      </w:tr>
      <w:tr w:rsidRPr="00FD63E7" w:rsidR="00FD63E7" w:rsidTr="00FE3954" w14:paraId="12FB652A" w14:textId="77777777">
        <w:trPr>
          <w:trHeight w:val="20"/>
        </w:trPr>
        <w:tc>
          <w:tcPr>
            <w:tcW w:w="960" w:type="dxa"/>
            <w:tcBorders>
              <w:top w:val="nil"/>
              <w:left w:val="nil"/>
              <w:bottom w:val="nil"/>
              <w:right w:val="nil"/>
            </w:tcBorders>
            <w:shd w:val="clear" w:color="auto" w:fill="auto"/>
            <w:vAlign w:val="center"/>
            <w:hideMark/>
          </w:tcPr>
          <w:p w:rsidRPr="00FD63E7" w:rsidR="00FD63E7" w:rsidP="00FD63E7" w:rsidRDefault="00FD63E7" w14:paraId="344472FA" w14:textId="77777777">
            <w:pPr>
              <w:overflowPunct/>
              <w:autoSpaceDE/>
              <w:autoSpaceDN/>
              <w:adjustRightInd/>
              <w:textAlignment w:val="auto"/>
              <w:rPr>
                <w:color w:val="000000"/>
                <w:lang w:eastAsia="cs-CZ"/>
              </w:rPr>
            </w:pPr>
            <w:r w:rsidRPr="00FD63E7">
              <w:rPr>
                <w:color w:val="000000"/>
                <w:lang w:eastAsia="cs-CZ"/>
              </w:rPr>
              <w:t>PLKD</w:t>
            </w:r>
          </w:p>
        </w:tc>
        <w:tc>
          <w:tcPr>
            <w:tcW w:w="7840" w:type="dxa"/>
            <w:tcBorders>
              <w:top w:val="nil"/>
              <w:left w:val="nil"/>
              <w:bottom w:val="nil"/>
              <w:right w:val="nil"/>
            </w:tcBorders>
            <w:shd w:val="clear" w:color="auto" w:fill="auto"/>
            <w:hideMark/>
          </w:tcPr>
          <w:p w:rsidRPr="00FD63E7" w:rsidR="00FD63E7" w:rsidP="00FE3954" w:rsidRDefault="00FD63E7" w14:paraId="40FBB27E" w14:textId="77777777">
            <w:pPr>
              <w:overflowPunct/>
              <w:autoSpaceDE/>
              <w:autoSpaceDN/>
              <w:adjustRightInd/>
              <w:jc w:val="left"/>
              <w:textAlignment w:val="auto"/>
              <w:rPr>
                <w:color w:val="000000"/>
                <w:lang w:eastAsia="cs-CZ"/>
              </w:rPr>
            </w:pPr>
            <w:r w:rsidRPr="00FD63E7">
              <w:rPr>
                <w:color w:val="000000"/>
                <w:lang w:eastAsia="cs-CZ"/>
              </w:rPr>
              <w:t>Plán kvality dodávky</w:t>
            </w:r>
          </w:p>
        </w:tc>
      </w:tr>
      <w:tr w:rsidRPr="00FD63E7" w:rsidR="00FD63E7" w:rsidTr="00FE3954" w14:paraId="2515FE74" w14:textId="77777777">
        <w:trPr>
          <w:trHeight w:val="20"/>
        </w:trPr>
        <w:tc>
          <w:tcPr>
            <w:tcW w:w="960" w:type="dxa"/>
            <w:tcBorders>
              <w:top w:val="nil"/>
              <w:left w:val="nil"/>
              <w:bottom w:val="nil"/>
              <w:right w:val="nil"/>
            </w:tcBorders>
            <w:shd w:val="clear" w:color="auto" w:fill="auto"/>
            <w:vAlign w:val="center"/>
            <w:hideMark/>
          </w:tcPr>
          <w:p w:rsidRPr="00FD63E7" w:rsidR="00FD63E7" w:rsidP="00FD63E7" w:rsidRDefault="00FD63E7" w14:paraId="5164CA7B" w14:textId="77777777">
            <w:pPr>
              <w:overflowPunct/>
              <w:autoSpaceDE/>
              <w:autoSpaceDN/>
              <w:adjustRightInd/>
              <w:textAlignment w:val="auto"/>
              <w:rPr>
                <w:color w:val="000000"/>
                <w:lang w:eastAsia="cs-CZ"/>
              </w:rPr>
            </w:pPr>
            <w:r w:rsidRPr="00FD63E7">
              <w:rPr>
                <w:color w:val="000000"/>
                <w:lang w:eastAsia="cs-CZ"/>
              </w:rPr>
              <w:t>PS</w:t>
            </w:r>
          </w:p>
        </w:tc>
        <w:tc>
          <w:tcPr>
            <w:tcW w:w="7840" w:type="dxa"/>
            <w:tcBorders>
              <w:top w:val="nil"/>
              <w:left w:val="nil"/>
              <w:bottom w:val="nil"/>
              <w:right w:val="nil"/>
            </w:tcBorders>
            <w:shd w:val="clear" w:color="auto" w:fill="auto"/>
            <w:hideMark/>
          </w:tcPr>
          <w:p w:rsidRPr="00FD63E7" w:rsidR="00FD63E7" w:rsidP="00FE3954" w:rsidRDefault="00FD63E7" w14:paraId="22B8C2CD" w14:textId="77777777">
            <w:pPr>
              <w:overflowPunct/>
              <w:autoSpaceDE/>
              <w:autoSpaceDN/>
              <w:adjustRightInd/>
              <w:jc w:val="left"/>
              <w:textAlignment w:val="auto"/>
              <w:rPr>
                <w:color w:val="000000"/>
                <w:lang w:eastAsia="cs-CZ"/>
              </w:rPr>
            </w:pPr>
            <w:r w:rsidRPr="00FD63E7">
              <w:rPr>
                <w:color w:val="000000"/>
                <w:lang w:eastAsia="cs-CZ"/>
              </w:rPr>
              <w:t>Elementární systém / Prevádzkový súbor</w:t>
            </w:r>
          </w:p>
        </w:tc>
      </w:tr>
      <w:tr w:rsidRPr="00FD63E7" w:rsidR="00FD63E7" w:rsidTr="00FE3954" w14:paraId="4D0403A6" w14:textId="77777777">
        <w:trPr>
          <w:trHeight w:val="20"/>
        </w:trPr>
        <w:tc>
          <w:tcPr>
            <w:tcW w:w="960" w:type="dxa"/>
            <w:tcBorders>
              <w:top w:val="nil"/>
              <w:left w:val="nil"/>
              <w:bottom w:val="nil"/>
              <w:right w:val="nil"/>
            </w:tcBorders>
            <w:shd w:val="clear" w:color="auto" w:fill="auto"/>
            <w:vAlign w:val="center"/>
            <w:hideMark/>
          </w:tcPr>
          <w:p w:rsidRPr="00FD63E7" w:rsidR="00FD63E7" w:rsidP="00FD63E7" w:rsidRDefault="00FD63E7" w14:paraId="57CF62A9" w14:textId="77777777">
            <w:pPr>
              <w:overflowPunct/>
              <w:autoSpaceDE/>
              <w:autoSpaceDN/>
              <w:adjustRightInd/>
              <w:textAlignment w:val="auto"/>
              <w:rPr>
                <w:color w:val="000000"/>
                <w:lang w:eastAsia="cs-CZ"/>
              </w:rPr>
            </w:pPr>
            <w:r w:rsidRPr="00FD63E7">
              <w:rPr>
                <w:color w:val="000000"/>
                <w:lang w:eastAsia="cs-CZ"/>
              </w:rPr>
              <w:t>PTS</w:t>
            </w:r>
          </w:p>
        </w:tc>
        <w:tc>
          <w:tcPr>
            <w:tcW w:w="7840" w:type="dxa"/>
            <w:tcBorders>
              <w:top w:val="nil"/>
              <w:left w:val="nil"/>
              <w:bottom w:val="nil"/>
              <w:right w:val="nil"/>
            </w:tcBorders>
            <w:shd w:val="clear" w:color="auto" w:fill="auto"/>
            <w:hideMark/>
          </w:tcPr>
          <w:p w:rsidRPr="00FD63E7" w:rsidR="00FD63E7" w:rsidP="00FE3954" w:rsidRDefault="00FD63E7" w14:paraId="4A08C1EA" w14:textId="77777777">
            <w:pPr>
              <w:overflowPunct/>
              <w:autoSpaceDE/>
              <w:autoSpaceDN/>
              <w:adjustRightInd/>
              <w:jc w:val="left"/>
              <w:textAlignment w:val="auto"/>
              <w:rPr>
                <w:color w:val="000000"/>
                <w:lang w:eastAsia="cs-CZ"/>
              </w:rPr>
            </w:pPr>
            <w:r w:rsidRPr="00FD63E7">
              <w:rPr>
                <w:color w:val="000000"/>
                <w:lang w:eastAsia="cs-CZ"/>
              </w:rPr>
              <w:t>Nákupní technická specifikace</w:t>
            </w:r>
          </w:p>
        </w:tc>
      </w:tr>
      <w:tr w:rsidRPr="00FD63E7" w:rsidR="00FD63E7" w:rsidTr="00FE3954" w14:paraId="688C5F7B" w14:textId="77777777">
        <w:trPr>
          <w:trHeight w:val="20"/>
        </w:trPr>
        <w:tc>
          <w:tcPr>
            <w:tcW w:w="960" w:type="dxa"/>
            <w:tcBorders>
              <w:top w:val="nil"/>
              <w:left w:val="nil"/>
              <w:bottom w:val="nil"/>
              <w:right w:val="nil"/>
            </w:tcBorders>
            <w:shd w:val="clear" w:color="auto" w:fill="auto"/>
            <w:vAlign w:val="center"/>
            <w:hideMark/>
          </w:tcPr>
          <w:p w:rsidRPr="00FD63E7" w:rsidR="00FD63E7" w:rsidP="00FD63E7" w:rsidRDefault="00FD63E7" w14:paraId="2E0CE8BF" w14:textId="77777777">
            <w:pPr>
              <w:overflowPunct/>
              <w:autoSpaceDE/>
              <w:autoSpaceDN/>
              <w:adjustRightInd/>
              <w:textAlignment w:val="auto"/>
              <w:rPr>
                <w:color w:val="000000"/>
                <w:lang w:eastAsia="cs-CZ"/>
              </w:rPr>
            </w:pPr>
            <w:r w:rsidRPr="00FD63E7">
              <w:rPr>
                <w:color w:val="000000"/>
                <w:lang w:eastAsia="cs-CZ"/>
              </w:rPr>
              <w:t>QA</w:t>
            </w:r>
          </w:p>
        </w:tc>
        <w:tc>
          <w:tcPr>
            <w:tcW w:w="7840" w:type="dxa"/>
            <w:tcBorders>
              <w:top w:val="nil"/>
              <w:left w:val="nil"/>
              <w:bottom w:val="nil"/>
              <w:right w:val="nil"/>
            </w:tcBorders>
            <w:shd w:val="clear" w:color="auto" w:fill="auto"/>
            <w:hideMark/>
          </w:tcPr>
          <w:p w:rsidRPr="00FD63E7" w:rsidR="00FD63E7" w:rsidP="00FE3954" w:rsidRDefault="00FD63E7" w14:paraId="4049C160" w14:textId="77777777">
            <w:pPr>
              <w:overflowPunct/>
              <w:autoSpaceDE/>
              <w:autoSpaceDN/>
              <w:adjustRightInd/>
              <w:jc w:val="left"/>
              <w:textAlignment w:val="auto"/>
              <w:rPr>
                <w:color w:val="000000"/>
                <w:lang w:eastAsia="cs-CZ"/>
              </w:rPr>
            </w:pPr>
            <w:r w:rsidRPr="00FD63E7">
              <w:rPr>
                <w:color w:val="000000"/>
                <w:lang w:eastAsia="cs-CZ"/>
              </w:rPr>
              <w:t>Zajištění kvality</w:t>
            </w:r>
          </w:p>
        </w:tc>
      </w:tr>
      <w:tr w:rsidRPr="00FD63E7" w:rsidR="00FD63E7" w:rsidTr="00FE3954" w14:paraId="0ACB13F1" w14:textId="77777777">
        <w:trPr>
          <w:trHeight w:val="20"/>
        </w:trPr>
        <w:tc>
          <w:tcPr>
            <w:tcW w:w="960" w:type="dxa"/>
            <w:tcBorders>
              <w:top w:val="nil"/>
              <w:left w:val="nil"/>
              <w:bottom w:val="nil"/>
              <w:right w:val="nil"/>
            </w:tcBorders>
            <w:shd w:val="clear" w:color="auto" w:fill="auto"/>
            <w:vAlign w:val="center"/>
            <w:hideMark/>
          </w:tcPr>
          <w:p w:rsidRPr="00FD63E7" w:rsidR="00FD63E7" w:rsidP="00FD63E7" w:rsidRDefault="00FD63E7" w14:paraId="6C37E931" w14:textId="77777777">
            <w:pPr>
              <w:overflowPunct/>
              <w:autoSpaceDE/>
              <w:autoSpaceDN/>
              <w:adjustRightInd/>
              <w:textAlignment w:val="auto"/>
              <w:rPr>
                <w:color w:val="000000"/>
                <w:lang w:eastAsia="cs-CZ"/>
              </w:rPr>
            </w:pPr>
            <w:r w:rsidRPr="00FD63E7">
              <w:rPr>
                <w:color w:val="000000"/>
                <w:lang w:eastAsia="cs-CZ"/>
              </w:rPr>
              <w:t>QC</w:t>
            </w:r>
          </w:p>
        </w:tc>
        <w:tc>
          <w:tcPr>
            <w:tcW w:w="7840" w:type="dxa"/>
            <w:tcBorders>
              <w:top w:val="nil"/>
              <w:left w:val="nil"/>
              <w:bottom w:val="nil"/>
              <w:right w:val="nil"/>
            </w:tcBorders>
            <w:shd w:val="clear" w:color="auto" w:fill="auto"/>
            <w:hideMark/>
          </w:tcPr>
          <w:p w:rsidRPr="00FD63E7" w:rsidR="00FD63E7" w:rsidP="00FE3954" w:rsidRDefault="00FD63E7" w14:paraId="37F9F224" w14:textId="77777777">
            <w:pPr>
              <w:overflowPunct/>
              <w:autoSpaceDE/>
              <w:autoSpaceDN/>
              <w:adjustRightInd/>
              <w:jc w:val="left"/>
              <w:textAlignment w:val="auto"/>
              <w:rPr>
                <w:color w:val="000000"/>
                <w:lang w:eastAsia="cs-CZ"/>
              </w:rPr>
            </w:pPr>
            <w:r w:rsidRPr="00FD63E7">
              <w:rPr>
                <w:color w:val="000000"/>
                <w:lang w:eastAsia="cs-CZ"/>
              </w:rPr>
              <w:t>Kontrola kvality</w:t>
            </w:r>
          </w:p>
        </w:tc>
      </w:tr>
      <w:tr w:rsidRPr="00FD63E7" w:rsidR="00FD63E7" w:rsidTr="00FE3954" w14:paraId="6655E76A" w14:textId="77777777">
        <w:trPr>
          <w:trHeight w:val="20"/>
        </w:trPr>
        <w:tc>
          <w:tcPr>
            <w:tcW w:w="960" w:type="dxa"/>
            <w:tcBorders>
              <w:top w:val="nil"/>
              <w:left w:val="nil"/>
              <w:bottom w:val="nil"/>
              <w:right w:val="nil"/>
            </w:tcBorders>
            <w:shd w:val="clear" w:color="auto" w:fill="auto"/>
            <w:vAlign w:val="center"/>
            <w:hideMark/>
          </w:tcPr>
          <w:p w:rsidRPr="00FD63E7" w:rsidR="00FD63E7" w:rsidP="00FD63E7" w:rsidRDefault="00FD63E7" w14:paraId="2BC8B541" w14:textId="77777777">
            <w:pPr>
              <w:overflowPunct/>
              <w:autoSpaceDE/>
              <w:autoSpaceDN/>
              <w:adjustRightInd/>
              <w:textAlignment w:val="auto"/>
              <w:rPr>
                <w:color w:val="000000"/>
                <w:lang w:eastAsia="cs-CZ"/>
              </w:rPr>
            </w:pPr>
            <w:r w:rsidRPr="00FD63E7">
              <w:rPr>
                <w:color w:val="000000"/>
                <w:lang w:eastAsia="cs-CZ"/>
              </w:rPr>
              <w:t>QMS</w:t>
            </w:r>
          </w:p>
        </w:tc>
        <w:tc>
          <w:tcPr>
            <w:tcW w:w="7840" w:type="dxa"/>
            <w:tcBorders>
              <w:top w:val="nil"/>
              <w:left w:val="nil"/>
              <w:bottom w:val="nil"/>
              <w:right w:val="nil"/>
            </w:tcBorders>
            <w:shd w:val="clear" w:color="auto" w:fill="auto"/>
            <w:hideMark/>
          </w:tcPr>
          <w:p w:rsidRPr="00FD63E7" w:rsidR="00FD63E7" w:rsidP="00FE3954" w:rsidRDefault="00FD63E7" w14:paraId="4DDE5B00" w14:textId="77777777">
            <w:pPr>
              <w:overflowPunct/>
              <w:autoSpaceDE/>
              <w:autoSpaceDN/>
              <w:adjustRightInd/>
              <w:jc w:val="left"/>
              <w:textAlignment w:val="auto"/>
              <w:rPr>
                <w:color w:val="000000"/>
                <w:lang w:eastAsia="cs-CZ"/>
              </w:rPr>
            </w:pPr>
            <w:r w:rsidRPr="00FD63E7">
              <w:rPr>
                <w:color w:val="000000"/>
                <w:lang w:eastAsia="cs-CZ"/>
              </w:rPr>
              <w:t>Systém manažérstva kvality</w:t>
            </w:r>
          </w:p>
        </w:tc>
      </w:tr>
      <w:tr w:rsidRPr="00FD63E7" w:rsidR="00FD63E7" w:rsidTr="00FE3954" w14:paraId="324DCBF3" w14:textId="77777777">
        <w:trPr>
          <w:trHeight w:val="20"/>
        </w:trPr>
        <w:tc>
          <w:tcPr>
            <w:tcW w:w="960" w:type="dxa"/>
            <w:tcBorders>
              <w:top w:val="nil"/>
              <w:left w:val="nil"/>
              <w:bottom w:val="nil"/>
              <w:right w:val="nil"/>
            </w:tcBorders>
            <w:shd w:val="clear" w:color="auto" w:fill="auto"/>
            <w:vAlign w:val="bottom"/>
            <w:hideMark/>
          </w:tcPr>
          <w:p w:rsidRPr="00FD63E7" w:rsidR="00FD63E7" w:rsidP="00FD63E7" w:rsidRDefault="00FD63E7" w14:paraId="089BB43D" w14:textId="77777777">
            <w:pPr>
              <w:overflowPunct/>
              <w:autoSpaceDE/>
              <w:autoSpaceDN/>
              <w:adjustRightInd/>
              <w:jc w:val="left"/>
              <w:textAlignment w:val="auto"/>
              <w:rPr>
                <w:color w:val="000000"/>
                <w:lang w:eastAsia="cs-CZ"/>
              </w:rPr>
            </w:pPr>
            <w:r w:rsidRPr="00FD63E7">
              <w:rPr>
                <w:color w:val="000000"/>
                <w:lang w:eastAsia="cs-CZ"/>
              </w:rPr>
              <w:t>RMU</w:t>
            </w:r>
          </w:p>
        </w:tc>
        <w:tc>
          <w:tcPr>
            <w:tcW w:w="7840" w:type="dxa"/>
            <w:tcBorders>
              <w:top w:val="nil"/>
              <w:left w:val="nil"/>
              <w:bottom w:val="nil"/>
              <w:right w:val="nil"/>
            </w:tcBorders>
            <w:shd w:val="clear" w:color="auto" w:fill="auto"/>
            <w:hideMark/>
          </w:tcPr>
          <w:p w:rsidRPr="00FD63E7" w:rsidR="00FD63E7" w:rsidP="00FE3954" w:rsidRDefault="00FD63E7" w14:paraId="585E3CC2" w14:textId="77777777">
            <w:pPr>
              <w:overflowPunct/>
              <w:autoSpaceDE/>
              <w:autoSpaceDN/>
              <w:adjustRightInd/>
              <w:jc w:val="left"/>
              <w:textAlignment w:val="auto"/>
              <w:rPr>
                <w:color w:val="000000"/>
                <w:lang w:eastAsia="cs-CZ"/>
              </w:rPr>
            </w:pPr>
            <w:r w:rsidRPr="00FD63E7">
              <w:rPr>
                <w:color w:val="000000"/>
                <w:lang w:eastAsia="cs-CZ"/>
              </w:rPr>
              <w:t>dokumentace červené ceruzky (EN: Red Mark Up)</w:t>
            </w:r>
          </w:p>
        </w:tc>
      </w:tr>
      <w:tr w:rsidRPr="00FD63E7" w:rsidR="00FD63E7" w:rsidTr="00FE3954" w14:paraId="208E3262" w14:textId="77777777">
        <w:trPr>
          <w:trHeight w:val="20"/>
        </w:trPr>
        <w:tc>
          <w:tcPr>
            <w:tcW w:w="960" w:type="dxa"/>
            <w:tcBorders>
              <w:top w:val="nil"/>
              <w:left w:val="nil"/>
              <w:bottom w:val="nil"/>
              <w:right w:val="nil"/>
            </w:tcBorders>
            <w:shd w:val="clear" w:color="auto" w:fill="auto"/>
            <w:vAlign w:val="center"/>
            <w:hideMark/>
          </w:tcPr>
          <w:p w:rsidRPr="00FD63E7" w:rsidR="00FD63E7" w:rsidP="00FD63E7" w:rsidRDefault="00FD63E7" w14:paraId="6D95EB36" w14:textId="77777777">
            <w:pPr>
              <w:overflowPunct/>
              <w:autoSpaceDE/>
              <w:autoSpaceDN/>
              <w:adjustRightInd/>
              <w:textAlignment w:val="auto"/>
              <w:rPr>
                <w:color w:val="000000"/>
                <w:lang w:eastAsia="cs-CZ"/>
              </w:rPr>
            </w:pPr>
            <w:r w:rsidRPr="00FD63E7">
              <w:rPr>
                <w:color w:val="000000"/>
                <w:lang w:eastAsia="cs-CZ"/>
              </w:rPr>
              <w:t>SE a.s.</w:t>
            </w:r>
          </w:p>
        </w:tc>
        <w:tc>
          <w:tcPr>
            <w:tcW w:w="7840" w:type="dxa"/>
            <w:tcBorders>
              <w:top w:val="nil"/>
              <w:left w:val="nil"/>
              <w:bottom w:val="nil"/>
              <w:right w:val="nil"/>
            </w:tcBorders>
            <w:shd w:val="clear" w:color="auto" w:fill="auto"/>
            <w:hideMark/>
          </w:tcPr>
          <w:p w:rsidRPr="00FD63E7" w:rsidR="00FD63E7" w:rsidP="00FE3954" w:rsidRDefault="00FD63E7" w14:paraId="2B6D70D4" w14:textId="77777777">
            <w:pPr>
              <w:overflowPunct/>
              <w:autoSpaceDE/>
              <w:autoSpaceDN/>
              <w:adjustRightInd/>
              <w:jc w:val="left"/>
              <w:textAlignment w:val="auto"/>
              <w:rPr>
                <w:color w:val="000000"/>
                <w:lang w:eastAsia="cs-CZ"/>
              </w:rPr>
            </w:pPr>
            <w:r w:rsidRPr="00FD63E7">
              <w:rPr>
                <w:color w:val="000000"/>
                <w:lang w:eastAsia="cs-CZ"/>
              </w:rPr>
              <w:t>Slovenské Elektrárne</w:t>
            </w:r>
          </w:p>
        </w:tc>
      </w:tr>
      <w:tr w:rsidRPr="00FD63E7" w:rsidR="00FD63E7" w:rsidTr="00FE3954" w14:paraId="03C9D0D5" w14:textId="77777777">
        <w:trPr>
          <w:trHeight w:val="20"/>
        </w:trPr>
        <w:tc>
          <w:tcPr>
            <w:tcW w:w="960" w:type="dxa"/>
            <w:tcBorders>
              <w:top w:val="nil"/>
              <w:left w:val="nil"/>
              <w:bottom w:val="nil"/>
              <w:right w:val="nil"/>
            </w:tcBorders>
            <w:shd w:val="clear" w:color="auto" w:fill="auto"/>
            <w:vAlign w:val="center"/>
            <w:hideMark/>
          </w:tcPr>
          <w:p w:rsidRPr="00FD63E7" w:rsidR="00FD63E7" w:rsidP="00FD63E7" w:rsidRDefault="00FD63E7" w14:paraId="0A2FAA61" w14:textId="77777777">
            <w:pPr>
              <w:overflowPunct/>
              <w:autoSpaceDE/>
              <w:autoSpaceDN/>
              <w:adjustRightInd/>
              <w:textAlignment w:val="auto"/>
              <w:rPr>
                <w:color w:val="000000"/>
                <w:lang w:eastAsia="cs-CZ"/>
              </w:rPr>
            </w:pPr>
            <w:r w:rsidRPr="00FD63E7">
              <w:rPr>
                <w:color w:val="000000"/>
                <w:lang w:eastAsia="cs-CZ"/>
              </w:rPr>
              <w:t>SJZ</w:t>
            </w:r>
          </w:p>
        </w:tc>
        <w:tc>
          <w:tcPr>
            <w:tcW w:w="7840" w:type="dxa"/>
            <w:tcBorders>
              <w:top w:val="nil"/>
              <w:left w:val="nil"/>
              <w:bottom w:val="nil"/>
              <w:right w:val="nil"/>
            </w:tcBorders>
            <w:shd w:val="clear" w:color="auto" w:fill="auto"/>
            <w:hideMark/>
          </w:tcPr>
          <w:p w:rsidRPr="00FD63E7" w:rsidR="00FD63E7" w:rsidP="00FE3954" w:rsidRDefault="00FD63E7" w14:paraId="61A7F75F" w14:textId="77777777">
            <w:pPr>
              <w:overflowPunct/>
              <w:autoSpaceDE/>
              <w:autoSpaceDN/>
              <w:adjustRightInd/>
              <w:jc w:val="left"/>
              <w:textAlignment w:val="auto"/>
              <w:rPr>
                <w:color w:val="000000"/>
                <w:lang w:eastAsia="cs-CZ"/>
              </w:rPr>
            </w:pPr>
            <w:r w:rsidRPr="00FD63E7">
              <w:rPr>
                <w:color w:val="000000"/>
                <w:lang w:eastAsia="cs-CZ"/>
              </w:rPr>
              <w:t>Jednotný systém označování / Systém Jednotného Značenia</w:t>
            </w:r>
          </w:p>
        </w:tc>
      </w:tr>
      <w:tr w:rsidRPr="00FD63E7" w:rsidR="00FD63E7" w:rsidTr="00FE3954" w14:paraId="42C47117" w14:textId="77777777">
        <w:trPr>
          <w:trHeight w:val="20"/>
        </w:trPr>
        <w:tc>
          <w:tcPr>
            <w:tcW w:w="960" w:type="dxa"/>
            <w:tcBorders>
              <w:top w:val="nil"/>
              <w:left w:val="nil"/>
              <w:bottom w:val="nil"/>
              <w:right w:val="nil"/>
            </w:tcBorders>
            <w:shd w:val="clear" w:color="auto" w:fill="auto"/>
            <w:vAlign w:val="bottom"/>
            <w:hideMark/>
          </w:tcPr>
          <w:p w:rsidRPr="00FD63E7" w:rsidR="00FD63E7" w:rsidP="00FD63E7" w:rsidRDefault="00FD63E7" w14:paraId="705D1C45" w14:textId="77777777">
            <w:pPr>
              <w:overflowPunct/>
              <w:autoSpaceDE/>
              <w:autoSpaceDN/>
              <w:adjustRightInd/>
              <w:jc w:val="left"/>
              <w:textAlignment w:val="auto"/>
              <w:rPr>
                <w:color w:val="000000"/>
                <w:lang w:eastAsia="cs-CZ"/>
              </w:rPr>
            </w:pPr>
            <w:r w:rsidRPr="00FD63E7">
              <w:rPr>
                <w:color w:val="000000"/>
                <w:lang w:eastAsia="cs-CZ"/>
              </w:rPr>
              <w:t xml:space="preserve">SO </w:t>
            </w:r>
          </w:p>
        </w:tc>
        <w:tc>
          <w:tcPr>
            <w:tcW w:w="7840" w:type="dxa"/>
            <w:tcBorders>
              <w:top w:val="nil"/>
              <w:left w:val="nil"/>
              <w:bottom w:val="nil"/>
              <w:right w:val="nil"/>
            </w:tcBorders>
            <w:shd w:val="clear" w:color="auto" w:fill="auto"/>
            <w:hideMark/>
          </w:tcPr>
          <w:p w:rsidRPr="00FD63E7" w:rsidR="00FD63E7" w:rsidP="00FE3954" w:rsidRDefault="00FD63E7" w14:paraId="3F12794E" w14:textId="77777777">
            <w:pPr>
              <w:overflowPunct/>
              <w:autoSpaceDE/>
              <w:autoSpaceDN/>
              <w:adjustRightInd/>
              <w:jc w:val="left"/>
              <w:textAlignment w:val="auto"/>
              <w:rPr>
                <w:color w:val="000000"/>
                <w:lang w:eastAsia="cs-CZ"/>
              </w:rPr>
            </w:pPr>
            <w:r w:rsidRPr="00FD63E7">
              <w:rPr>
                <w:color w:val="000000"/>
                <w:lang w:eastAsia="cs-CZ"/>
              </w:rPr>
              <w:t>Stavebný objekt</w:t>
            </w:r>
          </w:p>
        </w:tc>
      </w:tr>
      <w:tr w:rsidRPr="00FD63E7" w:rsidR="00FD63E7" w:rsidTr="00FE3954" w14:paraId="296AF95C" w14:textId="77777777">
        <w:trPr>
          <w:trHeight w:val="20"/>
        </w:trPr>
        <w:tc>
          <w:tcPr>
            <w:tcW w:w="960" w:type="dxa"/>
            <w:tcBorders>
              <w:top w:val="nil"/>
              <w:left w:val="nil"/>
              <w:bottom w:val="nil"/>
              <w:right w:val="nil"/>
            </w:tcBorders>
            <w:shd w:val="clear" w:color="auto" w:fill="auto"/>
            <w:vAlign w:val="center"/>
            <w:hideMark/>
          </w:tcPr>
          <w:p w:rsidRPr="00FD63E7" w:rsidR="00FD63E7" w:rsidP="00FD63E7" w:rsidRDefault="00FD63E7" w14:paraId="05334B56" w14:textId="77777777">
            <w:pPr>
              <w:overflowPunct/>
              <w:autoSpaceDE/>
              <w:autoSpaceDN/>
              <w:adjustRightInd/>
              <w:textAlignment w:val="auto"/>
              <w:rPr>
                <w:color w:val="000000"/>
                <w:lang w:eastAsia="cs-CZ"/>
              </w:rPr>
            </w:pPr>
            <w:r w:rsidRPr="00FD63E7">
              <w:rPr>
                <w:color w:val="000000"/>
                <w:lang w:eastAsia="cs-CZ"/>
              </w:rPr>
              <w:t>SoW</w:t>
            </w:r>
          </w:p>
        </w:tc>
        <w:tc>
          <w:tcPr>
            <w:tcW w:w="7840" w:type="dxa"/>
            <w:tcBorders>
              <w:top w:val="nil"/>
              <w:left w:val="nil"/>
              <w:bottom w:val="nil"/>
              <w:right w:val="nil"/>
            </w:tcBorders>
            <w:shd w:val="clear" w:color="auto" w:fill="auto"/>
            <w:hideMark/>
          </w:tcPr>
          <w:p w:rsidRPr="00FD63E7" w:rsidR="00FD63E7" w:rsidP="00FE3954" w:rsidRDefault="00FD63E7" w14:paraId="1BDDDCC4" w14:textId="77777777">
            <w:pPr>
              <w:overflowPunct/>
              <w:autoSpaceDE/>
              <w:autoSpaceDN/>
              <w:adjustRightInd/>
              <w:jc w:val="left"/>
              <w:textAlignment w:val="auto"/>
              <w:rPr>
                <w:color w:val="000000"/>
                <w:lang w:eastAsia="cs-CZ"/>
              </w:rPr>
            </w:pPr>
            <w:r w:rsidRPr="00FD63E7">
              <w:rPr>
                <w:color w:val="000000"/>
                <w:lang w:eastAsia="cs-CZ"/>
              </w:rPr>
              <w:t>Rozsah práce</w:t>
            </w:r>
          </w:p>
        </w:tc>
      </w:tr>
      <w:tr w:rsidRPr="00FD63E7" w:rsidR="00FD63E7" w:rsidTr="00FE3954" w14:paraId="637BE69A" w14:textId="77777777">
        <w:trPr>
          <w:trHeight w:val="20"/>
        </w:trPr>
        <w:tc>
          <w:tcPr>
            <w:tcW w:w="960" w:type="dxa"/>
            <w:tcBorders>
              <w:top w:val="nil"/>
              <w:left w:val="nil"/>
              <w:bottom w:val="nil"/>
              <w:right w:val="nil"/>
            </w:tcBorders>
            <w:shd w:val="clear" w:color="auto" w:fill="auto"/>
            <w:noWrap/>
            <w:vAlign w:val="center"/>
            <w:hideMark/>
          </w:tcPr>
          <w:p w:rsidRPr="00FD63E7" w:rsidR="00FD63E7" w:rsidP="00FD63E7" w:rsidRDefault="00FD63E7" w14:paraId="07ED1412" w14:textId="77777777">
            <w:pPr>
              <w:overflowPunct/>
              <w:autoSpaceDE/>
              <w:autoSpaceDN/>
              <w:adjustRightInd/>
              <w:textAlignment w:val="auto"/>
              <w:rPr>
                <w:color w:val="000000"/>
                <w:lang w:eastAsia="cs-CZ"/>
              </w:rPr>
            </w:pPr>
            <w:r w:rsidRPr="00FD63E7">
              <w:rPr>
                <w:color w:val="000000"/>
                <w:lang w:eastAsia="cs-CZ"/>
              </w:rPr>
              <w:t>SSD</w:t>
            </w:r>
          </w:p>
        </w:tc>
        <w:tc>
          <w:tcPr>
            <w:tcW w:w="7840" w:type="dxa"/>
            <w:tcBorders>
              <w:top w:val="nil"/>
              <w:left w:val="nil"/>
              <w:bottom w:val="nil"/>
              <w:right w:val="nil"/>
            </w:tcBorders>
            <w:shd w:val="clear" w:color="auto" w:fill="auto"/>
            <w:hideMark/>
          </w:tcPr>
          <w:p w:rsidRPr="00FD63E7" w:rsidR="00FD63E7" w:rsidP="00FE3954" w:rsidRDefault="00FD63E7" w14:paraId="2D279B41" w14:textId="77777777">
            <w:pPr>
              <w:overflowPunct/>
              <w:autoSpaceDE/>
              <w:autoSpaceDN/>
              <w:adjustRightInd/>
              <w:jc w:val="left"/>
              <w:textAlignment w:val="auto"/>
              <w:rPr>
                <w:color w:val="000000"/>
                <w:lang w:eastAsia="cs-CZ"/>
              </w:rPr>
            </w:pPr>
            <w:r w:rsidRPr="00FD63E7">
              <w:rPr>
                <w:color w:val="000000"/>
                <w:lang w:eastAsia="cs-CZ"/>
              </w:rPr>
              <w:t>Stredoslovenská distribučná a.s.</w:t>
            </w:r>
          </w:p>
        </w:tc>
      </w:tr>
      <w:tr w:rsidRPr="00FD63E7" w:rsidR="00FD63E7" w:rsidTr="00FE3954" w14:paraId="7BD7FC45" w14:textId="77777777">
        <w:trPr>
          <w:trHeight w:val="20"/>
        </w:trPr>
        <w:tc>
          <w:tcPr>
            <w:tcW w:w="960" w:type="dxa"/>
            <w:tcBorders>
              <w:top w:val="nil"/>
              <w:left w:val="nil"/>
              <w:bottom w:val="nil"/>
              <w:right w:val="nil"/>
            </w:tcBorders>
            <w:shd w:val="clear" w:color="auto" w:fill="auto"/>
            <w:vAlign w:val="bottom"/>
            <w:hideMark/>
          </w:tcPr>
          <w:p w:rsidRPr="00FD63E7" w:rsidR="00FD63E7" w:rsidP="00FD63E7" w:rsidRDefault="00FD63E7" w14:paraId="234A818E" w14:textId="77777777">
            <w:pPr>
              <w:overflowPunct/>
              <w:autoSpaceDE/>
              <w:autoSpaceDN/>
              <w:adjustRightInd/>
              <w:jc w:val="left"/>
              <w:textAlignment w:val="auto"/>
              <w:rPr>
                <w:color w:val="000000"/>
                <w:lang w:eastAsia="cs-CZ"/>
              </w:rPr>
            </w:pPr>
            <w:r w:rsidRPr="00FD63E7">
              <w:rPr>
                <w:color w:val="000000"/>
                <w:lang w:eastAsia="cs-CZ"/>
              </w:rPr>
              <w:t>STD</w:t>
            </w:r>
          </w:p>
        </w:tc>
        <w:tc>
          <w:tcPr>
            <w:tcW w:w="7840" w:type="dxa"/>
            <w:tcBorders>
              <w:top w:val="nil"/>
              <w:left w:val="nil"/>
              <w:bottom w:val="nil"/>
              <w:right w:val="nil"/>
            </w:tcBorders>
            <w:shd w:val="clear" w:color="auto" w:fill="auto"/>
            <w:hideMark/>
          </w:tcPr>
          <w:p w:rsidRPr="00FD63E7" w:rsidR="00FD63E7" w:rsidP="00FE3954" w:rsidRDefault="00FD63E7" w14:paraId="7C58F5BB" w14:textId="77777777">
            <w:pPr>
              <w:overflowPunct/>
              <w:autoSpaceDE/>
              <w:autoSpaceDN/>
              <w:adjustRightInd/>
              <w:jc w:val="left"/>
              <w:textAlignment w:val="auto"/>
              <w:rPr>
                <w:color w:val="000000"/>
                <w:lang w:eastAsia="cs-CZ"/>
              </w:rPr>
            </w:pPr>
            <w:r w:rsidRPr="00FD63E7">
              <w:rPr>
                <w:color w:val="000000"/>
                <w:lang w:eastAsia="cs-CZ"/>
              </w:rPr>
              <w:t>Sprievodná technická dokumentace</w:t>
            </w:r>
          </w:p>
        </w:tc>
      </w:tr>
      <w:tr w:rsidRPr="00FD63E7" w:rsidR="00FD63E7" w:rsidTr="00FE3954" w14:paraId="0B27FD8A" w14:textId="77777777">
        <w:trPr>
          <w:trHeight w:val="20"/>
        </w:trPr>
        <w:tc>
          <w:tcPr>
            <w:tcW w:w="960" w:type="dxa"/>
            <w:tcBorders>
              <w:top w:val="nil"/>
              <w:left w:val="nil"/>
              <w:bottom w:val="nil"/>
              <w:right w:val="nil"/>
            </w:tcBorders>
            <w:shd w:val="clear" w:color="auto" w:fill="auto"/>
            <w:vAlign w:val="bottom"/>
            <w:hideMark/>
          </w:tcPr>
          <w:p w:rsidRPr="00FD63E7" w:rsidR="00FD63E7" w:rsidP="00FD63E7" w:rsidRDefault="00FD63E7" w14:paraId="27F5CE4A" w14:textId="77777777">
            <w:pPr>
              <w:overflowPunct/>
              <w:autoSpaceDE/>
              <w:autoSpaceDN/>
              <w:adjustRightInd/>
              <w:jc w:val="left"/>
              <w:textAlignment w:val="auto"/>
              <w:rPr>
                <w:color w:val="000000"/>
                <w:lang w:eastAsia="cs-CZ"/>
              </w:rPr>
            </w:pPr>
            <w:r w:rsidRPr="00FD63E7">
              <w:rPr>
                <w:color w:val="000000"/>
                <w:lang w:eastAsia="cs-CZ"/>
              </w:rPr>
              <w:t>STN</w:t>
            </w:r>
          </w:p>
        </w:tc>
        <w:tc>
          <w:tcPr>
            <w:tcW w:w="7840" w:type="dxa"/>
            <w:tcBorders>
              <w:top w:val="nil"/>
              <w:left w:val="nil"/>
              <w:bottom w:val="nil"/>
              <w:right w:val="nil"/>
            </w:tcBorders>
            <w:shd w:val="clear" w:color="auto" w:fill="auto"/>
            <w:hideMark/>
          </w:tcPr>
          <w:p w:rsidRPr="00FD63E7" w:rsidR="00FD63E7" w:rsidP="00FE3954" w:rsidRDefault="00FD63E7" w14:paraId="1BF7C407" w14:textId="77777777">
            <w:pPr>
              <w:overflowPunct/>
              <w:autoSpaceDE/>
              <w:autoSpaceDN/>
              <w:adjustRightInd/>
              <w:jc w:val="left"/>
              <w:textAlignment w:val="auto"/>
              <w:rPr>
                <w:color w:val="000000"/>
                <w:lang w:eastAsia="cs-CZ"/>
              </w:rPr>
            </w:pPr>
            <w:r w:rsidRPr="00FD63E7">
              <w:rPr>
                <w:color w:val="000000"/>
                <w:lang w:eastAsia="cs-CZ"/>
              </w:rPr>
              <w:t>Slovenská technická norma</w:t>
            </w:r>
          </w:p>
        </w:tc>
      </w:tr>
      <w:tr w:rsidRPr="00FD63E7" w:rsidR="00FD63E7" w:rsidTr="00FE3954" w14:paraId="4393B173" w14:textId="77777777">
        <w:trPr>
          <w:trHeight w:val="20"/>
        </w:trPr>
        <w:tc>
          <w:tcPr>
            <w:tcW w:w="960" w:type="dxa"/>
            <w:tcBorders>
              <w:top w:val="nil"/>
              <w:left w:val="nil"/>
              <w:bottom w:val="nil"/>
              <w:right w:val="nil"/>
            </w:tcBorders>
            <w:shd w:val="clear" w:color="auto" w:fill="auto"/>
            <w:vAlign w:val="bottom"/>
            <w:hideMark/>
          </w:tcPr>
          <w:p w:rsidRPr="00FD63E7" w:rsidR="00FD63E7" w:rsidP="00FD63E7" w:rsidRDefault="00FD63E7" w14:paraId="18364511" w14:textId="77777777">
            <w:pPr>
              <w:overflowPunct/>
              <w:autoSpaceDE/>
              <w:autoSpaceDN/>
              <w:adjustRightInd/>
              <w:jc w:val="left"/>
              <w:textAlignment w:val="auto"/>
              <w:rPr>
                <w:color w:val="000000"/>
                <w:lang w:eastAsia="cs-CZ"/>
              </w:rPr>
            </w:pPr>
            <w:r w:rsidRPr="00FD63E7">
              <w:rPr>
                <w:color w:val="000000"/>
                <w:lang w:eastAsia="cs-CZ"/>
              </w:rPr>
              <w:t>TDI</w:t>
            </w:r>
          </w:p>
        </w:tc>
        <w:tc>
          <w:tcPr>
            <w:tcW w:w="7840" w:type="dxa"/>
            <w:tcBorders>
              <w:top w:val="nil"/>
              <w:left w:val="nil"/>
              <w:bottom w:val="nil"/>
              <w:right w:val="nil"/>
            </w:tcBorders>
            <w:shd w:val="clear" w:color="auto" w:fill="auto"/>
            <w:hideMark/>
          </w:tcPr>
          <w:p w:rsidRPr="00FD63E7" w:rsidR="00FD63E7" w:rsidP="00FE3954" w:rsidRDefault="00FD63E7" w14:paraId="75045DE9" w14:textId="77777777">
            <w:pPr>
              <w:overflowPunct/>
              <w:autoSpaceDE/>
              <w:autoSpaceDN/>
              <w:adjustRightInd/>
              <w:jc w:val="left"/>
              <w:textAlignment w:val="auto"/>
              <w:rPr>
                <w:color w:val="000000"/>
                <w:lang w:eastAsia="cs-CZ"/>
              </w:rPr>
            </w:pPr>
            <w:r w:rsidRPr="00FD63E7">
              <w:rPr>
                <w:color w:val="000000"/>
                <w:lang w:eastAsia="cs-CZ"/>
              </w:rPr>
              <w:t>Technický dozor investora</w:t>
            </w:r>
          </w:p>
        </w:tc>
      </w:tr>
      <w:tr w:rsidRPr="00FD63E7" w:rsidR="00FD63E7" w:rsidTr="00FE3954" w14:paraId="7928AA3D" w14:textId="77777777">
        <w:trPr>
          <w:trHeight w:val="20"/>
        </w:trPr>
        <w:tc>
          <w:tcPr>
            <w:tcW w:w="960" w:type="dxa"/>
            <w:tcBorders>
              <w:top w:val="nil"/>
              <w:left w:val="nil"/>
              <w:bottom w:val="nil"/>
              <w:right w:val="nil"/>
            </w:tcBorders>
            <w:shd w:val="clear" w:color="auto" w:fill="auto"/>
            <w:vAlign w:val="center"/>
            <w:hideMark/>
          </w:tcPr>
          <w:p w:rsidRPr="00FD63E7" w:rsidR="00FD63E7" w:rsidP="00FD63E7" w:rsidRDefault="00FD63E7" w14:paraId="140B61B8" w14:textId="77777777">
            <w:pPr>
              <w:overflowPunct/>
              <w:autoSpaceDE/>
              <w:autoSpaceDN/>
              <w:adjustRightInd/>
              <w:textAlignment w:val="auto"/>
              <w:rPr>
                <w:color w:val="000000"/>
                <w:lang w:eastAsia="cs-CZ"/>
              </w:rPr>
            </w:pPr>
            <w:r w:rsidRPr="00FD63E7">
              <w:rPr>
                <w:color w:val="000000"/>
                <w:lang w:eastAsia="cs-CZ"/>
              </w:rPr>
              <w:t>TP</w:t>
            </w:r>
          </w:p>
        </w:tc>
        <w:tc>
          <w:tcPr>
            <w:tcW w:w="7840" w:type="dxa"/>
            <w:tcBorders>
              <w:top w:val="nil"/>
              <w:left w:val="nil"/>
              <w:bottom w:val="nil"/>
              <w:right w:val="nil"/>
            </w:tcBorders>
            <w:shd w:val="clear" w:color="auto" w:fill="auto"/>
            <w:hideMark/>
          </w:tcPr>
          <w:p w:rsidRPr="00FD63E7" w:rsidR="00FD63E7" w:rsidP="00FE3954" w:rsidRDefault="00FD63E7" w14:paraId="13B09AA0" w14:textId="77777777">
            <w:pPr>
              <w:overflowPunct/>
              <w:autoSpaceDE/>
              <w:autoSpaceDN/>
              <w:adjustRightInd/>
              <w:jc w:val="left"/>
              <w:textAlignment w:val="auto"/>
              <w:rPr>
                <w:color w:val="000000"/>
                <w:lang w:eastAsia="cs-CZ"/>
              </w:rPr>
            </w:pPr>
            <w:r w:rsidRPr="00FD63E7">
              <w:rPr>
                <w:color w:val="000000"/>
                <w:lang w:eastAsia="cs-CZ"/>
              </w:rPr>
              <w:t>Technologický postup</w:t>
            </w:r>
          </w:p>
        </w:tc>
      </w:tr>
      <w:tr w:rsidRPr="00FD63E7" w:rsidR="002D20A2" w:rsidTr="00FE3954" w14:paraId="71D4F608" w14:textId="77777777">
        <w:trPr>
          <w:trHeight w:val="20"/>
        </w:trPr>
        <w:tc>
          <w:tcPr>
            <w:tcW w:w="960" w:type="dxa"/>
            <w:tcBorders>
              <w:top w:val="nil"/>
              <w:left w:val="nil"/>
              <w:bottom w:val="nil"/>
              <w:right w:val="nil"/>
            </w:tcBorders>
            <w:shd w:val="clear" w:color="auto" w:fill="auto"/>
            <w:vAlign w:val="center"/>
          </w:tcPr>
          <w:p w:rsidRPr="00FD63E7" w:rsidR="002D20A2" w:rsidP="00FD63E7" w:rsidRDefault="002D20A2" w14:paraId="03F8D3D9" w14:textId="657D9BDB">
            <w:pPr>
              <w:overflowPunct/>
              <w:autoSpaceDE/>
              <w:autoSpaceDN/>
              <w:adjustRightInd/>
              <w:textAlignment w:val="auto"/>
              <w:rPr>
                <w:color w:val="000000"/>
                <w:lang w:eastAsia="cs-CZ"/>
              </w:rPr>
            </w:pPr>
            <w:r w:rsidRPr="00D4091F">
              <w:t>TPFO</w:t>
            </w:r>
          </w:p>
        </w:tc>
        <w:tc>
          <w:tcPr>
            <w:tcW w:w="7840" w:type="dxa"/>
            <w:tcBorders>
              <w:top w:val="nil"/>
              <w:left w:val="nil"/>
              <w:bottom w:val="nil"/>
              <w:right w:val="nil"/>
            </w:tcBorders>
            <w:shd w:val="clear" w:color="auto" w:fill="auto"/>
          </w:tcPr>
          <w:p w:rsidRPr="00FD63E7" w:rsidR="002D20A2" w:rsidP="00FE3954" w:rsidRDefault="002D20A2" w14:paraId="7BE3EBAB" w14:textId="76F1A67B">
            <w:pPr>
              <w:overflowPunct/>
              <w:autoSpaceDE/>
              <w:autoSpaceDN/>
              <w:adjustRightInd/>
              <w:jc w:val="left"/>
              <w:textAlignment w:val="auto"/>
              <w:rPr>
                <w:color w:val="000000"/>
                <w:lang w:eastAsia="cs-CZ"/>
              </w:rPr>
            </w:pPr>
            <w:r w:rsidRPr="00D4091F">
              <w:t>technické prvky fyzické ochrany</w:t>
            </w:r>
          </w:p>
        </w:tc>
      </w:tr>
      <w:tr w:rsidRPr="00FD63E7" w:rsidR="00FD63E7" w:rsidTr="00FE3954" w14:paraId="08EB2668" w14:textId="77777777">
        <w:trPr>
          <w:trHeight w:val="20"/>
        </w:trPr>
        <w:tc>
          <w:tcPr>
            <w:tcW w:w="960" w:type="dxa"/>
            <w:tcBorders>
              <w:top w:val="nil"/>
              <w:left w:val="nil"/>
              <w:bottom w:val="nil"/>
              <w:right w:val="nil"/>
            </w:tcBorders>
            <w:shd w:val="clear" w:color="auto" w:fill="auto"/>
            <w:vAlign w:val="bottom"/>
            <w:hideMark/>
          </w:tcPr>
          <w:p w:rsidRPr="00FD63E7" w:rsidR="00FD63E7" w:rsidP="00FD63E7" w:rsidRDefault="00FD63E7" w14:paraId="2817D641" w14:textId="77777777">
            <w:pPr>
              <w:overflowPunct/>
              <w:autoSpaceDE/>
              <w:autoSpaceDN/>
              <w:adjustRightInd/>
              <w:jc w:val="left"/>
              <w:textAlignment w:val="auto"/>
              <w:rPr>
                <w:color w:val="000000"/>
                <w:lang w:eastAsia="cs-CZ"/>
              </w:rPr>
            </w:pPr>
            <w:r w:rsidRPr="00FD63E7">
              <w:rPr>
                <w:color w:val="000000"/>
                <w:lang w:eastAsia="cs-CZ"/>
              </w:rPr>
              <w:t xml:space="preserve">VTZ </w:t>
            </w:r>
          </w:p>
        </w:tc>
        <w:tc>
          <w:tcPr>
            <w:tcW w:w="7840" w:type="dxa"/>
            <w:tcBorders>
              <w:top w:val="nil"/>
              <w:left w:val="nil"/>
              <w:bottom w:val="nil"/>
              <w:right w:val="nil"/>
            </w:tcBorders>
            <w:shd w:val="clear" w:color="auto" w:fill="auto"/>
            <w:hideMark/>
          </w:tcPr>
          <w:p w:rsidRPr="00FD63E7" w:rsidR="00FD63E7" w:rsidP="00FE3954" w:rsidRDefault="00FD63E7" w14:paraId="35834B43" w14:textId="77777777">
            <w:pPr>
              <w:overflowPunct/>
              <w:autoSpaceDE/>
              <w:autoSpaceDN/>
              <w:adjustRightInd/>
              <w:jc w:val="left"/>
              <w:textAlignment w:val="auto"/>
              <w:rPr>
                <w:color w:val="000000"/>
                <w:lang w:eastAsia="cs-CZ"/>
              </w:rPr>
            </w:pPr>
            <w:r w:rsidRPr="00FD63E7">
              <w:rPr>
                <w:color w:val="000000"/>
                <w:lang w:eastAsia="cs-CZ"/>
              </w:rPr>
              <w:t>Vyhradené technické zariadenie</w:t>
            </w:r>
          </w:p>
        </w:tc>
      </w:tr>
      <w:tr w:rsidRPr="00FD63E7" w:rsidR="00FD63E7" w:rsidTr="00FE3954" w14:paraId="6AFC5437" w14:textId="77777777">
        <w:trPr>
          <w:trHeight w:val="20"/>
        </w:trPr>
        <w:tc>
          <w:tcPr>
            <w:tcW w:w="960" w:type="dxa"/>
            <w:tcBorders>
              <w:top w:val="nil"/>
              <w:left w:val="nil"/>
              <w:bottom w:val="nil"/>
              <w:right w:val="nil"/>
            </w:tcBorders>
            <w:shd w:val="clear" w:color="auto" w:fill="auto"/>
            <w:vAlign w:val="bottom"/>
            <w:hideMark/>
          </w:tcPr>
          <w:p w:rsidRPr="00FD63E7" w:rsidR="00FD63E7" w:rsidP="00FD63E7" w:rsidRDefault="00FD63E7" w14:paraId="402D07D2" w14:textId="77777777">
            <w:pPr>
              <w:overflowPunct/>
              <w:autoSpaceDE/>
              <w:autoSpaceDN/>
              <w:adjustRightInd/>
              <w:jc w:val="left"/>
              <w:textAlignment w:val="auto"/>
              <w:rPr>
                <w:color w:val="000000"/>
                <w:lang w:eastAsia="cs-CZ"/>
              </w:rPr>
            </w:pPr>
            <w:r w:rsidRPr="00FD63E7">
              <w:rPr>
                <w:color w:val="000000"/>
                <w:lang w:eastAsia="cs-CZ"/>
              </w:rPr>
              <w:t>VZ</w:t>
            </w:r>
          </w:p>
        </w:tc>
        <w:tc>
          <w:tcPr>
            <w:tcW w:w="7840" w:type="dxa"/>
            <w:tcBorders>
              <w:top w:val="nil"/>
              <w:left w:val="nil"/>
              <w:bottom w:val="nil"/>
              <w:right w:val="nil"/>
            </w:tcBorders>
            <w:shd w:val="clear" w:color="auto" w:fill="auto"/>
            <w:hideMark/>
          </w:tcPr>
          <w:p w:rsidRPr="00FD63E7" w:rsidR="00FD63E7" w:rsidP="00FE3954" w:rsidRDefault="00FD63E7" w14:paraId="1A91EB4B" w14:textId="77777777">
            <w:pPr>
              <w:overflowPunct/>
              <w:autoSpaceDE/>
              <w:autoSpaceDN/>
              <w:adjustRightInd/>
              <w:jc w:val="left"/>
              <w:textAlignment w:val="auto"/>
              <w:rPr>
                <w:color w:val="000000"/>
                <w:lang w:eastAsia="cs-CZ"/>
              </w:rPr>
            </w:pPr>
            <w:r w:rsidRPr="00FD63E7">
              <w:rPr>
                <w:color w:val="000000"/>
                <w:lang w:eastAsia="cs-CZ"/>
              </w:rPr>
              <w:t>vybrané zariadenie</w:t>
            </w:r>
          </w:p>
        </w:tc>
      </w:tr>
      <w:tr w:rsidRPr="00FD63E7" w:rsidR="00FD63E7" w:rsidTr="00FE3954" w14:paraId="32C6DE32" w14:textId="77777777">
        <w:trPr>
          <w:trHeight w:val="20"/>
        </w:trPr>
        <w:tc>
          <w:tcPr>
            <w:tcW w:w="960" w:type="dxa"/>
            <w:tcBorders>
              <w:top w:val="nil"/>
              <w:left w:val="nil"/>
              <w:bottom w:val="nil"/>
              <w:right w:val="nil"/>
            </w:tcBorders>
            <w:shd w:val="clear" w:color="auto" w:fill="auto"/>
            <w:vAlign w:val="center"/>
            <w:hideMark/>
          </w:tcPr>
          <w:p w:rsidRPr="00FD63E7" w:rsidR="00FD63E7" w:rsidP="00FD63E7" w:rsidRDefault="00FD63E7" w14:paraId="6D37B61E" w14:textId="77777777">
            <w:pPr>
              <w:overflowPunct/>
              <w:autoSpaceDE/>
              <w:autoSpaceDN/>
              <w:adjustRightInd/>
              <w:textAlignment w:val="auto"/>
              <w:rPr>
                <w:color w:val="000000"/>
                <w:lang w:eastAsia="cs-CZ"/>
              </w:rPr>
            </w:pPr>
            <w:r w:rsidRPr="00FD63E7">
              <w:rPr>
                <w:color w:val="000000"/>
                <w:lang w:eastAsia="cs-CZ"/>
              </w:rPr>
              <w:t>WPQR</w:t>
            </w:r>
          </w:p>
        </w:tc>
        <w:tc>
          <w:tcPr>
            <w:tcW w:w="7840" w:type="dxa"/>
            <w:tcBorders>
              <w:top w:val="nil"/>
              <w:left w:val="nil"/>
              <w:bottom w:val="nil"/>
              <w:right w:val="nil"/>
            </w:tcBorders>
            <w:shd w:val="clear" w:color="auto" w:fill="auto"/>
            <w:hideMark/>
          </w:tcPr>
          <w:p w:rsidRPr="00FD63E7" w:rsidR="00FD63E7" w:rsidP="00FE3954" w:rsidRDefault="00FD63E7" w14:paraId="0D528BB9" w14:textId="77777777">
            <w:pPr>
              <w:overflowPunct/>
              <w:autoSpaceDE/>
              <w:autoSpaceDN/>
              <w:adjustRightInd/>
              <w:jc w:val="left"/>
              <w:textAlignment w:val="auto"/>
              <w:rPr>
                <w:color w:val="000000"/>
                <w:lang w:eastAsia="cs-CZ"/>
              </w:rPr>
            </w:pPr>
            <w:r w:rsidRPr="00FD63E7">
              <w:rPr>
                <w:color w:val="000000"/>
                <w:lang w:eastAsia="cs-CZ"/>
              </w:rPr>
              <w:t>Zpráva o kvalifikaci postupu svařování</w:t>
            </w:r>
          </w:p>
        </w:tc>
      </w:tr>
      <w:tr w:rsidRPr="00FD63E7" w:rsidR="00FD63E7" w:rsidTr="00FE3954" w14:paraId="5FC52985" w14:textId="77777777">
        <w:trPr>
          <w:trHeight w:val="20"/>
        </w:trPr>
        <w:tc>
          <w:tcPr>
            <w:tcW w:w="960" w:type="dxa"/>
            <w:tcBorders>
              <w:top w:val="nil"/>
              <w:left w:val="nil"/>
              <w:bottom w:val="nil"/>
              <w:right w:val="nil"/>
            </w:tcBorders>
            <w:shd w:val="clear" w:color="auto" w:fill="auto"/>
            <w:vAlign w:val="center"/>
            <w:hideMark/>
          </w:tcPr>
          <w:p w:rsidRPr="00FD63E7" w:rsidR="00FD63E7" w:rsidP="00FD63E7" w:rsidRDefault="00FD63E7" w14:paraId="12470187" w14:textId="77777777">
            <w:pPr>
              <w:overflowPunct/>
              <w:autoSpaceDE/>
              <w:autoSpaceDN/>
              <w:adjustRightInd/>
              <w:textAlignment w:val="auto"/>
              <w:rPr>
                <w:color w:val="000000"/>
                <w:lang w:eastAsia="cs-CZ"/>
              </w:rPr>
            </w:pPr>
            <w:r w:rsidRPr="00FD63E7">
              <w:rPr>
                <w:color w:val="000000"/>
                <w:lang w:eastAsia="cs-CZ"/>
              </w:rPr>
              <w:t>WPS</w:t>
            </w:r>
          </w:p>
        </w:tc>
        <w:tc>
          <w:tcPr>
            <w:tcW w:w="7840" w:type="dxa"/>
            <w:tcBorders>
              <w:top w:val="nil"/>
              <w:left w:val="nil"/>
              <w:bottom w:val="nil"/>
              <w:right w:val="nil"/>
            </w:tcBorders>
            <w:shd w:val="clear" w:color="auto" w:fill="auto"/>
            <w:hideMark/>
          </w:tcPr>
          <w:p w:rsidRPr="00FD63E7" w:rsidR="00FD63E7" w:rsidP="00FE3954" w:rsidRDefault="00FD63E7" w14:paraId="491257F5" w14:textId="77777777">
            <w:pPr>
              <w:overflowPunct/>
              <w:autoSpaceDE/>
              <w:autoSpaceDN/>
              <w:adjustRightInd/>
              <w:jc w:val="left"/>
              <w:textAlignment w:val="auto"/>
              <w:rPr>
                <w:color w:val="000000"/>
                <w:lang w:eastAsia="cs-CZ"/>
              </w:rPr>
            </w:pPr>
            <w:r w:rsidRPr="00FD63E7">
              <w:rPr>
                <w:color w:val="000000"/>
                <w:lang w:eastAsia="cs-CZ"/>
              </w:rPr>
              <w:t>Specifikace postupu svařování</w:t>
            </w:r>
          </w:p>
        </w:tc>
      </w:tr>
      <w:tr w:rsidRPr="00FD63E7" w:rsidR="0010602A" w:rsidTr="00FE3954" w14:paraId="43892942" w14:textId="77777777">
        <w:trPr>
          <w:trHeight w:val="20"/>
        </w:trPr>
        <w:tc>
          <w:tcPr>
            <w:tcW w:w="960" w:type="dxa"/>
            <w:tcBorders>
              <w:top w:val="nil"/>
              <w:left w:val="nil"/>
              <w:bottom w:val="nil"/>
              <w:right w:val="nil"/>
            </w:tcBorders>
            <w:shd w:val="clear" w:color="auto" w:fill="auto"/>
            <w:vAlign w:val="center"/>
          </w:tcPr>
          <w:p w:rsidRPr="00FD63E7" w:rsidR="0010602A" w:rsidP="00FD63E7" w:rsidRDefault="0010602A" w14:paraId="038A3A95" w14:textId="57546E4C">
            <w:pPr>
              <w:overflowPunct/>
              <w:autoSpaceDE/>
              <w:autoSpaceDN/>
              <w:adjustRightInd/>
              <w:textAlignment w:val="auto"/>
              <w:rPr>
                <w:color w:val="000000"/>
                <w:lang w:eastAsia="cs-CZ"/>
              </w:rPr>
            </w:pPr>
            <w:r>
              <w:rPr>
                <w:color w:val="000000"/>
                <w:lang w:eastAsia="cs-CZ"/>
              </w:rPr>
              <w:t>ZoD</w:t>
            </w:r>
          </w:p>
        </w:tc>
        <w:tc>
          <w:tcPr>
            <w:tcW w:w="7840" w:type="dxa"/>
            <w:tcBorders>
              <w:top w:val="nil"/>
              <w:left w:val="nil"/>
              <w:bottom w:val="nil"/>
              <w:right w:val="nil"/>
            </w:tcBorders>
            <w:shd w:val="clear" w:color="auto" w:fill="auto"/>
          </w:tcPr>
          <w:p w:rsidRPr="00FD63E7" w:rsidR="0010602A" w:rsidP="00FE3954" w:rsidRDefault="0010602A" w14:paraId="68F614CF" w14:textId="60D32120">
            <w:pPr>
              <w:overflowPunct/>
              <w:autoSpaceDE/>
              <w:autoSpaceDN/>
              <w:adjustRightInd/>
              <w:jc w:val="left"/>
              <w:textAlignment w:val="auto"/>
              <w:rPr>
                <w:color w:val="000000"/>
                <w:lang w:eastAsia="cs-CZ"/>
              </w:rPr>
            </w:pPr>
            <w:r>
              <w:rPr>
                <w:color w:val="000000"/>
                <w:lang w:eastAsia="cs-CZ"/>
              </w:rPr>
              <w:t>Smlouva o dílo</w:t>
            </w:r>
          </w:p>
        </w:tc>
      </w:tr>
      <w:tr w:rsidRPr="00FD63E7" w:rsidR="00FD63E7" w:rsidTr="00FE3954" w14:paraId="1C122089" w14:textId="77777777">
        <w:trPr>
          <w:trHeight w:val="20"/>
        </w:trPr>
        <w:tc>
          <w:tcPr>
            <w:tcW w:w="960" w:type="dxa"/>
            <w:tcBorders>
              <w:top w:val="nil"/>
              <w:left w:val="nil"/>
              <w:bottom w:val="nil"/>
              <w:right w:val="nil"/>
            </w:tcBorders>
            <w:shd w:val="clear" w:color="auto" w:fill="auto"/>
            <w:vAlign w:val="bottom"/>
            <w:hideMark/>
          </w:tcPr>
          <w:p w:rsidRPr="00FD63E7" w:rsidR="00FD63E7" w:rsidP="00FD63E7" w:rsidRDefault="00FD63E7" w14:paraId="29D6B327" w14:textId="77777777">
            <w:pPr>
              <w:overflowPunct/>
              <w:autoSpaceDE/>
              <w:autoSpaceDN/>
              <w:adjustRightInd/>
              <w:jc w:val="left"/>
              <w:textAlignment w:val="auto"/>
              <w:rPr>
                <w:color w:val="000000"/>
                <w:lang w:eastAsia="cs-CZ"/>
              </w:rPr>
            </w:pPr>
            <w:r w:rsidRPr="00FD63E7">
              <w:rPr>
                <w:color w:val="000000"/>
                <w:lang w:eastAsia="cs-CZ"/>
              </w:rPr>
              <w:t>Z.z.</w:t>
            </w:r>
            <w:r w:rsidRPr="00FD63E7">
              <w:rPr>
                <w:color w:val="000000"/>
                <w:lang w:eastAsia="cs-CZ"/>
              </w:rPr>
              <w:br/>
            </w:r>
            <w:r w:rsidRPr="00FD63E7">
              <w:rPr>
                <w:color w:val="000000"/>
                <w:lang w:eastAsia="cs-CZ"/>
              </w:rPr>
              <w:t>Zb.</w:t>
            </w:r>
          </w:p>
        </w:tc>
        <w:tc>
          <w:tcPr>
            <w:tcW w:w="7840" w:type="dxa"/>
            <w:tcBorders>
              <w:top w:val="nil"/>
              <w:left w:val="nil"/>
              <w:bottom w:val="nil"/>
              <w:right w:val="nil"/>
            </w:tcBorders>
            <w:shd w:val="clear" w:color="auto" w:fill="auto"/>
            <w:hideMark/>
          </w:tcPr>
          <w:p w:rsidRPr="00FD63E7" w:rsidR="00FD63E7" w:rsidP="00FE3954" w:rsidRDefault="00FD63E7" w14:paraId="2CA39EDC" w14:textId="77777777">
            <w:pPr>
              <w:overflowPunct/>
              <w:autoSpaceDE/>
              <w:autoSpaceDN/>
              <w:adjustRightInd/>
              <w:jc w:val="left"/>
              <w:textAlignment w:val="auto"/>
              <w:rPr>
                <w:color w:val="000000"/>
                <w:lang w:eastAsia="cs-CZ"/>
              </w:rPr>
            </w:pPr>
            <w:r w:rsidRPr="00FD63E7">
              <w:rPr>
                <w:color w:val="000000"/>
                <w:lang w:eastAsia="cs-CZ"/>
              </w:rPr>
              <w:t>Zbierka zákonov</w:t>
            </w:r>
          </w:p>
        </w:tc>
      </w:tr>
    </w:tbl>
    <w:p w:rsidRPr="00CB3C10" w:rsidR="0001574F" w:rsidRDefault="00545E35" w14:paraId="1D2FCBCB" w14:textId="669E24C2">
      <w:pPr>
        <w:pStyle w:val="Nadpis1"/>
      </w:pPr>
      <w:bookmarkStart w:name="_Toc214515956" w:id="8"/>
      <w:r w:rsidRPr="00CB3C10">
        <w:t>Výcho</w:t>
      </w:r>
      <w:r>
        <w:t>zí</w:t>
      </w:r>
      <w:r w:rsidRPr="00CB3C10">
        <w:t xml:space="preserve"> situ</w:t>
      </w:r>
      <w:r>
        <w:t>a</w:t>
      </w:r>
      <w:r w:rsidRPr="00CB3C10">
        <w:t>c</w:t>
      </w:r>
      <w:r>
        <w:t>e</w:t>
      </w:r>
      <w:bookmarkEnd w:id="8"/>
    </w:p>
    <w:p w:rsidRPr="005F2549" w:rsidR="00126821" w:rsidRDefault="00126821" w14:paraId="4718CC9C" w14:textId="7558B36B">
      <w:r w:rsidRPr="00126821">
        <w:t>Tato technická specifikace definuje technické požadavky na stavební práce</w:t>
      </w:r>
      <w:r w:rsidR="00AB3589">
        <w:t xml:space="preserve"> a dodávky</w:t>
      </w:r>
      <w:r w:rsidRPr="00126821">
        <w:t xml:space="preserve"> potřebné k</w:t>
      </w:r>
      <w:r w:rsidR="00AB3589">
        <w:t xml:space="preserve"> zhotovení </w:t>
      </w:r>
      <w:r w:rsidRPr="00126821">
        <w:t xml:space="preserve">stavebních objektů </w:t>
      </w:r>
      <w:r w:rsidR="00AB3589">
        <w:t xml:space="preserve">Předmětu </w:t>
      </w:r>
      <w:r w:rsidR="00545E35">
        <w:t>plnění</w:t>
      </w:r>
      <w:r w:rsidRPr="00126821">
        <w:t>.</w:t>
      </w:r>
    </w:p>
    <w:p w:rsidR="0001574F" w:rsidRDefault="00545E35" w14:paraId="4DA9FC7E" w14:textId="3DD0CE83">
      <w:pPr>
        <w:pStyle w:val="Nadpis2"/>
      </w:pPr>
      <w:bookmarkStart w:name="_Toc214515957" w:id="9"/>
      <w:r w:rsidRPr="004A0614">
        <w:t>C</w:t>
      </w:r>
      <w:r>
        <w:t>íl</w:t>
      </w:r>
      <w:r w:rsidRPr="004A0614">
        <w:t xml:space="preserve"> </w:t>
      </w:r>
      <w:r w:rsidRPr="004A0614" w:rsidR="0001574F">
        <w:t xml:space="preserve">a účel </w:t>
      </w:r>
      <w:r>
        <w:t>Př</w:t>
      </w:r>
      <w:r w:rsidRPr="004A0614">
        <w:t>edm</w:t>
      </w:r>
      <w:r>
        <w:t>ě</w:t>
      </w:r>
      <w:r w:rsidRPr="004A0614">
        <w:t>tu pln</w:t>
      </w:r>
      <w:r>
        <w:t>ě</w:t>
      </w:r>
      <w:r w:rsidRPr="004A0614">
        <w:t>n</w:t>
      </w:r>
      <w:r>
        <w:t>í</w:t>
      </w:r>
      <w:bookmarkEnd w:id="9"/>
    </w:p>
    <w:p w:rsidR="00B74AB8" w:rsidP="00DE33C1" w:rsidRDefault="00B74AB8" w14:paraId="2964A8E2" w14:textId="0E8F3F26">
      <w:r>
        <w:t xml:space="preserve">Cílem je, aby </w:t>
      </w:r>
      <w:r w:rsidR="008F6756">
        <w:t>Zhotovitel</w:t>
      </w:r>
      <w:r w:rsidR="003C1A42">
        <w:t xml:space="preserve"> </w:t>
      </w:r>
      <w:r w:rsidR="00474AE9">
        <w:t>/ GDS</w:t>
      </w:r>
      <w:r>
        <w:t xml:space="preserve"> dodal zkolaudovaný Předmět plnění dle předané vykonávací projektové dokumentace v plně funkčním stavu s</w:t>
      </w:r>
      <w:r w:rsidR="00AB3589">
        <w:t xml:space="preserve"> </w:t>
      </w:r>
      <w:r>
        <w:t>požadovanými dokumenty.</w:t>
      </w:r>
    </w:p>
    <w:p w:rsidR="00B74AB8" w:rsidRDefault="00B74AB8" w14:paraId="29CE00D6" w14:textId="46BE4B53">
      <w:r>
        <w:t xml:space="preserve">Účelem Předmětu plnění je hala pro provádění generálních a běžných oprav </w:t>
      </w:r>
      <w:r w:rsidR="0065210E">
        <w:t>strojních zařízení vodních elektráren. Nedílnou součástí jsou skladovací hala, zázemí pro zaměst</w:t>
      </w:r>
      <w:r w:rsidR="00AB3589">
        <w:t>nance a drobné stavební objekty včetně jejich vybavení stavební technologií.</w:t>
      </w:r>
    </w:p>
    <w:p w:rsidR="0065210E" w:rsidRDefault="0065210E" w14:paraId="185AA8D1" w14:textId="77777777"/>
    <w:p w:rsidR="00126821" w:rsidRDefault="00126821" w14:paraId="4E26EB0E" w14:textId="28765A31">
      <w:r w:rsidRPr="00126821">
        <w:t>Tato technická specifikace definuje technické požadavky na stavební práce potřebné k</w:t>
      </w:r>
      <w:r>
        <w:t xml:space="preserve"> postavení a vybavení Předmětu </w:t>
      </w:r>
      <w:r w:rsidR="00545E35">
        <w:t>plnění</w:t>
      </w:r>
      <w:r w:rsidRPr="00126821">
        <w:t>.</w:t>
      </w:r>
    </w:p>
    <w:p w:rsidR="00124D19" w:rsidRDefault="00124D19" w14:paraId="2000D68D" w14:textId="37855146">
      <w:r w:rsidRPr="00124D19">
        <w:t xml:space="preserve">Veškeré práce budou provedeny podle </w:t>
      </w:r>
      <w:r w:rsidR="0065210E">
        <w:t>vykonávacího</w:t>
      </w:r>
      <w:r w:rsidRPr="00124D19">
        <w:t xml:space="preserve"> projektu, který </w:t>
      </w:r>
      <w:r w:rsidR="00C61E8F">
        <w:t>Objednatel</w:t>
      </w:r>
      <w:r w:rsidRPr="00124D19">
        <w:t xml:space="preserve"> předloží</w:t>
      </w:r>
      <w:r w:rsidR="0065210E">
        <w:t xml:space="preserve"> </w:t>
      </w:r>
      <w:r w:rsidR="008F6756">
        <w:t>Zhotovitel</w:t>
      </w:r>
      <w:r w:rsidR="0065210E">
        <w:t>i</w:t>
      </w:r>
      <w:r>
        <w:t>.</w:t>
      </w:r>
    </w:p>
    <w:p w:rsidR="0001574F" w:rsidRDefault="0001574F" w14:paraId="0D484E22" w14:textId="63BDE038">
      <w:pPr>
        <w:pStyle w:val="Nadpis2"/>
      </w:pPr>
      <w:bookmarkStart w:name="_Toc214515958" w:id="10"/>
      <w:r w:rsidRPr="004A0614">
        <w:t xml:space="preserve">Opis </w:t>
      </w:r>
      <w:r w:rsidRPr="004A0614" w:rsidR="00AC6BDA">
        <w:t>s</w:t>
      </w:r>
      <w:r w:rsidR="00AC6BDA">
        <w:t>ou</w:t>
      </w:r>
      <w:r w:rsidRPr="004A0614" w:rsidR="00AC6BDA">
        <w:t xml:space="preserve">časného </w:t>
      </w:r>
      <w:r w:rsidRPr="004A0614">
        <w:t>stavu a </w:t>
      </w:r>
      <w:r w:rsidRPr="004A0614" w:rsidR="00AC6BDA">
        <w:t>klasifik</w:t>
      </w:r>
      <w:r w:rsidR="00AC6BDA">
        <w:t>a</w:t>
      </w:r>
      <w:r w:rsidRPr="004A0614" w:rsidR="00AC6BDA">
        <w:t>c</w:t>
      </w:r>
      <w:r w:rsidR="00AC6BDA">
        <w:t>e</w:t>
      </w:r>
      <w:bookmarkEnd w:id="10"/>
    </w:p>
    <w:p w:rsidR="00957469" w:rsidP="00DE33C1" w:rsidRDefault="00957469" w14:paraId="10A9F14D" w14:textId="72129025">
      <w:r>
        <w:t>Stave</w:t>
      </w:r>
      <w:r w:rsidR="0065210E">
        <w:t>ništní pozemek je bez zástavby</w:t>
      </w:r>
      <w:r>
        <w:t>.</w:t>
      </w:r>
      <w:r w:rsidR="0065210E">
        <w:t xml:space="preserve"> Pozemek, v jeho obvodové hranici, </w:t>
      </w:r>
      <w:r w:rsidR="00583E61">
        <w:t xml:space="preserve">z troch stran </w:t>
      </w:r>
      <w:r w:rsidR="0065210E">
        <w:t>není oplocen</w:t>
      </w:r>
      <w:r w:rsidR="00326541">
        <w:t xml:space="preserve">, </w:t>
      </w:r>
      <w:r w:rsidR="00583E61">
        <w:t>na</w:t>
      </w:r>
      <w:r w:rsidR="00326541">
        <w:t xml:space="preserve"> </w:t>
      </w:r>
      <w:r w:rsidR="00254636">
        <w:t xml:space="preserve">juhovýchdnej </w:t>
      </w:r>
      <w:r w:rsidR="00583E61">
        <w:t>hranici pozemku</w:t>
      </w:r>
      <w:r w:rsidR="00B07FE5">
        <w:t xml:space="preserve"> má</w:t>
      </w:r>
      <w:r w:rsidR="00583E61">
        <w:t xml:space="preserve"> existujúci</w:t>
      </w:r>
      <w:r w:rsidR="00B07FE5">
        <w:t xml:space="preserve"> </w:t>
      </w:r>
      <w:r w:rsidR="00583E61">
        <w:t>plot vedľajšia prevádzka EVPÚ</w:t>
      </w:r>
      <w:r w:rsidR="0065210E">
        <w:t>.</w:t>
      </w:r>
    </w:p>
    <w:p w:rsidR="00957469" w:rsidRDefault="00957469" w14:paraId="629AE32C" w14:textId="7BF9FB1F">
      <w:r>
        <w:t>Místem budoucí stavby je průmyslný areál ZŤS Dubnica</w:t>
      </w:r>
      <w:r w:rsidR="00857D16">
        <w:t xml:space="preserve"> nad Váhom</w:t>
      </w:r>
      <w:r>
        <w:t>, situovaný na severovýchodě města Dubnica nad Váhom, který se nachádzí v Trenčanském kraji, v okrese Ilava.</w:t>
      </w:r>
    </w:p>
    <w:p w:rsidR="00B63199" w:rsidRDefault="00957469" w14:paraId="7CDEC3D4" w14:textId="7383F0A9">
      <w:r>
        <w:t>Přístup k pozemku zabezpečuje příjezdová cesta, která se napájí na cestu I/61 směřující z Dubnice nad Váhom do Ilavy. Vstup do areálu je kontrolovaný přes vrátnici.</w:t>
      </w:r>
    </w:p>
    <w:p w:rsidR="00B63199" w:rsidRDefault="00B63199" w14:paraId="41A5F599" w14:textId="5AE8D1A8">
      <w:r>
        <w:t xml:space="preserve">Na výstavbu haly vydá v blízkej budúcnosti stavebný úrad Dubnica nad Váhom stavebné povolenie. </w:t>
      </w:r>
    </w:p>
    <w:p w:rsidR="00621699" w:rsidRDefault="00621699" w14:paraId="2CAA5C30" w14:textId="0FC3B4B6">
      <w:r>
        <w:t>Výstavb</w:t>
      </w:r>
      <w:r w:rsidR="00F973ED">
        <w:t>a</w:t>
      </w:r>
      <w:r>
        <w:t xml:space="preserve"> VN slučky pre pripojenie do distribučnej siete SSD </w:t>
      </w:r>
      <w:r w:rsidR="00F973ED">
        <w:t>bude povolená v samostatnom povoľovacom konaní. Povoľovanie stavby zabezpečuje Objednávateľ.</w:t>
      </w:r>
    </w:p>
    <w:p w:rsidR="0001574F" w:rsidRDefault="00AC6BDA" w14:paraId="29EA3875" w14:textId="523CE836">
      <w:pPr>
        <w:pStyle w:val="Nadpis2"/>
      </w:pPr>
      <w:bookmarkStart w:name="_Toc214515959" w:id="11"/>
      <w:r w:rsidRPr="004A0614">
        <w:t>M</w:t>
      </w:r>
      <w:r>
        <w:t>í</w:t>
      </w:r>
      <w:r w:rsidRPr="004A0614">
        <w:t>sto dod</w:t>
      </w:r>
      <w:r>
        <w:t>á</w:t>
      </w:r>
      <w:r w:rsidRPr="004A0614">
        <w:t>n</w:t>
      </w:r>
      <w:r>
        <w:t>í</w:t>
      </w:r>
      <w:bookmarkEnd w:id="11"/>
    </w:p>
    <w:p w:rsidRPr="00A7365A" w:rsidR="00957469" w:rsidRDefault="00957469" w14:paraId="6005E6DA" w14:textId="352099CB">
      <w:pPr>
        <w:pStyle w:val="Nadpis3"/>
      </w:pPr>
      <w:bookmarkStart w:name="_Toc214515960" w:id="12"/>
      <w:r w:rsidRPr="00A7365A">
        <w:t>Fyzických prací</w:t>
      </w:r>
      <w:bookmarkEnd w:id="12"/>
    </w:p>
    <w:p w:rsidR="00395BB7" w:rsidP="00DE33C1" w:rsidRDefault="00395BB7" w14:paraId="0683945D" w14:textId="77777777">
      <w:r>
        <w:t>Zeměpisná poloha</w:t>
      </w:r>
    </w:p>
    <w:p w:rsidR="00395BB7" w:rsidRDefault="00395BB7" w14:paraId="00DF58BB" w14:textId="77777777">
      <w:r>
        <w:t xml:space="preserve">Obec: </w:t>
      </w:r>
      <w:r>
        <w:tab/>
      </w:r>
      <w:r>
        <w:t>Dubnica nad Váhom</w:t>
      </w:r>
    </w:p>
    <w:p w:rsidR="00395BB7" w:rsidRDefault="00395BB7" w14:paraId="135BA01B" w14:textId="77777777">
      <w:r>
        <w:t xml:space="preserve">Kastrální území: </w:t>
      </w:r>
      <w:r>
        <w:tab/>
      </w:r>
      <w:r>
        <w:t>Prejta</w:t>
      </w:r>
    </w:p>
    <w:p w:rsidR="00395BB7" w:rsidRDefault="00395BB7" w14:paraId="3D19D8B1" w14:textId="05A545C0">
      <w:r>
        <w:t xml:space="preserve">Číslo </w:t>
      </w:r>
      <w:r w:rsidR="00857D16">
        <w:t>parcely</w:t>
      </w:r>
      <w:r>
        <w:t xml:space="preserve">: </w:t>
      </w:r>
      <w:r>
        <w:tab/>
      </w:r>
      <w:r w:rsidR="00C06DD1">
        <w:t>část parcely 761/644</w:t>
      </w:r>
    </w:p>
    <w:tbl>
      <w:tblPr>
        <w:tblW w:w="0" w:type="auto"/>
        <w:tblInd w:w="-108" w:type="dxa"/>
        <w:tblLook w:val="04A0" w:firstRow="1" w:lastRow="0" w:firstColumn="1" w:lastColumn="0" w:noHBand="0" w:noVBand="1"/>
      </w:tblPr>
      <w:tblGrid>
        <w:gridCol w:w="4441"/>
        <w:gridCol w:w="4739"/>
      </w:tblGrid>
      <w:tr w:rsidRPr="00980D0A" w:rsidR="00C06DD1" w:rsidTr="00C06DD1" w14:paraId="30461C77" w14:textId="77777777">
        <w:tc>
          <w:tcPr>
            <w:tcW w:w="3011" w:type="dxa"/>
          </w:tcPr>
          <w:p w:rsidRPr="006442FB" w:rsidR="00395BB7" w:rsidRDefault="00395BB7" w14:paraId="239ADC13" w14:textId="77777777">
            <w:pPr>
              <w:rPr>
                <w:rFonts w:ascii="Arial" w:hAnsi="Arial" w:cs="Arial"/>
              </w:rPr>
            </w:pPr>
            <w:r>
              <w:t xml:space="preserve"> </w:t>
            </w:r>
            <w:r w:rsidRPr="006442FB">
              <w:rPr>
                <w:noProof/>
                <w:lang w:eastAsia="cs-CZ"/>
              </w:rPr>
              <w:drawing>
                <wp:inline distT="0" distB="0" distL="0" distR="0" wp14:anchorId="0CBED202" wp14:editId="0F8B42DD">
                  <wp:extent cx="2696845" cy="1697355"/>
                  <wp:effectExtent l="0" t="0" r="8255" b="0"/>
                  <wp:docPr id="9" name="Obrázo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96845" cy="1697355"/>
                          </a:xfrm>
                          <a:prstGeom prst="rect">
                            <a:avLst/>
                          </a:prstGeom>
                          <a:noFill/>
                          <a:ln>
                            <a:noFill/>
                          </a:ln>
                        </pic:spPr>
                      </pic:pic>
                    </a:graphicData>
                  </a:graphic>
                </wp:inline>
              </w:drawing>
            </w:r>
          </w:p>
        </w:tc>
        <w:tc>
          <w:tcPr>
            <w:tcW w:w="2835" w:type="dxa"/>
          </w:tcPr>
          <w:p w:rsidRPr="006442FB" w:rsidR="00395BB7" w:rsidRDefault="00C06DD1" w14:paraId="06F997ED" w14:textId="62673155">
            <w:r w:rsidRPr="00C06DD1">
              <w:rPr>
                <w:noProof/>
                <w:lang w:eastAsia="cs-CZ"/>
              </w:rPr>
              <w:drawing>
                <wp:inline distT="0" distB="0" distL="0" distR="0" wp14:anchorId="2BDC764D" wp14:editId="14989C57">
                  <wp:extent cx="2894503" cy="2759541"/>
                  <wp:effectExtent l="0" t="0" r="1270" b="3175"/>
                  <wp:docPr id="10" name="Obrázo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2929092" cy="2792518"/>
                          </a:xfrm>
                          <a:prstGeom prst="rect">
                            <a:avLst/>
                          </a:prstGeom>
                        </pic:spPr>
                      </pic:pic>
                    </a:graphicData>
                  </a:graphic>
                </wp:inline>
              </w:drawing>
            </w:r>
          </w:p>
        </w:tc>
      </w:tr>
    </w:tbl>
    <w:p w:rsidR="00957469" w:rsidRDefault="00957469" w14:paraId="3EB8C1EF" w14:textId="2F46D3FE"/>
    <w:p w:rsidR="00957469" w:rsidRDefault="00957469" w14:paraId="4B3F74F0" w14:textId="5CC243E5">
      <w:pPr>
        <w:pStyle w:val="Nadpis3"/>
      </w:pPr>
      <w:bookmarkStart w:name="_Toc214515961" w:id="13"/>
      <w:r>
        <w:t xml:space="preserve">Odevzdání </w:t>
      </w:r>
      <w:r w:rsidR="008F6756">
        <w:t>Zhotovitel</w:t>
      </w:r>
      <w:r>
        <w:t>ské dokumentace</w:t>
      </w:r>
      <w:bookmarkEnd w:id="13"/>
    </w:p>
    <w:p w:rsidRPr="00957469" w:rsidR="00957469" w:rsidP="00DE33C1" w:rsidRDefault="00957469" w14:paraId="654567A4" w14:textId="3B61BE1E">
      <w:r>
        <w:t>Realizace odevzdávky</w:t>
      </w:r>
      <w:r w:rsidR="00097310">
        <w:t xml:space="preserve"> dokumentační části</w:t>
      </w:r>
      <w:r>
        <w:t xml:space="preserve"> </w:t>
      </w:r>
      <w:r w:rsidR="00AC6BDA">
        <w:t xml:space="preserve">Předmětu </w:t>
      </w:r>
      <w:r>
        <w:t>plnění bude provedena v papírové i elektronické podobě (fyzický nosič) na adresu:</w:t>
      </w:r>
    </w:p>
    <w:p w:rsidRPr="00957469" w:rsidR="00957469" w:rsidRDefault="00957469" w14:paraId="32A5DCB0" w14:textId="77777777">
      <w:r w:rsidRPr="00957469">
        <w:t>Slovenské elektrárne, a.s.;</w:t>
      </w:r>
    </w:p>
    <w:p w:rsidRPr="00957469" w:rsidR="00957469" w:rsidRDefault="00957469" w14:paraId="20102B2C" w14:textId="77777777">
      <w:r w:rsidRPr="00957469">
        <w:t xml:space="preserve">Soblahovská 2; </w:t>
      </w:r>
    </w:p>
    <w:p w:rsidR="00957469" w:rsidRDefault="00957469" w14:paraId="48054DB1" w14:textId="5D438695">
      <w:r w:rsidRPr="00957469">
        <w:t>911 69 Trenčín</w:t>
      </w:r>
    </w:p>
    <w:p w:rsidR="0065210E" w:rsidRDefault="0065210E" w14:paraId="028EF54C" w14:textId="51667465">
      <w:pPr>
        <w:pStyle w:val="Nadpis3"/>
      </w:pPr>
      <w:bookmarkStart w:name="_Toc214515962" w:id="14"/>
      <w:r>
        <w:t>Kontaktní osoby</w:t>
      </w:r>
      <w:bookmarkEnd w:id="14"/>
    </w:p>
    <w:p w:rsidR="0065210E" w:rsidP="00DE33C1" w:rsidRDefault="0065210E" w14:paraId="628C3762" w14:textId="5DBC67EE">
      <w:r w:rsidRPr="00E95371">
        <w:t xml:space="preserve">Projekt Manager: </w:t>
      </w:r>
      <w:r w:rsidRPr="00E95371">
        <w:tab/>
      </w:r>
      <w:r w:rsidR="00E95371">
        <w:tab/>
      </w:r>
      <w:r w:rsidR="00E95371">
        <w:tab/>
      </w:r>
      <w:r w:rsidRPr="008D6FF4" w:rsidR="007C13CC">
        <w:t>Samuel Filípek</w:t>
      </w:r>
      <w:r>
        <w:rPr>
          <w:rFonts w:ascii="Arial" w:hAnsi="Arial" w:cs="Arial"/>
          <w:color w:val="2E2E2E"/>
          <w:sz w:val="18"/>
          <w:szCs w:val="18"/>
          <w:shd w:val="clear" w:color="auto" w:fill="FFFFFF"/>
        </w:rPr>
        <w:t xml:space="preserve"> </w:t>
      </w:r>
      <w:r>
        <w:rPr>
          <w:rFonts w:ascii="Arial" w:hAnsi="Arial" w:cs="Arial"/>
          <w:color w:val="2E2E2E"/>
          <w:sz w:val="18"/>
          <w:szCs w:val="18"/>
          <w:shd w:val="clear" w:color="auto" w:fill="FFFFFF"/>
        </w:rPr>
        <w:tab/>
      </w:r>
      <w:r w:rsidR="00E95371">
        <w:rPr>
          <w:rFonts w:ascii="Arial" w:hAnsi="Arial" w:cs="Arial"/>
          <w:color w:val="2E2E2E"/>
          <w:sz w:val="18"/>
          <w:szCs w:val="18"/>
          <w:shd w:val="clear" w:color="auto" w:fill="FFFFFF"/>
        </w:rPr>
        <w:tab/>
      </w:r>
      <w:hyperlink w:history="1" r:id="rId14">
        <w:r>
          <w:rPr>
            <w:rStyle w:val="Hypertextovprepojenie"/>
          </w:rPr>
          <w:t>Samuel.Filipek@seas.sk</w:t>
        </w:r>
      </w:hyperlink>
    </w:p>
    <w:p w:rsidR="0065210E" w:rsidRDefault="0065210E" w14:paraId="7925A965" w14:textId="1FEBF96B">
      <w:pPr>
        <w:rPr>
          <w:rFonts w:ascii="Arial" w:hAnsi="Arial" w:cs="Arial"/>
          <w:color w:val="2E2E2E"/>
          <w:sz w:val="18"/>
          <w:szCs w:val="18"/>
          <w:shd w:val="clear" w:color="auto" w:fill="FFFFFF"/>
        </w:rPr>
      </w:pPr>
      <w:r w:rsidRPr="00E95371">
        <w:t xml:space="preserve">Manažer realizace projektu: </w:t>
      </w:r>
      <w:r w:rsidRPr="00E95371">
        <w:tab/>
      </w:r>
      <w:r w:rsidR="00E95371">
        <w:tab/>
      </w:r>
      <w:r w:rsidRPr="008D6FF4">
        <w:t>Martin Jurica</w:t>
      </w:r>
      <w:r>
        <w:rPr>
          <w:rFonts w:ascii="Arial" w:hAnsi="Arial" w:cs="Arial"/>
          <w:color w:val="2E2E2E"/>
          <w:sz w:val="18"/>
          <w:szCs w:val="18"/>
          <w:shd w:val="clear" w:color="auto" w:fill="FFFFFF"/>
        </w:rPr>
        <w:tab/>
      </w:r>
      <w:r w:rsidR="00E95371">
        <w:rPr>
          <w:rFonts w:ascii="Arial" w:hAnsi="Arial" w:cs="Arial"/>
          <w:color w:val="2E2E2E"/>
          <w:sz w:val="18"/>
          <w:szCs w:val="18"/>
          <w:shd w:val="clear" w:color="auto" w:fill="FFFFFF"/>
        </w:rPr>
        <w:tab/>
      </w:r>
      <w:hyperlink w:history="1" r:id="rId15">
        <w:r>
          <w:rPr>
            <w:rStyle w:val="Hypertextovprepojenie"/>
          </w:rPr>
          <w:t>Martin.Jurica2@seas.sk</w:t>
        </w:r>
      </w:hyperlink>
    </w:p>
    <w:p w:rsidR="0065210E" w:rsidRDefault="0065210E" w14:paraId="101A5BFB" w14:textId="3ACC3D30">
      <w:r w:rsidRPr="008D6FF4">
        <w:t>Projektov</w:t>
      </w:r>
      <w:r w:rsidRPr="008D6FF4" w:rsidR="007C13CC">
        <w:t xml:space="preserve">ý inženýr- stavební část: </w:t>
      </w:r>
      <w:r w:rsidRPr="008D6FF4" w:rsidR="007C13CC">
        <w:tab/>
      </w:r>
      <w:r w:rsidR="00E95371">
        <w:tab/>
      </w:r>
      <w:r w:rsidRPr="008D6FF4">
        <w:t>Lukáš Vrba</w:t>
      </w:r>
      <w:r>
        <w:rPr>
          <w:rFonts w:ascii="Arial" w:hAnsi="Arial" w:cs="Arial"/>
          <w:sz w:val="18"/>
          <w:szCs w:val="18"/>
          <w:shd w:val="clear" w:color="auto" w:fill="FFFFFF"/>
        </w:rPr>
        <w:t xml:space="preserve"> </w:t>
      </w:r>
      <w:r>
        <w:rPr>
          <w:rFonts w:ascii="Arial" w:hAnsi="Arial" w:cs="Arial"/>
          <w:sz w:val="18"/>
          <w:szCs w:val="18"/>
          <w:shd w:val="clear" w:color="auto" w:fill="FFFFFF"/>
        </w:rPr>
        <w:tab/>
      </w:r>
      <w:r w:rsidR="00E95371">
        <w:rPr>
          <w:rFonts w:ascii="Arial" w:hAnsi="Arial" w:cs="Arial"/>
          <w:sz w:val="18"/>
          <w:szCs w:val="18"/>
          <w:shd w:val="clear" w:color="auto" w:fill="FFFFFF"/>
        </w:rPr>
        <w:tab/>
      </w:r>
      <w:hyperlink w:history="1" r:id="rId16">
        <w:r>
          <w:rPr>
            <w:rStyle w:val="Hypertextovprepojenie"/>
          </w:rPr>
          <w:t>Lukas.Vrba2@seas.sk</w:t>
        </w:r>
      </w:hyperlink>
    </w:p>
    <w:p w:rsidR="007C13CC" w:rsidRDefault="0065210E" w14:paraId="01479098" w14:textId="48542092">
      <w:r>
        <w:t xml:space="preserve">Projektový inženýr- </w:t>
      </w:r>
      <w:r w:rsidR="007C13CC">
        <w:t>ELE &amp; SKR</w:t>
      </w:r>
      <w:r>
        <w:t xml:space="preserve"> část:</w:t>
      </w:r>
      <w:r>
        <w:tab/>
      </w:r>
      <w:r w:rsidR="007C13CC">
        <w:t>Peter Gažo</w:t>
      </w:r>
      <w:r>
        <w:tab/>
      </w:r>
      <w:r>
        <w:tab/>
      </w:r>
      <w:hyperlink r:id="rId17">
        <w:r w:rsidRPr="7AEDB793" w:rsidR="007C13CC">
          <w:rPr>
            <w:rStyle w:val="Hypertextovprepojenie"/>
          </w:rPr>
          <w:t>Peter.Gazo@seas.sk</w:t>
        </w:r>
      </w:hyperlink>
      <w:r w:rsidR="007C13CC">
        <w:t xml:space="preserve"> </w:t>
      </w:r>
    </w:p>
    <w:p w:rsidR="007C13CC" w:rsidRDefault="0065210E" w14:paraId="51492854" w14:textId="5E725B7A">
      <w:r w:rsidRPr="008D6FF4">
        <w:t>Projektový inženýr- strojní část:</w:t>
      </w:r>
      <w:r w:rsidRPr="008D6FF4">
        <w:tab/>
      </w:r>
      <w:r w:rsidR="00E95371">
        <w:tab/>
      </w:r>
      <w:r w:rsidRPr="00E95371" w:rsidR="007C13CC">
        <w:t>Krist</w:t>
      </w:r>
      <w:r w:rsidRPr="00E95371" w:rsidR="64EC90D9">
        <w:t>í</w:t>
      </w:r>
      <w:r w:rsidRPr="00E95371" w:rsidR="007C13CC">
        <w:t>na Šándorová</w:t>
      </w:r>
      <w:r>
        <w:rPr>
          <w:rFonts w:ascii="Arial" w:hAnsi="Arial" w:cs="Arial"/>
          <w:color w:val="2E2E2E"/>
          <w:sz w:val="18"/>
          <w:szCs w:val="18"/>
          <w:shd w:val="clear" w:color="auto" w:fill="FFFFFF"/>
        </w:rPr>
        <w:tab/>
      </w:r>
      <w:hyperlink w:history="1" r:id="rId18">
        <w:r w:rsidRPr="009E5C30" w:rsidR="007C13CC">
          <w:rPr>
            <w:rStyle w:val="Hypertextovprepojenie"/>
          </w:rPr>
          <w:t>Kristina.Sandorova@seas.sk</w:t>
        </w:r>
      </w:hyperlink>
      <w:r w:rsidR="007C13CC">
        <w:t xml:space="preserve"> </w:t>
      </w:r>
    </w:p>
    <w:p w:rsidR="0065210E" w:rsidRDefault="0065210E" w14:paraId="4F704D74" w14:textId="13A2C6B7">
      <w:pPr>
        <w:rPr>
          <w:rFonts w:ascii="Arial" w:hAnsi="Arial" w:cs="Arial"/>
          <w:color w:val="2E2E2E"/>
          <w:sz w:val="18"/>
          <w:szCs w:val="18"/>
          <w:shd w:val="clear" w:color="auto" w:fill="FFFFFF"/>
        </w:rPr>
      </w:pPr>
    </w:p>
    <w:p w:rsidRPr="00CB3C10" w:rsidR="0001574F" w:rsidRDefault="0001574F" w14:paraId="1984ACA2" w14:textId="0AF3D130">
      <w:pPr>
        <w:pStyle w:val="Nadpis2"/>
      </w:pPr>
      <w:bookmarkStart w:name="_Toc214515963" w:id="15"/>
      <w:r w:rsidRPr="00CB3C10">
        <w:t xml:space="preserve">Charakteristika </w:t>
      </w:r>
      <w:r w:rsidRPr="00CB3C10" w:rsidR="00AC6BDA">
        <w:t>prost</w:t>
      </w:r>
      <w:r w:rsidR="00AC6BDA">
        <w:t>ř</w:t>
      </w:r>
      <w:r w:rsidRPr="00CB3C10" w:rsidR="00AC6BDA">
        <w:t>ed</w:t>
      </w:r>
      <w:r w:rsidR="00AC6BDA">
        <w:t>í</w:t>
      </w:r>
      <w:bookmarkEnd w:id="15"/>
    </w:p>
    <w:p w:rsidRPr="00395BB7" w:rsidR="00395BB7" w:rsidP="00DE33C1" w:rsidRDefault="00395BB7" w14:paraId="6F0B13D3" w14:textId="40BF6CDC">
      <w:r>
        <w:t>Staveniště se nachází ve venkovním prostoru.</w:t>
      </w:r>
      <w:r w:rsidR="00E91D27">
        <w:t xml:space="preserve"> Staveniště není momentálně oplocené v</w:t>
      </w:r>
      <w:r w:rsidR="00E23D69">
        <w:t> </w:t>
      </w:r>
      <w:r w:rsidR="00E91D27">
        <w:t>celé</w:t>
      </w:r>
      <w:r w:rsidR="00E23D69">
        <w:t>m svém</w:t>
      </w:r>
      <w:r w:rsidR="00E91D27">
        <w:t xml:space="preserve"> </w:t>
      </w:r>
      <w:r w:rsidR="00E23D69">
        <w:t>obvodu.</w:t>
      </w:r>
    </w:p>
    <w:p w:rsidR="0001574F" w:rsidRDefault="00AC6BDA" w14:paraId="11DF8B4F" w14:textId="46ACDBF4">
      <w:pPr>
        <w:pStyle w:val="Nadpis2"/>
      </w:pPr>
      <w:bookmarkStart w:name="_Ref198716942" w:id="16"/>
      <w:bookmarkStart w:name="_Toc214515964" w:id="17"/>
      <w:r>
        <w:t xml:space="preserve">Legislativní </w:t>
      </w:r>
      <w:r w:rsidR="00E91D27">
        <w:t>požadavky</w:t>
      </w:r>
      <w:bookmarkEnd w:id="16"/>
      <w:bookmarkEnd w:id="17"/>
    </w:p>
    <w:p w:rsidRPr="00CE6111" w:rsidR="00681FA3" w:rsidP="00681FA3" w:rsidRDefault="00681FA3" w14:paraId="131BE6FB" w14:textId="1D7903C1">
      <w:r w:rsidRPr="00CE6111">
        <w:t xml:space="preserve">Jelikož </w:t>
      </w:r>
      <w:r>
        <w:t xml:space="preserve">stavební </w:t>
      </w:r>
      <w:r w:rsidR="008D6FF4">
        <w:t xml:space="preserve">řízení </w:t>
      </w:r>
      <w:r>
        <w:t>bylo zahájeno ještě v době platnosti starého stavebního zákona 50/1976 Z.z., tak jsou ve výčtu uváděny zákony platné k datu stavebního řízení.</w:t>
      </w:r>
    </w:p>
    <w:p w:rsidR="00F328B2" w:rsidP="008D6FF4" w:rsidRDefault="00F328B2" w14:paraId="7E8BA790" w14:textId="37A81496">
      <w:pPr>
        <w:spacing w:before="240"/>
        <w:ind w:left="1134" w:hanging="1134"/>
        <w:rPr>
          <w:b/>
        </w:rPr>
      </w:pPr>
      <w:r w:rsidRPr="008D6FF4">
        <w:rPr>
          <w:b/>
        </w:rPr>
        <w:t>Územné plánovanie a stavebný poriadok:</w:t>
      </w:r>
    </w:p>
    <w:p w:rsidRPr="008D6FF4" w:rsidR="00F328B2" w:rsidP="008D6FF4" w:rsidRDefault="00F328B2" w14:paraId="28D88E6C" w14:textId="0D81E221">
      <w:pPr>
        <w:ind w:left="1134" w:hanging="1134"/>
      </w:pPr>
      <w:r>
        <w:t xml:space="preserve">Zákon č. </w:t>
      </w:r>
      <w:r w:rsidR="00261EF4">
        <w:t>50</w:t>
      </w:r>
      <w:r>
        <w:t>/</w:t>
      </w:r>
      <w:r w:rsidR="00261EF4">
        <w:t>1976</w:t>
      </w:r>
      <w:r w:rsidR="00A7365A">
        <w:t xml:space="preserve"> </w:t>
      </w:r>
      <w:r>
        <w:t>Zb. o územnom plánovaní a stavebnom poriadku (stavebný zákon) v znení neskorších predpisov</w:t>
      </w:r>
    </w:p>
    <w:p w:rsidRPr="008D6FF4" w:rsidR="00F328B2" w:rsidP="008D6FF4" w:rsidRDefault="00F328B2" w14:paraId="16DC891F" w14:textId="77777777">
      <w:pPr>
        <w:ind w:left="1134" w:hanging="1134"/>
      </w:pPr>
      <w:r w:rsidRPr="008D6FF4">
        <w:t>Vyhláška MŽP č. 453/2000 Z. z., ktorou sa vykonávajú niektoré ustanovenia stavebného zákona</w:t>
      </w:r>
    </w:p>
    <w:p w:rsidR="00F328B2" w:rsidP="008D6FF4" w:rsidRDefault="00F328B2" w14:paraId="25853378" w14:textId="77777777">
      <w:pPr>
        <w:ind w:left="1134" w:hanging="1134"/>
      </w:pPr>
      <w:r w:rsidRPr="008D6FF4">
        <w:t>Zákon č. 136/1995 Z. z. o odbornej spôsobilosti na vybrané činnosti vo výstavbe a o zmene a doplnení zákona č. 50/1976 Zb. o územnom plánovaní a stavebnom poriadku (stavebný zákon) v znení neskorších predpisov</w:t>
      </w:r>
    </w:p>
    <w:p w:rsidR="00F328B2" w:rsidP="008D6FF4" w:rsidRDefault="00F328B2" w14:paraId="021447D5" w14:textId="77777777">
      <w:pPr>
        <w:ind w:left="1134" w:hanging="1134"/>
      </w:pPr>
      <w:r>
        <w:t>Zákon č. 133/2013 Z. z. o stavebných výrobkoch</w:t>
      </w:r>
    </w:p>
    <w:p w:rsidR="00F328B2" w:rsidP="008D6FF4" w:rsidRDefault="00F328B2" w14:paraId="5F14638F" w14:textId="77777777">
      <w:pPr>
        <w:ind w:left="1134" w:hanging="1134"/>
      </w:pPr>
      <w:r>
        <w:t>Vyhláška 532/2002 Z. z., ktorou sa ustanovujú podrobnosti o všeobecných technických požiadavkách na výstavbu a o všeobecných technických požiadavkách na stavby užívané osobami s obmedzenou schopnosťou pohybu a orientácie</w:t>
      </w:r>
    </w:p>
    <w:p w:rsidRPr="008D6FF4" w:rsidR="00F328B2" w:rsidP="008D6FF4" w:rsidRDefault="00F328B2" w14:paraId="2C3C5319" w14:textId="77777777">
      <w:pPr>
        <w:spacing w:before="240"/>
        <w:ind w:left="1134" w:hanging="1134"/>
        <w:rPr>
          <w:b/>
        </w:rPr>
      </w:pPr>
      <w:r w:rsidRPr="008D6FF4">
        <w:rPr>
          <w:b/>
        </w:rPr>
        <w:t>Ochrana prírody a krajiny:</w:t>
      </w:r>
    </w:p>
    <w:p w:rsidR="00F328B2" w:rsidP="008D6FF4" w:rsidRDefault="00F328B2" w14:paraId="162F8C25" w14:textId="77777777">
      <w:pPr>
        <w:ind w:left="1134" w:hanging="1134"/>
      </w:pPr>
      <w:r>
        <w:t>Zákon č. 543/2002 Z. z. o ochrane prírody a krajiny v znení neskorších predpisov</w:t>
      </w:r>
    </w:p>
    <w:p w:rsidRPr="008D6FF4" w:rsidR="00F328B2" w:rsidP="008D6FF4" w:rsidRDefault="00F328B2" w14:paraId="392028EE" w14:textId="77777777">
      <w:pPr>
        <w:spacing w:before="240"/>
        <w:ind w:left="1134" w:hanging="1134"/>
        <w:rPr>
          <w:b/>
        </w:rPr>
      </w:pPr>
      <w:r w:rsidRPr="008D6FF4">
        <w:rPr>
          <w:b/>
        </w:rPr>
        <w:t>Vodné hospodárstvo:</w:t>
      </w:r>
    </w:p>
    <w:p w:rsidR="00F328B2" w:rsidP="008D6FF4" w:rsidRDefault="00F328B2" w14:paraId="1DAD87F1" w14:textId="77777777">
      <w:pPr>
        <w:ind w:left="1134" w:hanging="1134"/>
      </w:pPr>
      <w:r>
        <w:t>Zákon č. 364/2004 Z. z. Vodný zákon v znení neskorších predpisov</w:t>
      </w:r>
    </w:p>
    <w:p w:rsidR="00F328B2" w:rsidP="008D6FF4" w:rsidRDefault="00F328B2" w14:paraId="2544F01C" w14:textId="77777777">
      <w:pPr>
        <w:ind w:left="1134" w:hanging="1134"/>
      </w:pPr>
      <w:r>
        <w:t>Vyhláška č. 200/2018 Z. z., ktorou sa ustanovujú podrobnosti o zaobchádzaní so znečisťujúcimi látkami, o náležitostiach havarijného plánu a o postupe pri riešení mimoriadneho zhoršenia vôd</w:t>
      </w:r>
    </w:p>
    <w:p w:rsidRPr="008D6FF4" w:rsidR="00F328B2" w:rsidP="008D6FF4" w:rsidRDefault="00F328B2" w14:paraId="60BC278E" w14:textId="77777777">
      <w:pPr>
        <w:spacing w:before="240"/>
        <w:ind w:left="1134" w:hanging="1134"/>
        <w:rPr>
          <w:b/>
        </w:rPr>
      </w:pPr>
      <w:r w:rsidRPr="008D6FF4">
        <w:rPr>
          <w:b/>
        </w:rPr>
        <w:t>Bezpečnosť a ochrana zdravia pri práci:</w:t>
      </w:r>
    </w:p>
    <w:p w:rsidR="00F328B2" w:rsidP="008D6FF4" w:rsidRDefault="00F328B2" w14:paraId="7E13F613" w14:textId="77777777">
      <w:pPr>
        <w:ind w:left="1134" w:hanging="1134"/>
      </w:pPr>
      <w:r>
        <w:t>Zákon č. 124/2006 Z. z. o bezpečnosti a ochrane zdravia pri práci a o zmene a doplnení niektorých zákonov, v znení neskorších predpisov</w:t>
      </w:r>
    </w:p>
    <w:p w:rsidR="00F328B2" w:rsidP="008D6FF4" w:rsidRDefault="00F328B2" w14:paraId="5ED4384D" w14:textId="77777777">
      <w:pPr>
        <w:ind w:left="1134" w:hanging="1134"/>
      </w:pPr>
      <w:r>
        <w:t>Vyhláška č. 508/2009 Z. z., ktorou sa ustanovujú podrobnosti na zaistenie bezpečnosti a ochrany zdravia pri práci s technickými zariadeniami tlakovými, zdvíhacími, elektrickými a plynovými a ktorou sa ustanovujú technické zariadenia, ktoré sa považujú za vyhradené technické zariadenia</w:t>
      </w:r>
    </w:p>
    <w:p w:rsidR="00F328B2" w:rsidP="008D6FF4" w:rsidRDefault="00F328B2" w14:paraId="0E80D67D" w14:textId="77777777">
      <w:pPr>
        <w:ind w:left="1134" w:hanging="1134"/>
      </w:pPr>
      <w:r>
        <w:t>Vyhláška SÚBP č. 59/1982 Zb., ktorou sa určujú základné požiadavky na zaistenie bezpečnosti práce a technických zariadení</w:t>
      </w:r>
    </w:p>
    <w:p w:rsidR="00F328B2" w:rsidP="008D6FF4" w:rsidRDefault="00F328B2" w14:paraId="7FB13E31" w14:textId="77777777">
      <w:pPr>
        <w:ind w:left="1134" w:hanging="1134"/>
      </w:pPr>
      <w:r>
        <w:t>NV SR č. 396/2006 Z. z. o minimálnych bezpečnostných a zdravotných požiadavkách na stavenisko</w:t>
      </w:r>
    </w:p>
    <w:p w:rsidR="00F328B2" w:rsidP="008D6FF4" w:rsidRDefault="00F328B2" w14:paraId="4DABD443" w14:textId="77777777">
      <w:pPr>
        <w:ind w:left="1134" w:hanging="1134"/>
      </w:pPr>
      <w:r>
        <w:t>NV SR č. 392/2006 Z. z. o minimálnych bezpečnostných a zdravotných požiadavkách pri používaní pracovných prostriedkov</w:t>
      </w:r>
    </w:p>
    <w:p w:rsidR="00F328B2" w:rsidP="008D6FF4" w:rsidRDefault="00F328B2" w14:paraId="53FAEEEC" w14:textId="77777777">
      <w:pPr>
        <w:ind w:left="1134" w:hanging="1134"/>
      </w:pPr>
      <w:r>
        <w:t>NV SR č. 391/2006 Z. z. o minimálnych bezpečnostných a zdravotných požiadavkách na pracovisko</w:t>
      </w:r>
    </w:p>
    <w:p w:rsidR="00F328B2" w:rsidP="008D6FF4" w:rsidRDefault="00F328B2" w14:paraId="5CACB2BE" w14:textId="5A32C6EE">
      <w:pPr>
        <w:ind w:left="1134" w:hanging="1134"/>
      </w:pPr>
      <w:r>
        <w:t>Vyhláška MPSVR č. 147/2013 Z. z., ktorou sa ustanovujú podrobnosti na zaistenie bezpečnosti a ochrany zdravia pri stavebných prácach a prácach s nimi súvisiacich a podrobnosti o odbornej spôsobilosti na výkon niektorých pracovných činností</w:t>
      </w:r>
    </w:p>
    <w:p w:rsidR="004E71E6" w:rsidP="008D6FF4" w:rsidRDefault="004E71E6" w14:paraId="690690CB" w14:textId="4CD26CF1">
      <w:pPr>
        <w:ind w:left="1134" w:hanging="1134"/>
      </w:pPr>
      <w:r w:rsidRPr="004E71E6">
        <w:t>Vyhláška č. 430/2011 Z. z.</w:t>
      </w:r>
      <w:r>
        <w:t xml:space="preserve"> </w:t>
      </w:r>
      <w:r w:rsidRPr="004E71E6">
        <w:t>o požiadavkách na jadrovú bezpečnosť</w:t>
      </w:r>
    </w:p>
    <w:p w:rsidRPr="008D6FF4" w:rsidR="00F328B2" w:rsidP="008D6FF4" w:rsidRDefault="00F328B2" w14:paraId="68520926" w14:textId="77777777">
      <w:pPr>
        <w:spacing w:before="240"/>
        <w:ind w:left="1134" w:hanging="1134"/>
        <w:rPr>
          <w:b/>
        </w:rPr>
      </w:pPr>
      <w:r w:rsidRPr="008D6FF4">
        <w:rPr>
          <w:b/>
        </w:rPr>
        <w:t>Požiarna bezpečnosť:</w:t>
      </w:r>
    </w:p>
    <w:p w:rsidR="00F328B2" w:rsidP="008D6FF4" w:rsidRDefault="00F328B2" w14:paraId="64E21576" w14:textId="77777777">
      <w:pPr>
        <w:ind w:left="1134" w:hanging="1134"/>
      </w:pPr>
      <w:r>
        <w:t>Vyhláška MV SR č. 94/2004 Z. z., ktorou sa ustanovujú technické požiadavky na požiarnu bezpečnosť pri výstavbe a udržiavaní stavieb</w:t>
      </w:r>
    </w:p>
    <w:p w:rsidR="00F328B2" w:rsidP="008D6FF4" w:rsidRDefault="00F328B2" w14:paraId="505E352B" w14:textId="40E861CF">
      <w:pPr>
        <w:ind w:left="1134" w:hanging="1134"/>
      </w:pPr>
      <w:r>
        <w:t>Vyhláška č. 121/2002 Z. z. o požiarnej prevencii</w:t>
      </w:r>
    </w:p>
    <w:p w:rsidR="0010602A" w:rsidP="008D6FF4" w:rsidRDefault="0010602A" w14:paraId="2DFD1BBD" w14:textId="12C42ECF">
      <w:pPr>
        <w:ind w:left="1134" w:hanging="1134"/>
      </w:pPr>
      <w:r w:rsidRPr="0010602A">
        <w:t>Zákon č. 314/2001 Z. z.</w:t>
      </w:r>
      <w:r>
        <w:t xml:space="preserve"> </w:t>
      </w:r>
      <w:r w:rsidRPr="0010602A">
        <w:t>ochrane pred požiarmi</w:t>
      </w:r>
    </w:p>
    <w:p w:rsidR="001C77CC" w:rsidP="008D6FF4" w:rsidRDefault="001C77CC" w14:paraId="0B44744C" w14:textId="1552DBC5">
      <w:pPr>
        <w:ind w:left="1134" w:hanging="1134"/>
      </w:pPr>
      <w:r w:rsidRPr="001C77CC">
        <w:t>Vyhláška č. 478/2008 Z. z.</w:t>
      </w:r>
      <w:r>
        <w:t xml:space="preserve"> </w:t>
      </w:r>
      <w:r w:rsidRPr="001C77CC">
        <w:t>o vlastnostiach, konkrétnych podmienkach prevádzkovania a zabezpečenia pravidelnej kontroly požiarneho uzáveru</w:t>
      </w:r>
    </w:p>
    <w:p w:rsidRPr="008D6FF4" w:rsidR="00F328B2" w:rsidP="008D6FF4" w:rsidRDefault="00F328B2" w14:paraId="492AA2A3" w14:textId="77777777">
      <w:pPr>
        <w:spacing w:before="240"/>
        <w:ind w:left="1134" w:hanging="1134"/>
        <w:rPr>
          <w:b/>
        </w:rPr>
      </w:pPr>
      <w:r w:rsidRPr="008D6FF4">
        <w:rPr>
          <w:b/>
        </w:rPr>
        <w:t>Odpady:</w:t>
      </w:r>
    </w:p>
    <w:p w:rsidR="00F328B2" w:rsidP="008D6FF4" w:rsidRDefault="00F328B2" w14:paraId="4D646328" w14:textId="77777777">
      <w:pPr>
        <w:ind w:left="1134" w:hanging="1134"/>
      </w:pPr>
      <w:r>
        <w:t>Zákon č. 79/2015 Z. z. o odpadoch a o zmene a doplnení niektorých zákonov</w:t>
      </w:r>
    </w:p>
    <w:p w:rsidR="00F328B2" w:rsidP="008D6FF4" w:rsidRDefault="00F328B2" w14:paraId="1F3CE5ED" w14:textId="77777777">
      <w:pPr>
        <w:ind w:left="1134" w:hanging="1134"/>
      </w:pPr>
      <w:r>
        <w:t>Vyhláška č. 265/2015 Z. z., ktorou sa ustanovuje Katalóg odpadov</w:t>
      </w:r>
    </w:p>
    <w:p w:rsidR="00F328B2" w:rsidP="008D6FF4" w:rsidRDefault="00F328B2" w14:paraId="7E4D7A41" w14:textId="77777777">
      <w:pPr>
        <w:ind w:left="1134" w:hanging="1134"/>
      </w:pPr>
      <w:r>
        <w:t>Vyhláška č. 371/2015 Z. z., ktorou sa vykonávajú niektoré ustanovenia zákona o odpadoch</w:t>
      </w:r>
    </w:p>
    <w:p w:rsidRPr="008D6FF4" w:rsidR="00F328B2" w:rsidP="008D6FF4" w:rsidRDefault="00F328B2" w14:paraId="7D58028D" w14:textId="77777777">
      <w:pPr>
        <w:spacing w:before="240"/>
        <w:ind w:left="1134" w:hanging="1134"/>
        <w:rPr>
          <w:b/>
        </w:rPr>
      </w:pPr>
      <w:r w:rsidRPr="008D6FF4">
        <w:rPr>
          <w:b/>
        </w:rPr>
        <w:t>Geodézia a kartografia:</w:t>
      </w:r>
    </w:p>
    <w:p w:rsidR="00F328B2" w:rsidP="008D6FF4" w:rsidRDefault="00F328B2" w14:paraId="66EBCE23" w14:textId="77777777">
      <w:pPr>
        <w:ind w:left="1134" w:hanging="1134"/>
      </w:pPr>
      <w:r>
        <w:t>Zákon č. 215/1995 Z. z. o geodézii a kartografii</w:t>
      </w:r>
    </w:p>
    <w:p w:rsidRPr="008D6FF4" w:rsidR="00F328B2" w:rsidP="008D6FF4" w:rsidRDefault="00F328B2" w14:paraId="7F501271" w14:textId="77777777">
      <w:pPr>
        <w:spacing w:before="240"/>
        <w:ind w:left="1134" w:hanging="1134"/>
        <w:rPr>
          <w:b/>
        </w:rPr>
      </w:pPr>
      <w:r w:rsidRPr="008D6FF4">
        <w:rPr>
          <w:b/>
        </w:rPr>
        <w:t>Posudzovanie zhody výrobkov:</w:t>
      </w:r>
    </w:p>
    <w:p w:rsidR="00F328B2" w:rsidP="008D6FF4" w:rsidRDefault="00F328B2" w14:paraId="6667D211" w14:textId="77777777">
      <w:pPr>
        <w:ind w:left="1134" w:hanging="1134"/>
      </w:pPr>
      <w:r>
        <w:t>Zákon č. 56/2018 Z. z. o posudzovaní zhody výrobku, sprístupňovaní určeného výrobku na trhu a o zmene a doplnení niektorých zákonov</w:t>
      </w:r>
    </w:p>
    <w:p w:rsidRPr="008D6FF4" w:rsidR="00F328B2" w:rsidP="008D6FF4" w:rsidRDefault="00F328B2" w14:paraId="37F2C55F" w14:textId="77777777">
      <w:pPr>
        <w:spacing w:before="240"/>
        <w:ind w:left="1134" w:hanging="1134"/>
        <w:rPr>
          <w:b/>
        </w:rPr>
      </w:pPr>
      <w:r w:rsidRPr="008D6FF4">
        <w:rPr>
          <w:b/>
        </w:rPr>
        <w:t>Kybernetická bezpečnosť:</w:t>
      </w:r>
    </w:p>
    <w:p w:rsidR="00F328B2" w:rsidP="008D6FF4" w:rsidRDefault="00F328B2" w14:paraId="1AB396DB" w14:textId="77777777">
      <w:pPr>
        <w:ind w:left="1134" w:hanging="1134"/>
      </w:pPr>
      <w:r>
        <w:t>Vyhláška NBÚ č. 362/2018 Z. z. o bezpečnostných opatreniach, obsahu a štruktúre bezpečnostnej dokumentácie a rozsahu všeobecných bezpečnostných opatrení podľa zákona č. 69/2018 Z. z. o kybernetickej bezpečnosti</w:t>
      </w:r>
    </w:p>
    <w:p w:rsidRPr="008D6FF4" w:rsidR="00F328B2" w:rsidP="008D6FF4" w:rsidRDefault="00F328B2" w14:paraId="76AF159D" w14:textId="77777777">
      <w:pPr>
        <w:spacing w:before="240"/>
        <w:ind w:left="1134" w:hanging="1134"/>
        <w:rPr>
          <w:b/>
        </w:rPr>
      </w:pPr>
      <w:r w:rsidRPr="008D6FF4">
        <w:rPr>
          <w:b/>
        </w:rPr>
        <w:t>Autorizovaní architekti a stavební inžinieri:</w:t>
      </w:r>
    </w:p>
    <w:p w:rsidR="00F328B2" w:rsidP="008D6FF4" w:rsidRDefault="00F328B2" w14:paraId="3B777DF4" w14:textId="7693AE7A">
      <w:pPr>
        <w:ind w:left="1134" w:hanging="1134"/>
      </w:pPr>
      <w:r>
        <w:t>Zákon č. 138/1992 Zb. o autorizovaných architektoch a autorizovaných stavebných inžinieroch</w:t>
      </w:r>
    </w:p>
    <w:p w:rsidRPr="008D6FF4" w:rsidR="00360AEC" w:rsidP="008D6FF4" w:rsidRDefault="0010602A" w14:paraId="1A998199" w14:textId="4CCD2386">
      <w:pPr>
        <w:spacing w:before="240"/>
        <w:ind w:left="1134" w:hanging="1134"/>
        <w:rPr>
          <w:b/>
        </w:rPr>
      </w:pPr>
      <w:r>
        <w:rPr>
          <w:b/>
        </w:rPr>
        <w:t>Metrológia</w:t>
      </w:r>
    </w:p>
    <w:p w:rsidRPr="008D6FF4" w:rsidR="0010602A" w:rsidP="008D6FF4" w:rsidRDefault="00360AEC" w14:paraId="16C4870E" w14:textId="4ACCB799">
      <w:pPr>
        <w:ind w:left="1134" w:hanging="1134"/>
      </w:pPr>
      <w:r w:rsidRPr="008D6FF4">
        <w:t>Zákon č. 157/2018 Z. z.</w:t>
      </w:r>
      <w:r w:rsidR="0010602A">
        <w:t xml:space="preserve"> </w:t>
      </w:r>
      <w:r w:rsidRPr="008D6FF4" w:rsidR="0010602A">
        <w:t>o metrológii a o zmene a doplnení niektorých zákonov</w:t>
      </w:r>
    </w:p>
    <w:p w:rsidRPr="008D6FF4" w:rsidR="0010602A" w:rsidP="008D6FF4" w:rsidRDefault="0010602A" w14:paraId="3B12D453" w14:textId="42018197">
      <w:pPr>
        <w:ind w:left="1134" w:hanging="1134"/>
      </w:pPr>
      <w:r w:rsidRPr="008D6FF4">
        <w:t>Vyhláška č. 161/2019 Z. z.</w:t>
      </w:r>
      <w:r>
        <w:t xml:space="preserve"> </w:t>
      </w:r>
      <w:r w:rsidRPr="0010602A">
        <w:t>o meradlách a metrologickej kontrole</w:t>
      </w:r>
    </w:p>
    <w:p w:rsidR="0010602A" w:rsidP="008D6FF4" w:rsidRDefault="0010602A" w14:paraId="1026844C" w14:textId="77777777">
      <w:pPr>
        <w:ind w:left="1134" w:hanging="1134"/>
        <w:rPr>
          <w:lang w:val="sk-SK"/>
        </w:rPr>
      </w:pPr>
      <w:r w:rsidRPr="00283DFE">
        <w:rPr>
          <w:lang w:val="sk-SK"/>
        </w:rPr>
        <w:t>Norma STN EN ISO 10012/2004 – Systémy manažérstva merania, Požiadavky na meracie procesy a meracie zariadenia</w:t>
      </w:r>
    </w:p>
    <w:p w:rsidRPr="001C77CC" w:rsidR="001C77CC" w:rsidP="001C77CC" w:rsidRDefault="001C77CC" w14:paraId="57706015" w14:textId="7AFCC55B">
      <w:pPr>
        <w:spacing w:before="240"/>
        <w:ind w:left="1134" w:hanging="1134"/>
        <w:rPr>
          <w:b/>
        </w:rPr>
      </w:pPr>
      <w:r>
        <w:rPr>
          <w:b/>
        </w:rPr>
        <w:t>Riadenie k</w:t>
      </w:r>
      <w:r w:rsidRPr="001C77CC">
        <w:rPr>
          <w:b/>
        </w:rPr>
        <w:t>valit</w:t>
      </w:r>
      <w:r>
        <w:rPr>
          <w:b/>
        </w:rPr>
        <w:t>y</w:t>
      </w:r>
    </w:p>
    <w:p w:rsidR="001C77CC" w:rsidP="008D6FF4" w:rsidRDefault="001C77CC" w14:paraId="718D1280" w14:textId="1542FA33">
      <w:pPr>
        <w:ind w:left="1134" w:hanging="1134"/>
        <w:rPr>
          <w:lang w:val="sk-SK"/>
        </w:rPr>
      </w:pPr>
      <w:r>
        <w:t>ISO</w:t>
      </w:r>
      <w:r w:rsidRPr="00397C06">
        <w:t xml:space="preserve"> 10005</w:t>
      </w:r>
      <w:r>
        <w:t xml:space="preserve">:2018 </w:t>
      </w:r>
      <w:r w:rsidRPr="001C77CC">
        <w:t>Management kvality — Směrnice pro plány kvality</w:t>
      </w:r>
    </w:p>
    <w:p w:rsidR="001C77CC" w:rsidP="008D6FF4" w:rsidRDefault="001C77CC" w14:paraId="7795D86E" w14:textId="09667132">
      <w:pPr>
        <w:ind w:left="1134" w:hanging="1134"/>
      </w:pPr>
      <w:r w:rsidRPr="00D3614D">
        <w:t>ISO 9001</w:t>
      </w:r>
      <w:r>
        <w:t xml:space="preserve">:2015 </w:t>
      </w:r>
      <w:r w:rsidRPr="001C77CC">
        <w:t>Systémy managementu kvality — Požadavky</w:t>
      </w:r>
    </w:p>
    <w:p w:rsidR="001C77CC" w:rsidP="008D6FF4" w:rsidRDefault="001C77CC" w14:paraId="6450975B" w14:textId="0D1A22E9">
      <w:pPr>
        <w:ind w:left="1134" w:hanging="1134"/>
      </w:pPr>
      <w:r w:rsidRPr="001A6ABB">
        <w:t>EN ISO 19011</w:t>
      </w:r>
      <w:r>
        <w:t xml:space="preserve">:2018 </w:t>
      </w:r>
      <w:r w:rsidRPr="001C77CC">
        <w:t>Směrnice pro auditování systémů managementu</w:t>
      </w:r>
    </w:p>
    <w:p w:rsidRPr="001C77CC" w:rsidR="001C77CC" w:rsidP="001C77CC" w:rsidRDefault="001C77CC" w14:paraId="476BA844" w14:textId="01CFC225">
      <w:pPr>
        <w:spacing w:before="240"/>
        <w:ind w:left="1134" w:hanging="1134"/>
        <w:rPr>
          <w:b/>
        </w:rPr>
      </w:pPr>
      <w:r w:rsidRPr="001C77CC">
        <w:rPr>
          <w:b/>
        </w:rPr>
        <w:t>Ostatné</w:t>
      </w:r>
    </w:p>
    <w:p w:rsidRPr="00283DFE" w:rsidR="0010602A" w:rsidP="008D6FF4" w:rsidRDefault="0010602A" w14:paraId="79130F9A" w14:textId="77777777">
      <w:pPr>
        <w:ind w:left="1134" w:hanging="1134"/>
        <w:rPr>
          <w:lang w:val="sk-SK"/>
        </w:rPr>
      </w:pPr>
      <w:r>
        <w:rPr>
          <w:lang w:val="sk-SK"/>
        </w:rPr>
        <w:t>UNIKA sazebník pro navrhování nabídkových cen projektových prací a inženýrských činností</w:t>
      </w:r>
    </w:p>
    <w:p w:rsidR="0001574F" w:rsidRDefault="0001574F" w14:paraId="47F021FA" w14:textId="1234CD47">
      <w:pPr>
        <w:pStyle w:val="Nadpis2"/>
      </w:pPr>
      <w:bookmarkStart w:name="_Toc214515965" w:id="18"/>
      <w:r w:rsidRPr="004A0614">
        <w:t>Podkladové dokumenty Slovenských elektrární</w:t>
      </w:r>
      <w:bookmarkEnd w:id="18"/>
    </w:p>
    <w:p w:rsidR="00E23D69" w:rsidP="00DE33C1" w:rsidRDefault="00C61E8F" w14:paraId="0EB3CBC7" w14:textId="28B4A7B9">
      <w:r>
        <w:t>Objednatel</w:t>
      </w:r>
      <w:r w:rsidR="00E23D69">
        <w:t xml:space="preserve"> dodá vykonávací projekt stavební části</w:t>
      </w:r>
      <w:r w:rsidR="00AB3589">
        <w:t xml:space="preserve"> Předmětu </w:t>
      </w:r>
      <w:r w:rsidR="00545E35">
        <w:t>plnění</w:t>
      </w:r>
      <w:r w:rsidR="00E23D69">
        <w:t>.</w:t>
      </w:r>
    </w:p>
    <w:p w:rsidR="00E23D69" w:rsidRDefault="00C61E8F" w14:paraId="714A40BA" w14:textId="694ACBDD">
      <w:r>
        <w:t>Objednatel</w:t>
      </w:r>
      <w:r w:rsidR="6190660A">
        <w:t xml:space="preserve"> dodá </w:t>
      </w:r>
      <w:r w:rsidR="7378FECA">
        <w:t xml:space="preserve">k nahlédnutí </w:t>
      </w:r>
      <w:r w:rsidR="6190660A">
        <w:t xml:space="preserve">podklady </w:t>
      </w:r>
      <w:r w:rsidR="7378FECA">
        <w:t>pro zhotovení strojní části v rozsahu GDT</w:t>
      </w:r>
      <w:r w:rsidR="6190660A">
        <w:t>.</w:t>
      </w:r>
    </w:p>
    <w:p w:rsidR="00405E50" w:rsidRDefault="00C61E8F" w14:paraId="1DC343D0" w14:textId="269A5362">
      <w:r>
        <w:t>Objednatel</w:t>
      </w:r>
      <w:r w:rsidR="1BE69722">
        <w:t xml:space="preserve"> dodá k </w:t>
      </w:r>
      <w:r w:rsidR="007365C3">
        <w:t>nahlídnutí</w:t>
      </w:r>
      <w:r w:rsidR="1BE69722">
        <w:t xml:space="preserve"> právoplatné stavebn</w:t>
      </w:r>
      <w:r w:rsidR="007365C3">
        <w:t>í</w:t>
      </w:r>
      <w:r w:rsidR="1BE69722">
        <w:t xml:space="preserve"> povolen</w:t>
      </w:r>
      <w:r w:rsidR="007365C3">
        <w:t>í</w:t>
      </w:r>
      <w:r w:rsidR="00B457F3">
        <w:t xml:space="preserve"> pr</w:t>
      </w:r>
      <w:r w:rsidR="007365C3">
        <w:t>o</w:t>
      </w:r>
      <w:r w:rsidR="00405E50">
        <w:t>:</w:t>
      </w:r>
    </w:p>
    <w:p w:rsidR="009C50CA" w:rsidP="005432BD" w:rsidRDefault="00B457F3" w14:paraId="674E587C" w14:textId="410AE4B5">
      <w:pPr>
        <w:pStyle w:val="Odsekzoznamu"/>
        <w:numPr>
          <w:ilvl w:val="0"/>
          <w:numId w:val="18"/>
        </w:numPr>
      </w:pPr>
      <w:r>
        <w:t>V</w:t>
      </w:r>
      <w:r w:rsidR="00405E50">
        <w:t>ýstavbu haly</w:t>
      </w:r>
      <w:r w:rsidR="00F73D0D">
        <w:t xml:space="preserve"> (</w:t>
      </w:r>
      <w:r w:rsidR="007365C3">
        <w:t xml:space="preserve">včetně </w:t>
      </w:r>
      <w:r w:rsidR="00F73D0D">
        <w:t>ostatn</w:t>
      </w:r>
      <w:r w:rsidR="007365C3">
        <w:t>í</w:t>
      </w:r>
      <w:r w:rsidR="00F73D0D">
        <w:t>ch stavebn</w:t>
      </w:r>
      <w:r w:rsidR="007365C3">
        <w:t>í</w:t>
      </w:r>
      <w:r w:rsidR="00F73D0D">
        <w:t>ch objekt</w:t>
      </w:r>
      <w:r w:rsidR="007365C3">
        <w:t>ů</w:t>
      </w:r>
      <w:r w:rsidR="00F73D0D">
        <w:t>)</w:t>
      </w:r>
    </w:p>
    <w:p w:rsidR="009C50CA" w:rsidP="005432BD" w:rsidRDefault="00B457F3" w14:paraId="737CF0BE" w14:textId="59F4BD7B">
      <w:pPr>
        <w:pStyle w:val="Odsekzoznamu"/>
        <w:numPr>
          <w:ilvl w:val="0"/>
          <w:numId w:val="18"/>
        </w:numPr>
      </w:pPr>
      <w:r>
        <w:t>V</w:t>
      </w:r>
      <w:r w:rsidR="009C50CA">
        <w:t>ýsta</w:t>
      </w:r>
      <w:r w:rsidR="00F73D0D">
        <w:t>v</w:t>
      </w:r>
      <w:r w:rsidR="009C50CA">
        <w:t xml:space="preserve">bu VN </w:t>
      </w:r>
      <w:r w:rsidR="007365C3">
        <w:t xml:space="preserve">přípojky </w:t>
      </w:r>
      <w:r w:rsidR="009C50CA">
        <w:t>(slučky)</w:t>
      </w:r>
    </w:p>
    <w:p w:rsidR="1BE69722" w:rsidP="00DE33C1" w:rsidRDefault="008F6756" w14:paraId="4D424B75" w14:textId="524DEC13">
      <w:r>
        <w:t>Zhotovitel</w:t>
      </w:r>
      <w:r w:rsidR="1BE69722">
        <w:t xml:space="preserve"> je povinný dodrž</w:t>
      </w:r>
      <w:r w:rsidR="007365C3">
        <w:t>et</w:t>
      </w:r>
      <w:r w:rsidR="1BE69722">
        <w:t xml:space="preserve"> p</w:t>
      </w:r>
      <w:r w:rsidR="007365C3">
        <w:t>ř</w:t>
      </w:r>
      <w:r w:rsidR="1BE69722">
        <w:t>i realiz</w:t>
      </w:r>
      <w:r w:rsidR="007365C3">
        <w:t>a</w:t>
      </w:r>
      <w:r w:rsidR="1BE69722">
        <w:t>ci podm</w:t>
      </w:r>
      <w:r w:rsidR="007365C3">
        <w:t>í</w:t>
      </w:r>
      <w:r w:rsidR="1BE69722">
        <w:t>nky vyplývaj</w:t>
      </w:r>
      <w:r w:rsidR="007365C3">
        <w:t>ící</w:t>
      </w:r>
      <w:r w:rsidR="1BE69722">
        <w:t xml:space="preserve"> z</w:t>
      </w:r>
      <w:r w:rsidR="007365C3">
        <w:t>e</w:t>
      </w:r>
      <w:r w:rsidR="1BE69722">
        <w:t xml:space="preserve"> stavebn</w:t>
      </w:r>
      <w:r w:rsidR="007365C3">
        <w:t>í</w:t>
      </w:r>
      <w:r w:rsidR="14FCEC97">
        <w:t>ho povolen</w:t>
      </w:r>
      <w:r w:rsidR="007365C3">
        <w:t>í</w:t>
      </w:r>
      <w:r w:rsidR="14FCEC97">
        <w:t>.</w:t>
      </w:r>
    </w:p>
    <w:p w:rsidRPr="004A0614" w:rsidR="0001574F" w:rsidRDefault="0001574F" w14:paraId="56AFE404" w14:textId="7EECBE1B">
      <w:pPr>
        <w:pStyle w:val="Nadpis1"/>
      </w:pPr>
      <w:bookmarkStart w:name="_Toc214515966" w:id="19"/>
      <w:r w:rsidRPr="004A0614">
        <w:t xml:space="preserve">Rozsah </w:t>
      </w:r>
      <w:r w:rsidRPr="004A0614" w:rsidR="00AC6BDA">
        <w:t>pln</w:t>
      </w:r>
      <w:r w:rsidR="00AC6BDA">
        <w:t>ě</w:t>
      </w:r>
      <w:r w:rsidRPr="004A0614" w:rsidR="00AC6BDA">
        <w:t>n</w:t>
      </w:r>
      <w:r w:rsidR="00AC6BDA">
        <w:t>í</w:t>
      </w:r>
      <w:r w:rsidRPr="004A0614" w:rsidR="00AC6BDA">
        <w:t xml:space="preserve"> </w:t>
      </w:r>
      <w:r w:rsidRPr="004A0614">
        <w:t>a opce</w:t>
      </w:r>
      <w:bookmarkEnd w:id="19"/>
    </w:p>
    <w:p w:rsidR="0001574F" w:rsidRDefault="0001574F" w14:paraId="34CB4499" w14:textId="1EAE695E">
      <w:pPr>
        <w:pStyle w:val="Nadpis2"/>
      </w:pPr>
      <w:bookmarkStart w:name="_Toc214515967" w:id="20"/>
      <w:r w:rsidRPr="004A0614">
        <w:t xml:space="preserve">Rozsah </w:t>
      </w:r>
      <w:r w:rsidRPr="004A0614" w:rsidR="00AC6BDA">
        <w:t>pln</w:t>
      </w:r>
      <w:r w:rsidR="00AC6BDA">
        <w:t>ě</w:t>
      </w:r>
      <w:r w:rsidRPr="004A0614" w:rsidR="00AC6BDA">
        <w:t>n</w:t>
      </w:r>
      <w:r w:rsidR="00AC6BDA">
        <w:t>í</w:t>
      </w:r>
      <w:bookmarkEnd w:id="20"/>
    </w:p>
    <w:p w:rsidR="00E23D69" w:rsidP="00DE33C1" w:rsidRDefault="00E23D69" w14:paraId="6BE3B38D" w14:textId="77777777">
      <w:r>
        <w:t xml:space="preserve">Jedná se o kompletní dodávku dle projektové dokumentace. </w:t>
      </w:r>
    </w:p>
    <w:p w:rsidR="00E23D69" w:rsidRDefault="008F6756" w14:paraId="19F77203" w14:textId="70D72DB1">
      <w:r>
        <w:t>Zhotovitel</w:t>
      </w:r>
      <w:r w:rsidR="00450897">
        <w:t xml:space="preserve"> provede stavební a montážní práce na všech objektech a provozních souborech prezentovaných ve vykonávacím projektu. Součástí dodávky </w:t>
      </w:r>
      <w:r w:rsidR="00545E35">
        <w:t>plnění</w:t>
      </w:r>
      <w:r w:rsidR="00450897">
        <w:t xml:space="preserve"> jsou i </w:t>
      </w:r>
      <w:r>
        <w:t>Zhotovitel</w:t>
      </w:r>
      <w:r w:rsidR="00730B5A">
        <w:t xml:space="preserve">ská </w:t>
      </w:r>
      <w:r w:rsidR="00450897">
        <w:t>předvýrobní příprava, kompletace a zprovoznění technologií</w:t>
      </w:r>
      <w:r w:rsidR="00E23D69">
        <w:t xml:space="preserve"> (definovaných ve stavebním projektu)</w:t>
      </w:r>
      <w:r w:rsidR="00450897">
        <w:t>, licencování od OPO</w:t>
      </w:r>
      <w:r w:rsidR="00CB3C10">
        <w:t>/DOŠS</w:t>
      </w:r>
      <w:r w:rsidR="50ED03DA">
        <w:t xml:space="preserve"> a </w:t>
      </w:r>
      <w:r w:rsidR="007365C3">
        <w:t>p</w:t>
      </w:r>
      <w:r w:rsidRPr="007365C3" w:rsidR="007365C3">
        <w:t>rovozovatel</w:t>
      </w:r>
      <w:r w:rsidR="007365C3">
        <w:t>ů</w:t>
      </w:r>
      <w:r w:rsidRPr="007365C3" w:rsidR="007365C3">
        <w:t xml:space="preserve"> energetických sítí (elektrická energie, plyn), těsnostní zkoušky (vodovod, splašková a dešťová kanalizace, záchytné a havarijní nádrže), kolaudace a s ní spojené úkony orgánů státní správy, kompletace dokladové části (balík STD, porealizační zaměření stavby (staveb), úředně ověřený geometrický plán, zaměření adresního bodu) a záruční servis</w:t>
      </w:r>
      <w:r w:rsidR="007365C3">
        <w:t>.</w:t>
      </w:r>
    </w:p>
    <w:p w:rsidRPr="00162104" w:rsidR="00730B5A" w:rsidRDefault="00730B5A" w14:paraId="1C823ECE" w14:textId="68981CF9">
      <w:r w:rsidRPr="00162104">
        <w:rPr>
          <w:noProof/>
          <w:lang w:eastAsia="cs-CZ"/>
        </w:rPr>
        <w:drawing>
          <wp:inline distT="0" distB="0" distL="0" distR="0" wp14:anchorId="34F489B0" wp14:editId="20C785CA">
            <wp:extent cx="5760000" cy="1496590"/>
            <wp:effectExtent l="38100" t="0" r="31750" b="0"/>
            <wp:docPr id="6" name="Diagram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inline>
        </w:drawing>
      </w:r>
    </w:p>
    <w:p w:rsidRPr="00162104" w:rsidR="00450897" w:rsidP="00DE33C1" w:rsidRDefault="00730B5A" w14:paraId="7B758181" w14:textId="57E7C257">
      <w:pPr>
        <w:pStyle w:val="Popis"/>
      </w:pPr>
      <w:r w:rsidRPr="00162104">
        <w:t xml:space="preserve">Obrázek </w:t>
      </w:r>
      <w:r w:rsidRPr="00162104">
        <w:fldChar w:fldCharType="begin"/>
      </w:r>
      <w:r w:rsidRPr="00162104">
        <w:instrText xml:space="preserve"> SEQ Obrázek \* ARABIC </w:instrText>
      </w:r>
      <w:r w:rsidRPr="00162104">
        <w:fldChar w:fldCharType="separate"/>
      </w:r>
      <w:r w:rsidR="004A0874">
        <w:rPr>
          <w:noProof/>
        </w:rPr>
        <w:t>1</w:t>
      </w:r>
      <w:r w:rsidRPr="00162104">
        <w:fldChar w:fldCharType="end"/>
      </w:r>
      <w:r w:rsidRPr="00162104">
        <w:t xml:space="preserve"> Schéma rozsahu požadovaných prací touto PTS</w:t>
      </w:r>
    </w:p>
    <w:p w:rsidR="007365C3" w:rsidP="00DE33C1" w:rsidRDefault="008F6756" w14:paraId="608B1613" w14:textId="5AF632CA">
      <w:r>
        <w:t>Zhotovitel</w:t>
      </w:r>
      <w:r w:rsidR="007365C3">
        <w:t xml:space="preserve"> provede výstavbu speciálních stavebních základů pro strojní technologie v souladu s realizační projektovou dokumentací poskytnutou Objednatelem. Výstavba speciálních základů bude podléhat kontrole jednotlivých GDT. </w:t>
      </w:r>
      <w:r>
        <w:t>Zhotovitel</w:t>
      </w:r>
      <w:r w:rsidR="007365C3">
        <w:t xml:space="preserve"> je povinen oznámit Objednateli plánovaný začátek výstavby speciálních základů pro strojní technologie minimálně dva týdny předem.</w:t>
      </w:r>
    </w:p>
    <w:p w:rsidR="002A733A" w:rsidRDefault="00AC6BDA" w14:paraId="131EC9BF" w14:textId="024B868F">
      <w:r>
        <w:t>Tři</w:t>
      </w:r>
      <w:r w:rsidR="002302F4">
        <w:t xml:space="preserve"> r</w:t>
      </w:r>
      <w:r>
        <w:t>ůzní</w:t>
      </w:r>
      <w:r w:rsidR="002302F4">
        <w:t xml:space="preserve"> </w:t>
      </w:r>
      <w:r w:rsidR="0023646A">
        <w:t>GDT dod</w:t>
      </w:r>
      <w:r w:rsidR="002302F4">
        <w:t>aj</w:t>
      </w:r>
      <w:r>
        <w:t>í</w:t>
      </w:r>
      <w:r w:rsidR="002302F4">
        <w:t xml:space="preserve">, </w:t>
      </w:r>
      <w:r w:rsidR="002A733A">
        <w:t>nain</w:t>
      </w:r>
      <w:r>
        <w:t>s</w:t>
      </w:r>
      <w:r w:rsidR="002A733A">
        <w:t>taluj</w:t>
      </w:r>
      <w:r>
        <w:t>í</w:t>
      </w:r>
      <w:r w:rsidR="002A733A">
        <w:t xml:space="preserve"> a uved</w:t>
      </w:r>
      <w:r>
        <w:t>ou</w:t>
      </w:r>
      <w:r w:rsidR="002A733A">
        <w:t xml:space="preserve"> do pr</w:t>
      </w:r>
      <w:r>
        <w:t>o</w:t>
      </w:r>
      <w:r w:rsidR="002A733A">
        <w:t>v</w:t>
      </w:r>
      <w:r>
        <w:t>ozu</w:t>
      </w:r>
      <w:r w:rsidR="002A733A">
        <w:t xml:space="preserve"> </w:t>
      </w:r>
      <w:r>
        <w:t>tři</w:t>
      </w:r>
      <w:r w:rsidR="002A733A">
        <w:t xml:space="preserve"> samostatné, nezávisle </w:t>
      </w:r>
      <w:r w:rsidR="008D4981">
        <w:t>na</w:t>
      </w:r>
      <w:r w:rsidR="002A733A">
        <w:t xml:space="preserve"> s</w:t>
      </w:r>
      <w:r>
        <w:t>obě</w:t>
      </w:r>
      <w:r w:rsidR="002A733A">
        <w:t xml:space="preserve"> funguj</w:t>
      </w:r>
      <w:r>
        <w:t>í</w:t>
      </w:r>
      <w:r w:rsidR="002A733A">
        <w:t>c</w:t>
      </w:r>
      <w:r>
        <w:t>í</w:t>
      </w:r>
      <w:r w:rsidR="002A733A">
        <w:t xml:space="preserve"> stroje:</w:t>
      </w:r>
    </w:p>
    <w:p w:rsidR="007B0BBB" w:rsidP="005432BD" w:rsidRDefault="00DE4FC6" w14:paraId="26FA3FF4" w14:textId="5A6B06C7">
      <w:pPr>
        <w:pStyle w:val="Odsekzoznamu"/>
        <w:numPr>
          <w:ilvl w:val="0"/>
          <w:numId w:val="19"/>
        </w:numPr>
        <w:rPr>
          <w:lang w:val="sk-SK"/>
        </w:rPr>
      </w:pPr>
      <w:r>
        <w:rPr>
          <w:lang w:val="sk-SK"/>
        </w:rPr>
        <w:t xml:space="preserve">Stroj č. 1 - </w:t>
      </w:r>
      <w:r w:rsidRPr="00AD21C6" w:rsidR="007B0BBB">
        <w:rPr>
          <w:lang w:val="sk-SK"/>
        </w:rPr>
        <w:t xml:space="preserve">Univerzálny vertikálny CNC sústruh ø8000 </w:t>
      </w:r>
      <w:r w:rsidR="007B0BBB">
        <w:rPr>
          <w:lang w:val="sk-SK"/>
        </w:rPr>
        <w:t>m</w:t>
      </w:r>
      <w:r w:rsidRPr="00AD21C6" w:rsidR="007B0BBB">
        <w:rPr>
          <w:lang w:val="sk-SK"/>
        </w:rPr>
        <w:t>m</w:t>
      </w:r>
    </w:p>
    <w:p w:rsidRPr="00DE33C1" w:rsidR="00B4682E" w:rsidP="005432BD" w:rsidRDefault="00DE4FC6" w14:paraId="2BC3BF39" w14:textId="10FA62DB">
      <w:pPr>
        <w:pStyle w:val="Odsekzoznamu"/>
        <w:numPr>
          <w:ilvl w:val="0"/>
          <w:numId w:val="19"/>
        </w:numPr>
        <w:rPr>
          <w:lang w:val="sk-SK"/>
        </w:rPr>
      </w:pPr>
      <w:r>
        <w:rPr>
          <w:lang w:val="sk-SK"/>
        </w:rPr>
        <w:t xml:space="preserve">Stroj č. 2 - </w:t>
      </w:r>
      <w:r w:rsidRPr="00AD21C6" w:rsidR="007B0BBB">
        <w:rPr>
          <w:lang w:val="sk-SK"/>
        </w:rPr>
        <w:t>Horizontálna vyvrtávačka CNC 12000 mm</w:t>
      </w:r>
    </w:p>
    <w:p w:rsidRPr="00DE33C1" w:rsidR="000D263A" w:rsidP="005432BD" w:rsidRDefault="00DE4FC6" w14:paraId="76995BBD" w14:textId="235248A2">
      <w:pPr>
        <w:pStyle w:val="Odsekzoznamu"/>
        <w:numPr>
          <w:ilvl w:val="0"/>
          <w:numId w:val="19"/>
        </w:numPr>
        <w:rPr>
          <w:lang w:val="sk-SK"/>
        </w:rPr>
      </w:pPr>
      <w:r>
        <w:rPr>
          <w:lang w:val="sk-SK"/>
        </w:rPr>
        <w:t xml:space="preserve">Stroj č. 3 - </w:t>
      </w:r>
      <w:r w:rsidRPr="00B4682E" w:rsidR="007B0BBB">
        <w:rPr>
          <w:lang w:val="sk-SK"/>
        </w:rPr>
        <w:t>Univerzálny horizontálny CNC sústruh ø1500 mm</w:t>
      </w:r>
      <w:r w:rsidR="004E3419">
        <w:t xml:space="preserve"> </w:t>
      </w:r>
    </w:p>
    <w:p w:rsidR="007365C3" w:rsidP="00DE33C1" w:rsidRDefault="007365C3" w14:paraId="52DAC220" w14:textId="77777777"/>
    <w:p w:rsidR="00D845EF" w:rsidRDefault="00D845EF" w14:paraId="7248514E" w14:textId="1D0B8AA6">
      <w:r>
        <w:t>Výstavba základ</w:t>
      </w:r>
      <w:r w:rsidR="00AC6BDA">
        <w:t>ů</w:t>
      </w:r>
      <w:r>
        <w:t xml:space="preserve"> pr</w:t>
      </w:r>
      <w:r w:rsidR="00AC6BDA">
        <w:t>o</w:t>
      </w:r>
      <w:r>
        <w:t xml:space="preserve"> t</w:t>
      </w:r>
      <w:r w:rsidR="00AC6BDA">
        <w:t>yto</w:t>
      </w:r>
      <w:r>
        <w:t xml:space="preserve"> stroje je p</w:t>
      </w:r>
      <w:r w:rsidR="00AC6BDA">
        <w:t>ř</w:t>
      </w:r>
      <w:r>
        <w:t>edm</w:t>
      </w:r>
      <w:r w:rsidR="00AC6BDA">
        <w:t>ě</w:t>
      </w:r>
      <w:r>
        <w:t>t</w:t>
      </w:r>
      <w:r w:rsidR="00AC6BDA">
        <w:t>e</w:t>
      </w:r>
      <w:r>
        <w:t>m dod</w:t>
      </w:r>
      <w:r w:rsidR="00DE4FC6">
        <w:t xml:space="preserve">ávky GDS. </w:t>
      </w:r>
    </w:p>
    <w:p w:rsidR="00AC6BDA" w:rsidRDefault="00AC6BDA" w14:paraId="4286DA1E" w14:textId="6C6138D6">
      <w:r>
        <w:t>V době vyhlášení tendru disponuje objednatel realizační projektovou dokumentací s výkazem výměr pouze pro Stroj č. 1. Pro Stroj č. 2 a Stroj č. 3 bude mít objednatel realizační projektovou dokumentaci k dispozici až v pozdější fázi zadávacího řízení. Výkaz výměr k těmto základům pro Stroj č. 2 a Stroj č. 3 je předběžně připraven na základě inženýrského odhadu.</w:t>
      </w:r>
    </w:p>
    <w:p w:rsidR="00197738" w:rsidRDefault="00AC6BDA" w14:paraId="6F753400" w14:textId="471BE9C1">
      <w:r>
        <w:t>Objednatel v rámci prvotní nabídky ocení výkaz výměr, který je zpracován na základě inženýrského odhadu. Finální realizační dokumentaci a finální výkaz výměr předloží Objednatel účastníkům tendru před předložením finálních nabídek.</w:t>
      </w:r>
      <w:r w:rsidDel="00AC6BDA">
        <w:t xml:space="preserve"> </w:t>
      </w:r>
    </w:p>
    <w:p w:rsidR="007365C3" w:rsidRDefault="008F6756" w14:paraId="2D561CB1" w14:textId="3DEE1FF1">
      <w:r>
        <w:t>Zhotovitel</w:t>
      </w:r>
      <w:r w:rsidR="007365C3">
        <w:t xml:space="preserve"> musí strpět přítomnost a činnost GDT (ostatních </w:t>
      </w:r>
      <w:r>
        <w:t>Zhotovitel</w:t>
      </w:r>
      <w:r w:rsidR="007365C3">
        <w:t>ů jmenovaných SE</w:t>
      </w:r>
      <w:r>
        <w:t xml:space="preserve"> a.s.</w:t>
      </w:r>
      <w:r w:rsidR="007365C3">
        <w:t xml:space="preserve"> - např. osazení, zprovoznění tří obráběcích strojů (vertikální soustruh, horizontální fréza, horizontální soustruh) a automatizovaného vertikálního skladu) včetně použití inženýrských sítí těmito GDT na úkor </w:t>
      </w:r>
      <w:r>
        <w:t>Zhotovitel</w:t>
      </w:r>
      <w:r w:rsidR="007365C3">
        <w:t>e.</w:t>
      </w:r>
    </w:p>
    <w:p w:rsidR="007365C3" w:rsidRDefault="007365C3" w14:paraId="5B978EB0" w14:textId="77777777"/>
    <w:p w:rsidRPr="005017DB" w:rsidR="005017DB" w:rsidRDefault="008F6756" w14:paraId="3A5FDEC4" w14:textId="4F65D49E">
      <w:r>
        <w:t>Zhotovitel</w:t>
      </w:r>
      <w:r w:rsidR="007365C3">
        <w:t xml:space="preserve"> je povinen zajistit včasnou montáž, uvedení do provozu a revize jeřábů v souladu s harmonogramem tak, aby mohly být použity na montáž strojní technologie prostřednictvím jednotlivých GDT. </w:t>
      </w:r>
      <w:r>
        <w:t>Zhotovitel</w:t>
      </w:r>
      <w:r w:rsidR="007365C3">
        <w:t xml:space="preserve"> zajistí odborné proškolení obsluhy pro jednotlivá technická zařízení.</w:t>
      </w:r>
      <w:r w:rsidDel="007365C3" w:rsidR="007365C3">
        <w:t xml:space="preserve"> </w:t>
      </w:r>
    </w:p>
    <w:p w:rsidR="0001574F" w:rsidRDefault="0001574F" w14:paraId="75135E92" w14:textId="109A9FEC">
      <w:pPr>
        <w:pStyle w:val="Nadpis2"/>
      </w:pPr>
      <w:bookmarkStart w:name="_Toc214515968" w:id="21"/>
      <w:r w:rsidRPr="004A0614">
        <w:t>Opce</w:t>
      </w:r>
      <w:bookmarkEnd w:id="21"/>
    </w:p>
    <w:p w:rsidR="00E679D7" w:rsidP="00DE33C1" w:rsidRDefault="00E679D7" w14:paraId="3AE5489B" w14:textId="4B4665D6">
      <w:r>
        <w:t>Nepožaduje se.</w:t>
      </w:r>
    </w:p>
    <w:p w:rsidRPr="00B62A0A" w:rsidR="0001574F" w:rsidRDefault="00AC6BDA" w14:paraId="7DEDF0D6" w14:textId="1EB8B8B9">
      <w:pPr>
        <w:pStyle w:val="Nadpis1"/>
      </w:pPr>
      <w:bookmarkStart w:name="_Ref198620565" w:id="22"/>
      <w:bookmarkStart w:name="_Ref209509797" w:id="23"/>
      <w:bookmarkStart w:name="_Toc214515969" w:id="24"/>
      <w:r>
        <w:t>Funkční</w:t>
      </w:r>
      <w:r w:rsidR="0001574F">
        <w:t xml:space="preserve">, </w:t>
      </w:r>
      <w:r>
        <w:t xml:space="preserve">bezpečnostní </w:t>
      </w:r>
      <w:r w:rsidR="0001574F">
        <w:t>a technické požadavky</w:t>
      </w:r>
      <w:bookmarkEnd w:id="22"/>
      <w:bookmarkEnd w:id="23"/>
      <w:bookmarkEnd w:id="24"/>
    </w:p>
    <w:p w:rsidRPr="00B62A0A" w:rsidR="005A2FB5" w:rsidRDefault="005A2FB5" w14:paraId="7F77BCB4" w14:textId="125D8F4C">
      <w:pPr>
        <w:pStyle w:val="Nadpis2"/>
      </w:pPr>
      <w:bookmarkStart w:name="_Toc214515970" w:id="25"/>
      <w:r w:rsidRPr="00B62A0A">
        <w:t>Systém řízení kvality</w:t>
      </w:r>
      <w:bookmarkEnd w:id="25"/>
    </w:p>
    <w:p w:rsidR="005A2FB5" w:rsidP="00DE33C1" w:rsidRDefault="008F6756" w14:paraId="0CF683C1" w14:textId="5EDCF55F">
      <w:r>
        <w:t>Zhotovitel</w:t>
      </w:r>
      <w:r w:rsidR="005A2FB5">
        <w:t xml:space="preserve"> zajistí zavedení systému řízení kvality (QMS) ve své organizaci v souladu s normou </w:t>
      </w:r>
      <w:r w:rsidR="00D3614D">
        <w:t>ISO</w:t>
      </w:r>
      <w:r w:rsidRPr="00397C06" w:rsidR="00D3614D">
        <w:t xml:space="preserve"> </w:t>
      </w:r>
      <w:r w:rsidR="001C77CC">
        <w:t>10005</w:t>
      </w:r>
      <w:r w:rsidR="00397C06">
        <w:t xml:space="preserve"> Systém řízení kvality</w:t>
      </w:r>
      <w:r w:rsidR="005A2FB5">
        <w:t xml:space="preserve">. </w:t>
      </w:r>
      <w:r>
        <w:t>Zhotovitel</w:t>
      </w:r>
      <w:r w:rsidR="005A2FB5">
        <w:t xml:space="preserve"> předloží </w:t>
      </w:r>
      <w:r w:rsidR="00403DC6">
        <w:t>Objednateli</w:t>
      </w:r>
      <w:r w:rsidR="005A2FB5">
        <w:t xml:space="preserve"> důkazy o vhodném zavedení požadovaného QMS.</w:t>
      </w:r>
    </w:p>
    <w:p w:rsidR="005A2FB5" w:rsidRDefault="005A2FB5" w14:paraId="682929C6" w14:textId="3BAA905A">
      <w:r>
        <w:t xml:space="preserve">Pro práce, které mají být zadány </w:t>
      </w:r>
      <w:r w:rsidR="0057273E">
        <w:t>Subdodavatel</w:t>
      </w:r>
      <w:r>
        <w:t xml:space="preserve">ům, musí </w:t>
      </w:r>
      <w:r w:rsidR="008F6756">
        <w:t>Zhotovitel</w:t>
      </w:r>
      <w:r>
        <w:t xml:space="preserve"> zvolit vhodné a použitelné požadavky na systém řízení jakosti, včetně požadavků uvedených v tomto odstavci. </w:t>
      </w:r>
      <w:r w:rsidR="008F6756">
        <w:t>Zhotovitel</w:t>
      </w:r>
      <w:r>
        <w:t xml:space="preserve"> si vyžádá a ověří plnění vybraných požadavků QMS u svých </w:t>
      </w:r>
      <w:r w:rsidR="0057273E">
        <w:t>Subdodavatel</w:t>
      </w:r>
      <w:r>
        <w:t>ů vybraných z těch, kteří mohou plnění těchto požadavků zajistit.</w:t>
      </w:r>
    </w:p>
    <w:p w:rsidR="005A2FB5" w:rsidRDefault="005A2FB5" w14:paraId="2A4EFFAC" w14:textId="3E60977E">
      <w:r>
        <w:t xml:space="preserve">U prací, které mají být zadány </w:t>
      </w:r>
      <w:r w:rsidR="0057273E">
        <w:t>Subdodavatel</w:t>
      </w:r>
      <w:r>
        <w:t xml:space="preserve">ům, předloží </w:t>
      </w:r>
      <w:r w:rsidR="008F6756">
        <w:t>Zhotovitel</w:t>
      </w:r>
      <w:r>
        <w:t xml:space="preserve"> ve svém návrhu konkrétních prací </w:t>
      </w:r>
      <w:r w:rsidR="00403DC6">
        <w:t>Objednateli</w:t>
      </w:r>
      <w:r>
        <w:t xml:space="preserve"> seznam případných zamýšlených </w:t>
      </w:r>
      <w:r w:rsidR="0057273E">
        <w:t>Subdodavatel</w:t>
      </w:r>
      <w:r>
        <w:t xml:space="preserve">ů. </w:t>
      </w:r>
      <w:r w:rsidR="00AC6BDA">
        <w:t>Objednatel</w:t>
      </w:r>
      <w:r>
        <w:t xml:space="preserve"> si vyhrazuje právo schválit nebo odmítnout kteréhokoli z navrhovaných </w:t>
      </w:r>
      <w:r w:rsidR="0057273E">
        <w:t>Subdodavatel</w:t>
      </w:r>
      <w:r>
        <w:t>ů.</w:t>
      </w:r>
    </w:p>
    <w:p w:rsidR="005A2FB5" w:rsidRDefault="005A2FB5" w14:paraId="3FF83243" w14:textId="43573B8C">
      <w:pPr>
        <w:pStyle w:val="Nadpis2"/>
      </w:pPr>
      <w:bookmarkStart w:name="_Toc214515971" w:id="26"/>
      <w:r>
        <w:t>Dokumentace QMS</w:t>
      </w:r>
      <w:bookmarkEnd w:id="26"/>
    </w:p>
    <w:p w:rsidR="005A2FB5" w:rsidP="00DE33C1" w:rsidRDefault="008F6756" w14:paraId="2FAD1A65" w14:textId="31091E0F">
      <w:r>
        <w:t>Zhotovitel</w:t>
      </w:r>
      <w:r w:rsidR="005A2FB5">
        <w:t xml:space="preserve"> vypracuje a předloží </w:t>
      </w:r>
      <w:r w:rsidR="00403DC6">
        <w:t>Objednateli</w:t>
      </w:r>
      <w:r w:rsidR="005A2FB5">
        <w:t xml:space="preserve"> Plán kvality popisující použití vlastního systému řízení kvality pro jeho rozsah služeb v souladu s </w:t>
      </w:r>
      <w:r w:rsidR="00397C06">
        <w:t xml:space="preserve">EN </w:t>
      </w:r>
      <w:r w:rsidR="001C77CC">
        <w:t>ISO 9001</w:t>
      </w:r>
      <w:r w:rsidRPr="00D3614D" w:rsidR="005A2FB5">
        <w:t>.</w:t>
      </w:r>
    </w:p>
    <w:p w:rsidR="005A2FB5" w:rsidRDefault="008F6756" w14:paraId="3954112B" w14:textId="3D498E06">
      <w:r>
        <w:t>Zhotovitel</w:t>
      </w:r>
      <w:r w:rsidR="005A2FB5">
        <w:t xml:space="preserve"> předloží </w:t>
      </w:r>
      <w:r w:rsidR="00403DC6">
        <w:t>Objednateli</w:t>
      </w:r>
      <w:r w:rsidR="005A2FB5">
        <w:t xml:space="preserve"> ke schválení </w:t>
      </w:r>
      <w:r w:rsidR="00397C06">
        <w:t>PLKD</w:t>
      </w:r>
      <w:r w:rsidR="005A2FB5">
        <w:t xml:space="preserve"> do dvou (2) měsíců po podpisu </w:t>
      </w:r>
      <w:r w:rsidR="0057273E">
        <w:t>obchodní smlouv</w:t>
      </w:r>
      <w:r w:rsidR="005A2FB5">
        <w:t xml:space="preserve">y, nejpozději však před zahájením poskytování služeb. </w:t>
      </w:r>
      <w:r w:rsidR="00397C06">
        <w:t>PLKD</w:t>
      </w:r>
      <w:r w:rsidR="005A2FB5">
        <w:t xml:space="preserve"> </w:t>
      </w:r>
      <w:r w:rsidR="0057273E">
        <w:t>Subdodavatel</w:t>
      </w:r>
      <w:r w:rsidR="005A2FB5">
        <w:t xml:space="preserve">ů předloží </w:t>
      </w:r>
      <w:r>
        <w:t>Zhotovitel</w:t>
      </w:r>
      <w:r w:rsidR="005A2FB5">
        <w:t xml:space="preserve"> </w:t>
      </w:r>
      <w:r w:rsidR="00403DC6">
        <w:t>Objednateli</w:t>
      </w:r>
      <w:r w:rsidR="005A2FB5">
        <w:t xml:space="preserve"> ke kontrole. </w:t>
      </w:r>
      <w:r w:rsidR="00397C06">
        <w:t>PLKD</w:t>
      </w:r>
      <w:r w:rsidR="005A2FB5">
        <w:t xml:space="preserve"> </w:t>
      </w:r>
      <w:r w:rsidR="0057273E">
        <w:t>Subdodavatel</w:t>
      </w:r>
      <w:r w:rsidR="005A2FB5">
        <w:t xml:space="preserve">ů schvaluje </w:t>
      </w:r>
      <w:r>
        <w:t>Zhotovitel</w:t>
      </w:r>
      <w:r w:rsidR="005A2FB5">
        <w:t>.</w:t>
      </w:r>
    </w:p>
    <w:p w:rsidR="005A2FB5" w:rsidRDefault="00397C06" w14:paraId="6923838C" w14:textId="1C8B3389">
      <w:r>
        <w:t>PLKD</w:t>
      </w:r>
      <w:r w:rsidR="005A2FB5">
        <w:t xml:space="preserve"> a </w:t>
      </w:r>
      <w:r>
        <w:t>PLKD</w:t>
      </w:r>
      <w:r w:rsidR="005A2FB5">
        <w:t xml:space="preserve"> </w:t>
      </w:r>
      <w:r w:rsidR="0057273E">
        <w:t>Subdodavatel</w:t>
      </w:r>
      <w:r w:rsidR="005A2FB5">
        <w:t xml:space="preserve">ů se kontrolují a podle potřeby aktualizují, aby byla zajištěna jejich trvalá vhodnost a přiměřenost. Každá změna musí být jasně identifikována a popsána. Všechny změny </w:t>
      </w:r>
      <w:r>
        <w:t>PLKD</w:t>
      </w:r>
      <w:r w:rsidR="005A2FB5">
        <w:t xml:space="preserve"> musí být schváleny </w:t>
      </w:r>
      <w:r w:rsidR="00AC6BDA">
        <w:t>Objednatel</w:t>
      </w:r>
      <w:r w:rsidR="005A2FB5">
        <w:t xml:space="preserve">em a </w:t>
      </w:r>
      <w:r w:rsidR="008F6756">
        <w:t>Zhotovitel</w:t>
      </w:r>
      <w:r w:rsidR="005A2FB5">
        <w:t xml:space="preserve"> musí schválit změny </w:t>
      </w:r>
      <w:r>
        <w:t>PLKD</w:t>
      </w:r>
      <w:r w:rsidR="005A2FB5">
        <w:t xml:space="preserve"> </w:t>
      </w:r>
      <w:r w:rsidR="0057273E">
        <w:t>Subdodavatel</w:t>
      </w:r>
      <w:r w:rsidR="005A2FB5">
        <w:t xml:space="preserve">ů. </w:t>
      </w:r>
      <w:r>
        <w:t>PLKD</w:t>
      </w:r>
      <w:r w:rsidR="005A2FB5">
        <w:t xml:space="preserve"> </w:t>
      </w:r>
      <w:r w:rsidR="008F6756">
        <w:t>Zhotovitel</w:t>
      </w:r>
      <w:r w:rsidR="005A2FB5">
        <w:t xml:space="preserve">e a </w:t>
      </w:r>
      <w:r w:rsidR="0057273E">
        <w:t>Subdodavatel</w:t>
      </w:r>
      <w:r w:rsidR="005A2FB5">
        <w:t xml:space="preserve">ů musí být plánovány v Plánu inženýrských prací a harmonogramu (EPS) </w:t>
      </w:r>
      <w:r w:rsidR="00AC6BDA">
        <w:t>Objednatel</w:t>
      </w:r>
      <w:r w:rsidR="00403DC6">
        <w:t>e</w:t>
      </w:r>
      <w:r w:rsidR="005A2FB5">
        <w:t>.</w:t>
      </w:r>
    </w:p>
    <w:p w:rsidR="005A2FB5" w:rsidRDefault="00AC6BDA" w14:paraId="127A8567" w14:textId="2449499B">
      <w:r>
        <w:t>Objednatel</w:t>
      </w:r>
      <w:r w:rsidR="005A2FB5">
        <w:t xml:space="preserve"> si vyhrazuje právo přezkoumat a schválit následující postupy systému řízení kvality </w:t>
      </w:r>
      <w:r w:rsidR="008F6756">
        <w:t>Zhotovitel</w:t>
      </w:r>
      <w:r w:rsidR="005A2FB5">
        <w:t>e uplatňované na služby:</w:t>
      </w:r>
    </w:p>
    <w:p w:rsidRPr="00DE33C1" w:rsidR="005A2FB5" w:rsidP="005432BD" w:rsidRDefault="005A2FB5" w14:paraId="015C7758" w14:textId="1889B485">
      <w:pPr>
        <w:pStyle w:val="Odsekzoznamu"/>
        <w:numPr>
          <w:ilvl w:val="0"/>
          <w:numId w:val="36"/>
        </w:numPr>
      </w:pPr>
      <w:r w:rsidRPr="00DE33C1">
        <w:t>Správa dokumentace a zpráv</w:t>
      </w:r>
    </w:p>
    <w:p w:rsidRPr="00DE33C1" w:rsidR="005A2FB5" w:rsidP="005432BD" w:rsidRDefault="005A2FB5" w14:paraId="535B23EA" w14:textId="75DF0677">
      <w:pPr>
        <w:pStyle w:val="Odsekzoznamu"/>
        <w:numPr>
          <w:ilvl w:val="0"/>
          <w:numId w:val="36"/>
        </w:numPr>
      </w:pPr>
      <w:r w:rsidRPr="00DE33C1">
        <w:t>Řízení neshod projektu</w:t>
      </w:r>
    </w:p>
    <w:p w:rsidR="005A2FB5" w:rsidRDefault="008F6756" w14:paraId="6A7DA3A5" w14:textId="09A73E7C">
      <w:r>
        <w:t>Zhotovitel</w:t>
      </w:r>
      <w:r w:rsidR="005A2FB5">
        <w:t xml:space="preserve"> musí mít funkční a certifikovaný systém řízení kvality pro poskytování Služeb, který splň</w:t>
      </w:r>
      <w:r w:rsidR="001C77CC">
        <w:t>uje požadavky normy EN ISO 9001</w:t>
      </w:r>
      <w:r w:rsidR="005A2FB5">
        <w:t>, což prokazuje:</w:t>
      </w:r>
    </w:p>
    <w:p w:rsidRPr="00DE33C1" w:rsidR="005A2FB5" w:rsidP="005432BD" w:rsidRDefault="005A2FB5" w14:paraId="70FBDBDD" w14:textId="7693F305">
      <w:pPr>
        <w:pStyle w:val="Odsekzoznamu"/>
        <w:numPr>
          <w:ilvl w:val="0"/>
          <w:numId w:val="35"/>
        </w:numPr>
      </w:pPr>
      <w:r w:rsidRPr="00DE33C1">
        <w:t>Příručka kvality a</w:t>
      </w:r>
    </w:p>
    <w:p w:rsidRPr="00DE33C1" w:rsidR="005A2FB5" w:rsidP="005432BD" w:rsidRDefault="005A2FB5" w14:paraId="092E8ED8" w14:textId="24DF00E0">
      <w:pPr>
        <w:pStyle w:val="Odsekzoznamu"/>
        <w:numPr>
          <w:ilvl w:val="0"/>
          <w:numId w:val="35"/>
        </w:numPr>
      </w:pPr>
      <w:r w:rsidRPr="00DE33C1">
        <w:t>Certifikát a</w:t>
      </w:r>
    </w:p>
    <w:p w:rsidRPr="00DE33C1" w:rsidR="005A2FB5" w:rsidP="005432BD" w:rsidRDefault="005A2FB5" w14:paraId="5A2ABB20" w14:textId="1A31672C">
      <w:pPr>
        <w:pStyle w:val="Odsekzoznamu"/>
        <w:numPr>
          <w:ilvl w:val="0"/>
          <w:numId w:val="35"/>
        </w:numPr>
      </w:pPr>
      <w:r w:rsidRPr="00DE33C1">
        <w:t xml:space="preserve">Plán kvality dodávek </w:t>
      </w:r>
    </w:p>
    <w:p w:rsidR="005A2FB5" w:rsidRDefault="005A2FB5" w14:paraId="34599F7B" w14:textId="77777777"/>
    <w:p w:rsidR="005A2FB5" w:rsidRDefault="008F6756" w14:paraId="2A4944CC" w14:textId="3416B277">
      <w:r>
        <w:t>Zhotovitel</w:t>
      </w:r>
      <w:r w:rsidR="005A2FB5">
        <w:t xml:space="preserve"> se zavazuje uchovávat veškeré dokumenty týkající se činností s dopadem na kvalitu po celou dobu trvání </w:t>
      </w:r>
      <w:r w:rsidR="0057273E">
        <w:t>obchodní smlouv</w:t>
      </w:r>
      <w:r w:rsidR="005A2FB5">
        <w:t xml:space="preserve">y tak, aby nedošlo k jejich poškození, ztrátě nebo zničení. Dokumenty, které nebyly předány </w:t>
      </w:r>
      <w:r w:rsidR="00403DC6">
        <w:t>Objednateli</w:t>
      </w:r>
      <w:r w:rsidR="005A2FB5">
        <w:t xml:space="preserve">, budou archivovány po dobu 10 let od </w:t>
      </w:r>
      <w:r w:rsidR="0057273E">
        <w:t>předání Předmětu plnění Objednateli</w:t>
      </w:r>
      <w:r w:rsidR="005A2FB5">
        <w:t xml:space="preserve">. </w:t>
      </w:r>
      <w:r>
        <w:t>Zhotovitel</w:t>
      </w:r>
      <w:r w:rsidR="005A2FB5">
        <w:t xml:space="preserve"> je povinen tyto dokumenty před vyřazením nabídnout </w:t>
      </w:r>
      <w:r w:rsidR="00403DC6">
        <w:t>Objednateli</w:t>
      </w:r>
      <w:r w:rsidR="005A2FB5">
        <w:t>.</w:t>
      </w:r>
    </w:p>
    <w:p w:rsidRPr="008D4981" w:rsidR="001A6ABB" w:rsidRDefault="001A6ABB" w14:paraId="025B6113" w14:textId="77777777">
      <w:pPr>
        <w:pStyle w:val="Nadpis2"/>
      </w:pPr>
      <w:bookmarkStart w:name="_Toc515367836" w:id="27"/>
      <w:bookmarkStart w:name="_Toc214515972" w:id="28"/>
      <w:r w:rsidRPr="008D4981">
        <w:t>Dohled nad QMS</w:t>
      </w:r>
      <w:bookmarkEnd w:id="27"/>
      <w:bookmarkEnd w:id="28"/>
    </w:p>
    <w:p w:rsidRPr="001A6ABB" w:rsidR="001A6ABB" w:rsidP="00DE33C1" w:rsidRDefault="00AC6BDA" w14:paraId="06A7BCB8" w14:textId="393B45B4">
      <w:r>
        <w:t>Objednatel</w:t>
      </w:r>
      <w:r w:rsidRPr="001A6ABB" w:rsidR="001A6ABB">
        <w:t xml:space="preserve"> si vyhrazuje právo kontrolovat implementaci QMS </w:t>
      </w:r>
      <w:r w:rsidR="008F6756">
        <w:t>Zhotovitel</w:t>
      </w:r>
      <w:r w:rsidRPr="001A6ABB" w:rsidR="001A6ABB">
        <w:t xml:space="preserve">e a případně jeho </w:t>
      </w:r>
      <w:r w:rsidR="0057273E">
        <w:t>Subdodavatel</w:t>
      </w:r>
      <w:r w:rsidRPr="001A6ABB" w:rsidR="001A6ABB">
        <w:t>ů prostřednictvím auditů QMS nebo procesních auditů v jejich vlastních prostorách a/nebo na pracovišti, a to včetně všech dokumentů relevantních pro implementaci Služeb.</w:t>
      </w:r>
    </w:p>
    <w:p w:rsidRPr="001A6ABB" w:rsidR="001A6ABB" w:rsidRDefault="00AC6BDA" w14:paraId="6BFF95C4" w14:textId="6AA9380F">
      <w:r>
        <w:t>Objednatel</w:t>
      </w:r>
      <w:r w:rsidRPr="001A6ABB" w:rsidR="001A6ABB">
        <w:t xml:space="preserve"> oznámí </w:t>
      </w:r>
      <w:r w:rsidR="008F6756">
        <w:t>Zhotovitel</w:t>
      </w:r>
      <w:r w:rsidRPr="001A6ABB" w:rsidR="001A6ABB">
        <w:t xml:space="preserve">i nedostatky, na které upozornila příslušná zpráva, oznámí </w:t>
      </w:r>
      <w:r w:rsidR="008F6756">
        <w:t>Zhotovitel</w:t>
      </w:r>
      <w:r w:rsidRPr="001A6ABB" w:rsidR="001A6ABB">
        <w:t>i zjištěné neshody a oblasti ke zlepšení a požaduje provedení příslušných nápravných opatření.</w:t>
      </w:r>
    </w:p>
    <w:p w:rsidRPr="001A6ABB" w:rsidR="001A6ABB" w:rsidRDefault="008F6756" w14:paraId="47217681" w14:textId="26FCC1D4">
      <w:r>
        <w:t>Zhotovitel</w:t>
      </w:r>
      <w:r w:rsidRPr="001A6ABB" w:rsidR="001A6ABB">
        <w:t xml:space="preserve"> a jeho </w:t>
      </w:r>
      <w:r w:rsidR="0057273E">
        <w:t>Subdodavatel</w:t>
      </w:r>
      <w:r w:rsidRPr="001A6ABB" w:rsidR="001A6ABB">
        <w:t>é umožní inspektorům regulačních orgánů provádět kontroly a audity ve všech svých prostorách.</w:t>
      </w:r>
    </w:p>
    <w:p w:rsidRPr="001A6ABB" w:rsidR="001A6ABB" w:rsidRDefault="008F6756" w14:paraId="69CC1C96" w14:textId="6DCB0367">
      <w:r>
        <w:t>Zhotovitel</w:t>
      </w:r>
      <w:r w:rsidRPr="001A6ABB" w:rsidR="001A6ABB">
        <w:t xml:space="preserve"> je odpovědný za dohled a monitorování (prostřednictvím auditů kvality a dalších dohledových činností) nad prací prováděnou jeho </w:t>
      </w:r>
      <w:r w:rsidR="0057273E">
        <w:t>Subdodavatel</w:t>
      </w:r>
      <w:r w:rsidRPr="001A6ABB" w:rsidR="001A6ABB">
        <w:t xml:space="preserve">i, aby zajistil, že tito dodržují své vlastní </w:t>
      </w:r>
      <w:r w:rsidR="001A6ABB">
        <w:t>PLKD</w:t>
      </w:r>
      <w:r w:rsidRPr="001A6ABB" w:rsidR="001A6ABB">
        <w:t xml:space="preserve"> a požadavky </w:t>
      </w:r>
      <w:r w:rsidR="00BA2659">
        <w:t>o</w:t>
      </w:r>
      <w:r w:rsidR="0057273E">
        <w:t>bchodní smlouv</w:t>
      </w:r>
      <w:r w:rsidRPr="001A6ABB" w:rsidR="001A6ABB">
        <w:t xml:space="preserve">y. </w:t>
      </w:r>
      <w:r>
        <w:t>Zhotovitel</w:t>
      </w:r>
      <w:r w:rsidRPr="001A6ABB" w:rsidR="001A6ABB">
        <w:t xml:space="preserve"> na požádání umožní </w:t>
      </w:r>
      <w:r w:rsidR="00403DC6">
        <w:t>Objednateli</w:t>
      </w:r>
      <w:r w:rsidRPr="001A6ABB" w:rsidR="001A6ABB">
        <w:t xml:space="preserve"> účast na auditech kvality </w:t>
      </w:r>
      <w:r w:rsidR="0057273E">
        <w:t>Subdodavatel</w:t>
      </w:r>
      <w:r w:rsidRPr="001A6ABB" w:rsidR="001A6ABB">
        <w:t>ů.</w:t>
      </w:r>
    </w:p>
    <w:p w:rsidRPr="001A6ABB" w:rsidR="001A6ABB" w:rsidRDefault="008F6756" w14:paraId="56718BA5" w14:textId="26929D8F">
      <w:r>
        <w:t>Zhotovitel</w:t>
      </w:r>
      <w:r w:rsidRPr="001A6ABB" w:rsidR="001A6ABB">
        <w:t xml:space="preserve"> je povinen na žádost </w:t>
      </w:r>
      <w:r w:rsidR="00403DC6">
        <w:t>Objednatele</w:t>
      </w:r>
      <w:r w:rsidRPr="001A6ABB" w:rsidR="001A6ABB">
        <w:t xml:space="preserve"> zajistit neplánovaný audit u určeného </w:t>
      </w:r>
      <w:r w:rsidR="0057273E">
        <w:t>Subdodavatel</w:t>
      </w:r>
      <w:r w:rsidRPr="001A6ABB" w:rsidR="001A6ABB">
        <w:t xml:space="preserve">e. Tento audit provede </w:t>
      </w:r>
      <w:r>
        <w:t>Zhotovitel</w:t>
      </w:r>
      <w:r w:rsidRPr="001A6ABB" w:rsidR="001A6ABB">
        <w:t xml:space="preserve"> nebo </w:t>
      </w:r>
      <w:r w:rsidR="00AC6BDA">
        <w:t>Objednatel</w:t>
      </w:r>
      <w:r w:rsidRPr="001A6ABB" w:rsidR="001A6ABB">
        <w:t xml:space="preserve"> za účasti </w:t>
      </w:r>
      <w:r>
        <w:t>Zhotovitel</w:t>
      </w:r>
      <w:r w:rsidRPr="001A6ABB" w:rsidR="001A6ABB">
        <w:t xml:space="preserve">e. </w:t>
      </w:r>
      <w:r>
        <w:t>Zhotovitel</w:t>
      </w:r>
      <w:r w:rsidRPr="001A6ABB" w:rsidR="001A6ABB">
        <w:t xml:space="preserve"> zajistí dokončení a realizaci nápravných opatření u neshod, které budou vzneseny při provádění neplánovaného auditu.</w:t>
      </w:r>
    </w:p>
    <w:p w:rsidRPr="001A6ABB" w:rsidR="001A6ABB" w:rsidRDefault="008F6756" w14:paraId="5D071B05" w14:textId="47A1B471">
      <w:r>
        <w:t>Zhotovitel</w:t>
      </w:r>
      <w:r w:rsidRPr="001A6ABB" w:rsidR="001A6ABB">
        <w:t xml:space="preserve"> posoudí a vybere své </w:t>
      </w:r>
      <w:r w:rsidR="0057273E">
        <w:t>Subdodavatel</w:t>
      </w:r>
      <w:r w:rsidRPr="001A6ABB" w:rsidR="001A6ABB">
        <w:t xml:space="preserve">e na základě jejich schopnosti splnit požadavky vyplývající z </w:t>
      </w:r>
      <w:r w:rsidR="0057273E">
        <w:t>obchodní smlouv</w:t>
      </w:r>
      <w:r w:rsidRPr="001A6ABB" w:rsidR="001A6ABB">
        <w:t xml:space="preserve">y s </w:t>
      </w:r>
      <w:r w:rsidR="00AC6BDA">
        <w:t>Objednatel</w:t>
      </w:r>
      <w:r w:rsidRPr="001A6ABB" w:rsidR="001A6ABB">
        <w:t xml:space="preserve">em. Tyto smluvní požadavky budou promítnuty do </w:t>
      </w:r>
      <w:r w:rsidR="00BA2659">
        <w:t>o</w:t>
      </w:r>
      <w:r w:rsidR="0057273E">
        <w:t>bchodní smlouv</w:t>
      </w:r>
      <w:r w:rsidRPr="001A6ABB" w:rsidR="001A6ABB">
        <w:t xml:space="preserve">y s jeho </w:t>
      </w:r>
      <w:r w:rsidR="0057273E">
        <w:t>Subdodavatel</w:t>
      </w:r>
      <w:r w:rsidRPr="001A6ABB" w:rsidR="001A6ABB">
        <w:t xml:space="preserve">i včetně požadavku na kontrolu QMS </w:t>
      </w:r>
      <w:r w:rsidR="0057273E">
        <w:t>Subdodavatel</w:t>
      </w:r>
      <w:r w:rsidRPr="001A6ABB" w:rsidR="001A6ABB">
        <w:t xml:space="preserve">e při realizaci Služeb ze strany </w:t>
      </w:r>
      <w:r>
        <w:t>Zhotovitel</w:t>
      </w:r>
      <w:r w:rsidRPr="001A6ABB" w:rsidR="001A6ABB">
        <w:t>e</w:t>
      </w:r>
      <w:r w:rsidR="001A6ABB">
        <w:t xml:space="preserve"> jednou za dobu trvání </w:t>
      </w:r>
      <w:r w:rsidR="00BA2659">
        <w:t>o</w:t>
      </w:r>
      <w:r w:rsidR="0057273E">
        <w:t>bchodní smlouv</w:t>
      </w:r>
      <w:r w:rsidR="001A6ABB">
        <w:t xml:space="preserve">y. </w:t>
      </w:r>
      <w:r w:rsidR="00AC6BDA">
        <w:t>Objednatel</w:t>
      </w:r>
      <w:r w:rsidRPr="001A6ABB" w:rsidR="001A6ABB">
        <w:t xml:space="preserve"> si vyhrazuje právo zúčastnit se nebo přímo provést audit u </w:t>
      </w:r>
      <w:r w:rsidR="0057273E">
        <w:t>Subdodavatel</w:t>
      </w:r>
      <w:r w:rsidRPr="001A6ABB" w:rsidR="001A6ABB">
        <w:t xml:space="preserve">e za účasti </w:t>
      </w:r>
      <w:r>
        <w:t>Zhotovitel</w:t>
      </w:r>
      <w:r w:rsidRPr="001A6ABB" w:rsidR="001A6ABB">
        <w:t xml:space="preserve">e. </w:t>
      </w:r>
    </w:p>
    <w:p w:rsidRPr="001A6ABB" w:rsidR="001A6ABB" w:rsidRDefault="008F6756" w14:paraId="74A48619" w14:textId="717B1F48">
      <w:r>
        <w:t>Zhotovitel</w:t>
      </w:r>
      <w:r w:rsidRPr="001A6ABB" w:rsidR="001A6ABB">
        <w:t xml:space="preserve"> plánuje a provádí interní au</w:t>
      </w:r>
      <w:r w:rsidR="001C77CC">
        <w:t>dity podle norem EN ISO 9001 a EN ISO 19011</w:t>
      </w:r>
      <w:r w:rsidRPr="001A6ABB" w:rsidR="001A6ABB">
        <w:t xml:space="preserve"> zaměřené na ověření souladu činností v oblasti zajišťování kvality a jejich výsledků s plánovanými požadavky. Ověřuje a posuzuje účinnost svého systému řízení jakosti. Interní audity provádějí zaměstnanci s příslušnou kvalifikací.</w:t>
      </w:r>
    </w:p>
    <w:p w:rsidR="00CC2F25" w:rsidRDefault="008F6756" w14:paraId="608F479E" w14:textId="4E37453B">
      <w:r>
        <w:t>Zhotovitel</w:t>
      </w:r>
      <w:r w:rsidRPr="001A6ABB" w:rsidR="001A6ABB">
        <w:t xml:space="preserve"> musí řídit neshody výrobků a měsíčně předkládat aktuální stav řešení neshod výrobků spolu s příslušnou podpůrnou dokumentací.</w:t>
      </w:r>
    </w:p>
    <w:p w:rsidR="009F0D58" w:rsidRDefault="009F0D58" w14:paraId="50DAF14A" w14:textId="366EDA2E">
      <w:pPr>
        <w:pStyle w:val="Nadpis2"/>
      </w:pPr>
      <w:bookmarkStart w:name="_Toc214515973" w:id="29"/>
      <w:r>
        <w:t>POŽADAVKY NA KVALITU</w:t>
      </w:r>
      <w:bookmarkEnd w:id="29"/>
    </w:p>
    <w:p w:rsidRPr="00B74AB8" w:rsidR="009F0D58" w:rsidRDefault="009F0D58" w14:paraId="7A6791F3" w14:textId="450FAD0B">
      <w:pPr>
        <w:pStyle w:val="Nadpis3"/>
      </w:pPr>
      <w:bookmarkStart w:name="_Toc214515974" w:id="30"/>
      <w:r w:rsidRPr="00B74AB8">
        <w:t>PKS</w:t>
      </w:r>
      <w:bookmarkEnd w:id="30"/>
    </w:p>
    <w:p w:rsidR="009F0D58" w:rsidP="00DE33C1" w:rsidRDefault="008F6756" w14:paraId="1132869C" w14:textId="0F71F762">
      <w:r>
        <w:t>Zhotovitel</w:t>
      </w:r>
      <w:r w:rsidR="009F0D58">
        <w:t xml:space="preserve"> vypracuje příslušné </w:t>
      </w:r>
      <w:r w:rsidR="00CB2719">
        <w:t xml:space="preserve">Plány </w:t>
      </w:r>
      <w:r w:rsidR="009F0D58">
        <w:t xml:space="preserve">kontrol a zkoušek (PKS) včetně jejich podrobného popisu, které zahrnují všechny kontroly a zkoušky vyplývající z projektové dokumentace, právních předpisů, platných technických norem atd., včetně kontrol a zkoušek prováděných jak při výrobních činnostech, tak při stavebních a montážních činnostech na staveništi, které jsou nezbytné pro zajištění splnění platných požadavků, pokud není s </w:t>
      </w:r>
      <w:r w:rsidR="00AC6BDA">
        <w:t>Objednatel</w:t>
      </w:r>
      <w:r w:rsidR="009F0D58">
        <w:t xml:space="preserve">em dohodnuto jinak. V takovém případě musí být vstupní kontrola naplánována a provedena za přítomnosti zástupců </w:t>
      </w:r>
      <w:r w:rsidR="00403DC6">
        <w:t>Objednatele</w:t>
      </w:r>
      <w:r w:rsidR="009F0D58">
        <w:t>.</w:t>
      </w:r>
    </w:p>
    <w:p w:rsidR="009F0D58" w:rsidRDefault="00AC6BDA" w14:paraId="5A62CF09" w14:textId="0DC62B58">
      <w:r>
        <w:t>Objednatel</w:t>
      </w:r>
      <w:r w:rsidR="009F0D58">
        <w:t xml:space="preserve"> si vyhrazuje právo jmenovat v PKS </w:t>
      </w:r>
      <w:r w:rsidR="008F6756">
        <w:t>Zhotovitel</w:t>
      </w:r>
      <w:r w:rsidRPr="0043203E" w:rsidR="009F0D58">
        <w:t xml:space="preserve">ů a </w:t>
      </w:r>
      <w:r w:rsidR="0057273E">
        <w:t>Subdodavatel</w:t>
      </w:r>
      <w:r w:rsidRPr="0043203E" w:rsidR="009F0D58">
        <w:t xml:space="preserve">ů </w:t>
      </w:r>
      <w:r w:rsidRPr="0043203E" w:rsidR="00E92C38">
        <w:t xml:space="preserve">Hold points </w:t>
      </w:r>
      <w:r w:rsidRPr="0043203E" w:rsidR="009F0D58">
        <w:t xml:space="preserve">a </w:t>
      </w:r>
      <w:r w:rsidRPr="0043203E" w:rsidR="00E92C38">
        <w:t>Witness points</w:t>
      </w:r>
      <w:r w:rsidRPr="0043203E" w:rsidR="009F0D58">
        <w:t xml:space="preserve">. PKS připravené </w:t>
      </w:r>
      <w:r w:rsidR="008F6756">
        <w:t>Zhotovitel</w:t>
      </w:r>
      <w:r w:rsidRPr="0043203E" w:rsidR="009F0D58">
        <w:t xml:space="preserve">em musí být </w:t>
      </w:r>
      <w:r w:rsidR="00403DC6">
        <w:t>Objednateli</w:t>
      </w:r>
      <w:r w:rsidRPr="0043203E" w:rsidR="009F0D58">
        <w:t xml:space="preserve"> předány ke schválení k připomínkám a upřesnění specifikace </w:t>
      </w:r>
      <w:r w:rsidRPr="0043203E" w:rsidR="0043203E">
        <w:t>Witness points</w:t>
      </w:r>
      <w:r w:rsidRPr="0043203E" w:rsidR="009F0D58">
        <w:t xml:space="preserve"> a </w:t>
      </w:r>
      <w:r w:rsidRPr="0043203E" w:rsidR="0043203E">
        <w:t>Hold points</w:t>
      </w:r>
      <w:r w:rsidRPr="0043203E" w:rsidR="009F0D58">
        <w:t>.</w:t>
      </w:r>
      <w:r w:rsidR="009F0D58">
        <w:t xml:space="preserve"> </w:t>
      </w:r>
    </w:p>
    <w:p w:rsidR="009F0D58" w:rsidRDefault="008F6756" w14:paraId="1BAD673C" w14:textId="76655EE1">
      <w:r>
        <w:t>Zhotovitel</w:t>
      </w:r>
      <w:r w:rsidR="009F0D58">
        <w:t xml:space="preserve"> připraví PKS pro montáž před předán</w:t>
      </w:r>
      <w:r w:rsidR="00CB3C10">
        <w:t xml:space="preserve">ím PKS ke schválení </w:t>
      </w:r>
      <w:r w:rsidR="00403DC6">
        <w:t>Objednateli</w:t>
      </w:r>
      <w:r w:rsidR="009F0D58">
        <w:t>.</w:t>
      </w:r>
    </w:p>
    <w:p w:rsidR="009F0D58" w:rsidRDefault="008F6756" w14:paraId="46609938" w14:textId="2E331750">
      <w:r>
        <w:t>Zhotovitel</w:t>
      </w:r>
      <w:r w:rsidR="009F0D58">
        <w:t xml:space="preserve"> zašle </w:t>
      </w:r>
      <w:r w:rsidR="00403DC6">
        <w:t>Objednateli</w:t>
      </w:r>
      <w:r w:rsidR="009F0D58">
        <w:t xml:space="preserve"> k připomínkám a schválení PKS v termínech definovaných v plánu a harmonogramu inženýrské činnosti (EPS). </w:t>
      </w:r>
    </w:p>
    <w:p w:rsidR="009F0D58" w:rsidRDefault="008F6756" w14:paraId="14E5F887" w14:textId="7C1A3AF3">
      <w:r>
        <w:t>Zhotovitel</w:t>
      </w:r>
      <w:r w:rsidR="009F0D58">
        <w:t xml:space="preserve"> předá </w:t>
      </w:r>
      <w:r w:rsidR="00403DC6">
        <w:t>Objednateli</w:t>
      </w:r>
      <w:r w:rsidR="009F0D58">
        <w:t xml:space="preserve"> průběžnou elektronickou podobu protokolů PKS a formulářů PDF do 30 kalendářních dnů od ukončení zkoušky.</w:t>
      </w:r>
    </w:p>
    <w:p w:rsidR="009F0D58" w:rsidRDefault="008F6756" w14:paraId="557C1A4C" w14:textId="7DAE2F66">
      <w:r>
        <w:t>Zhotovitel</w:t>
      </w:r>
      <w:r w:rsidR="009F0D58">
        <w:t xml:space="preserve"> zašle </w:t>
      </w:r>
      <w:r w:rsidR="00403DC6">
        <w:t>Objednateli</w:t>
      </w:r>
      <w:r w:rsidR="009F0D58">
        <w:t xml:space="preserve"> zprávu o stavu provádění kontrol a zkoušek v měsíčních intervalech v elektronickém formátu určeném </w:t>
      </w:r>
      <w:r w:rsidR="00AC6BDA">
        <w:t>Objednatel</w:t>
      </w:r>
      <w:r w:rsidR="009F0D58">
        <w:t>em.</w:t>
      </w:r>
    </w:p>
    <w:p w:rsidRPr="00CB2719" w:rsidR="009F0D58" w:rsidRDefault="009F0D58" w14:paraId="1509CBD9" w14:textId="1E5D689F">
      <w:r w:rsidRPr="00CB2719">
        <w:t xml:space="preserve">Kontroly prováděné </w:t>
      </w:r>
      <w:r w:rsidR="008F6756">
        <w:t>Zhotovitel</w:t>
      </w:r>
      <w:r w:rsidRPr="00CB2719">
        <w:t>em musí být prováděny nezávislými pracovníky, tj. jinými než těmi, kteří provádějí nebo přímo řídí smluvní plnění, které je předmětem kontrol a zkoušek.</w:t>
      </w:r>
    </w:p>
    <w:p w:rsidR="009F0D58" w:rsidRDefault="008F6756" w14:paraId="33DE0F70" w14:textId="2C07C1E2">
      <w:r>
        <w:t>Zhotovitel</w:t>
      </w:r>
      <w:r w:rsidR="009F0D58">
        <w:t xml:space="preserve"> je povinen oznámit </w:t>
      </w:r>
      <w:r w:rsidR="00403DC6">
        <w:t>Objednateli</w:t>
      </w:r>
      <w:r w:rsidR="009F0D58">
        <w:t xml:space="preserve"> nejméně 7 dní na Slovensku nebo 14 dní v zahraničí před provedením kontroly </w:t>
      </w:r>
      <w:r w:rsidRPr="0043203E" w:rsidR="009F0D58">
        <w:t xml:space="preserve">a zkoušky v prostorách výrobce a 3 dny před datem jejího provedení na staveništi pro kontrolu určenou </w:t>
      </w:r>
      <w:r w:rsidR="00AC6BDA">
        <w:t>Objednatel</w:t>
      </w:r>
      <w:r w:rsidRPr="0043203E" w:rsidR="009F0D58">
        <w:t>em jako Hold points a Witness points.</w:t>
      </w:r>
    </w:p>
    <w:p w:rsidR="009F0D58" w:rsidRDefault="000734D2" w14:paraId="6902F9BA" w14:textId="650C6668">
      <w:pPr>
        <w:pStyle w:val="Nadpis3"/>
      </w:pPr>
      <w:bookmarkStart w:name="_Ref198026910" w:id="31"/>
      <w:bookmarkStart w:name="_Toc214515975" w:id="32"/>
      <w:r>
        <w:t>STD</w:t>
      </w:r>
      <w:bookmarkEnd w:id="31"/>
      <w:bookmarkEnd w:id="32"/>
    </w:p>
    <w:p w:rsidR="009F0D58" w:rsidP="00DE33C1" w:rsidRDefault="008F6756" w14:paraId="32333DB2" w14:textId="2A5FB975">
      <w:r>
        <w:t>Zhotovitel</w:t>
      </w:r>
      <w:r w:rsidR="009F0D58">
        <w:t xml:space="preserve"> musí při všech činnostech souvisejících s </w:t>
      </w:r>
      <w:r w:rsidR="000734D2">
        <w:t>STD</w:t>
      </w:r>
      <w:r w:rsidR="009F0D58">
        <w:t xml:space="preserve"> dodržovat postup </w:t>
      </w:r>
      <w:r w:rsidR="0043203E">
        <w:t xml:space="preserve">definovaný v </w:t>
      </w:r>
      <w:r w:rsidR="00C40B86">
        <w:rPr>
          <w:highlight w:val="yellow"/>
        </w:rPr>
        <w:fldChar w:fldCharType="begin"/>
      </w:r>
      <w:r w:rsidR="00C40B86">
        <w:instrText xml:space="preserve"> REF _Ref200435105 \r \h </w:instrText>
      </w:r>
      <w:r w:rsidR="00C40B86">
        <w:rPr>
          <w:highlight w:val="yellow"/>
        </w:rPr>
      </w:r>
      <w:r w:rsidR="00C40B86">
        <w:rPr>
          <w:highlight w:val="yellow"/>
        </w:rPr>
        <w:fldChar w:fldCharType="separate"/>
      </w:r>
      <w:r w:rsidR="004A0874">
        <w:t>9</w:t>
      </w:r>
      <w:r w:rsidR="00C40B86">
        <w:rPr>
          <w:highlight w:val="yellow"/>
        </w:rPr>
        <w:fldChar w:fldCharType="end"/>
      </w:r>
      <w:r w:rsidR="009F0D58">
        <w:t>.</w:t>
      </w:r>
    </w:p>
    <w:p w:rsidR="009F0D58" w:rsidRDefault="008F6756" w14:paraId="72D2A96E" w14:textId="2F4D3C73">
      <w:r>
        <w:t>Zhotovitel</w:t>
      </w:r>
      <w:r w:rsidR="009F0D58">
        <w:t xml:space="preserve"> připraví databázi průvodní technické dokumentace (výrobní, konstrukční/montážní dokumentace) podle platné slovenské legislativy, projektové dokumentace a platných norem, kterou předá </w:t>
      </w:r>
      <w:r w:rsidR="00403DC6">
        <w:t>Objednateli</w:t>
      </w:r>
      <w:r w:rsidR="009F0D58">
        <w:t xml:space="preserve"> ve fázi přejímky dodávek. Databáze </w:t>
      </w:r>
      <w:r w:rsidR="000734D2">
        <w:t>STD</w:t>
      </w:r>
      <w:r w:rsidR="009F0D58">
        <w:t xml:space="preserve"> je definována v </w:t>
      </w:r>
      <w:r w:rsidR="0043203E">
        <w:fldChar w:fldCharType="begin"/>
      </w:r>
      <w:r w:rsidR="0043203E">
        <w:instrText xml:space="preserve"> REF _Ref198556679 \r \h </w:instrText>
      </w:r>
      <w:r w:rsidR="0043203E">
        <w:fldChar w:fldCharType="separate"/>
      </w:r>
      <w:r w:rsidR="004A0874">
        <w:t>1)A</w:t>
      </w:r>
      <w:r w:rsidR="0043203E">
        <w:fldChar w:fldCharType="end"/>
      </w:r>
      <w:r w:rsidR="0043203E">
        <w:t>.</w:t>
      </w:r>
      <w:r w:rsidR="009F0D58">
        <w:t xml:space="preserve"> </w:t>
      </w:r>
      <w:r>
        <w:t>Zhotovitel</w:t>
      </w:r>
      <w:r w:rsidR="009F0D58">
        <w:t xml:space="preserve"> bude tuto databázi dokumentace udržovat a průběžně aktualizovat podle změny vstupních údajů.  Databáze jako dokument bude zahrnuta do </w:t>
      </w:r>
      <w:r w:rsidR="0043203E">
        <w:t xml:space="preserve">EPS </w:t>
      </w:r>
      <w:r>
        <w:t>Zhotovitel</w:t>
      </w:r>
      <w:r w:rsidR="009F0D58">
        <w:t xml:space="preserve">e.  Činnosti spojené s přípravou a následným schválením </w:t>
      </w:r>
      <w:r w:rsidR="000734D2">
        <w:t>STD</w:t>
      </w:r>
      <w:r w:rsidR="009F0D58">
        <w:t xml:space="preserve"> jsou popsány v </w:t>
      </w:r>
      <w:r w:rsidR="0043203E">
        <w:fldChar w:fldCharType="begin"/>
      </w:r>
      <w:r w:rsidR="0043203E">
        <w:instrText xml:space="preserve"> REF _Ref198556679 \r \h </w:instrText>
      </w:r>
      <w:r w:rsidR="0043203E">
        <w:fldChar w:fldCharType="separate"/>
      </w:r>
      <w:r w:rsidR="004A0874">
        <w:t>1)A</w:t>
      </w:r>
      <w:r w:rsidR="0043203E">
        <w:fldChar w:fldCharType="end"/>
      </w:r>
      <w:r w:rsidR="0043203E">
        <w:t>.</w:t>
      </w:r>
    </w:p>
    <w:p w:rsidR="009F0D58" w:rsidRDefault="008F6756" w14:paraId="16BAE403" w14:textId="5814E819">
      <w:r>
        <w:t>Zhotovitel</w:t>
      </w:r>
      <w:r w:rsidR="009F0D58">
        <w:t xml:space="preserve"> připraví průvodní dokumentaci (výrobní, stavební/montážní dokumentaci), kterou předá </w:t>
      </w:r>
      <w:r w:rsidR="00403DC6">
        <w:t>Objednateli</w:t>
      </w:r>
      <w:r w:rsidR="009F0D58">
        <w:t xml:space="preserve">. Tato dokumentace musí splňovat všechny požadavky uvedené na průvodní dokumentaci podle platné slovenské legislativy, projektové dokumentace a platných norem. Při vypracování a předání </w:t>
      </w:r>
      <w:r w:rsidR="000734D2">
        <w:t>STD</w:t>
      </w:r>
      <w:r w:rsidR="009F0D58">
        <w:t xml:space="preserve"> musí být splněny požadavky postupu </w:t>
      </w:r>
      <w:r w:rsidR="0043203E">
        <w:t xml:space="preserve">definované v </w:t>
      </w:r>
      <w:r w:rsidR="0043203E">
        <w:rPr>
          <w:highlight w:val="yellow"/>
        </w:rPr>
        <w:fldChar w:fldCharType="begin"/>
      </w:r>
      <w:r w:rsidR="0043203E">
        <w:instrText xml:space="preserve"> REF _Ref198556679 \r \h </w:instrText>
      </w:r>
      <w:r w:rsidR="0043203E">
        <w:rPr>
          <w:highlight w:val="yellow"/>
        </w:rPr>
      </w:r>
      <w:r w:rsidR="0043203E">
        <w:rPr>
          <w:highlight w:val="yellow"/>
        </w:rPr>
        <w:fldChar w:fldCharType="separate"/>
      </w:r>
      <w:r w:rsidR="004A0874">
        <w:t>1)A</w:t>
      </w:r>
      <w:r w:rsidR="0043203E">
        <w:rPr>
          <w:highlight w:val="yellow"/>
        </w:rPr>
        <w:fldChar w:fldCharType="end"/>
      </w:r>
      <w:r w:rsidR="009F0D58">
        <w:t>.</w:t>
      </w:r>
    </w:p>
    <w:p w:rsidR="009F0D58" w:rsidRDefault="009F0D58" w14:paraId="1ACA1518" w14:textId="79ED000A">
      <w:r>
        <w:t>U určených zařízení musí být veškeré záznamy (technické řešení, výkresová dokumentace a dokumentace související s neshodou) připojeny k příslušné části průvodní technické dokumentace.</w:t>
      </w:r>
    </w:p>
    <w:p w:rsidR="009F0D58" w:rsidRDefault="008F6756" w14:paraId="5597F091" w14:textId="3D02C559">
      <w:r>
        <w:t>Zhotovitel</w:t>
      </w:r>
      <w:r w:rsidR="009F0D58">
        <w:t xml:space="preserve"> předloží balíček průvodní technické dokumentace po dokončení výrobní fáze </w:t>
      </w:r>
      <w:r w:rsidR="00403DC6">
        <w:t>Objednateli</w:t>
      </w:r>
      <w:r w:rsidR="009F0D58">
        <w:t xml:space="preserve"> při závěrečné kontrole v závodě pro účely ověření v tištěné podobě. </w:t>
      </w:r>
    </w:p>
    <w:p w:rsidR="009F0D58" w:rsidRDefault="008F6756" w14:paraId="40F4C304" w14:textId="45825914">
      <w:r>
        <w:t>Zhotovitel</w:t>
      </w:r>
      <w:r w:rsidR="009F0D58">
        <w:t xml:space="preserve"> předloží v místě plnění vstupní kontroly kompletní </w:t>
      </w:r>
      <w:r w:rsidR="000734D2">
        <w:t>STD</w:t>
      </w:r>
      <w:r w:rsidR="009F0D58">
        <w:t xml:space="preserve"> v tištěné podobě spolu s částí </w:t>
      </w:r>
      <w:r w:rsidR="000734D2">
        <w:t>STD</w:t>
      </w:r>
      <w:r w:rsidR="009F0D58">
        <w:t xml:space="preserve">, u které není ověřena úplnost </w:t>
      </w:r>
      <w:r w:rsidR="00AC6BDA">
        <w:t>Objednatel</w:t>
      </w:r>
      <w:r w:rsidR="009F0D58">
        <w:t xml:space="preserve">em z výroby (protokoly o přepravě zařízení, protokoly o skladování atd., které nebyly předloženy ve výrobním závodě). </w:t>
      </w:r>
    </w:p>
    <w:p w:rsidR="009F0D58" w:rsidRDefault="008F6756" w14:paraId="08EA5037" w14:textId="27CC0D5E">
      <w:r>
        <w:t>Zhotovitel</w:t>
      </w:r>
      <w:r w:rsidR="009F0D58">
        <w:t xml:space="preserve"> předloží </w:t>
      </w:r>
      <w:r w:rsidR="00403DC6">
        <w:t>Objednateli</w:t>
      </w:r>
      <w:r w:rsidR="009F0D58">
        <w:t xml:space="preserve"> po dokončení fáze montáže/předání do provozu soubor průvodní technické dokumentace v tištěné podobě pro účely ověření. </w:t>
      </w:r>
    </w:p>
    <w:p w:rsidR="009F0D58" w:rsidRDefault="009F0D58" w14:paraId="1E0214BD" w14:textId="06E975C4">
      <w:r w:rsidRPr="0043203E">
        <w:t xml:space="preserve">Po úspěšném ověření předá </w:t>
      </w:r>
      <w:r w:rsidR="008F6756">
        <w:t>Zhotovitel</w:t>
      </w:r>
      <w:r w:rsidRPr="0043203E">
        <w:t xml:space="preserve"> elektronickou verzi k připomínkování dokumentace do 30 kalendářních dnů od ověření tištěné verze.</w:t>
      </w:r>
    </w:p>
    <w:p w:rsidR="004334BD" w:rsidRDefault="004334BD" w14:paraId="48F30608" w14:textId="15190D1D">
      <w:pPr>
        <w:pStyle w:val="Nadpis3"/>
      </w:pPr>
      <w:bookmarkStart w:name="_Toc214515976" w:id="33"/>
      <w:r>
        <w:t>MONITOROVACÍ A MĚŘICÍ ZAŘÍZENÍ</w:t>
      </w:r>
      <w:bookmarkEnd w:id="33"/>
    </w:p>
    <w:p w:rsidR="004334BD" w:rsidP="00DE33C1" w:rsidRDefault="008F6756" w14:paraId="2E3B40BE" w14:textId="418DB68A">
      <w:r>
        <w:t>Zhotovitel</w:t>
      </w:r>
      <w:r w:rsidR="004334BD">
        <w:t xml:space="preserve"> musí definovat vhodné a konzistentní postupy a metody pro kontroly, měření a prověrky, které budou prováděny ve fázích výroby, montáže, výstavby a uvedení do provozu za účelem ověření a validace shody výrobků zahrnutých do jeho rozsahu prací.</w:t>
      </w:r>
    </w:p>
    <w:p w:rsidR="004334BD" w:rsidRDefault="004334BD" w14:paraId="322F78B7" w14:textId="74A09A0E">
      <w:r>
        <w:t xml:space="preserve">Aby byla zajištěna vhodnost výstupů měření, musí </w:t>
      </w:r>
      <w:r w:rsidR="008F6756">
        <w:t>Zhotovitel</w:t>
      </w:r>
      <w:r>
        <w:t xml:space="preserve"> potvrdit, že použitá zařízení jsou vhodná pro prováděná měření a kontroly, mají vhodnou přesnost a jsou řádně kalibrována.</w:t>
      </w:r>
    </w:p>
    <w:p w:rsidR="004334BD" w:rsidRDefault="004334BD" w14:paraId="6236C717" w14:textId="77777777">
      <w:r>
        <w:t>Kalibrace zařízení se provádí podle etalonů měření, které jsou navázány na národní nebo mezinárodní referenční etalony měření.</w:t>
      </w:r>
    </w:p>
    <w:p w:rsidR="004334BD" w:rsidRDefault="004334BD" w14:paraId="6A80A98D" w14:textId="504307B1">
      <w:r>
        <w:t xml:space="preserve">Za účelem prokázání výše uvedené sledovatelnosti se od </w:t>
      </w:r>
      <w:r w:rsidR="008F6756">
        <w:t>Zhotovitel</w:t>
      </w:r>
      <w:r>
        <w:t>e požaduje, aby do protokolů o kontrolách a zkouškách zaznamenával následující údaje:</w:t>
      </w:r>
    </w:p>
    <w:p w:rsidR="004334BD" w:rsidP="005432BD" w:rsidRDefault="004334BD" w14:paraId="64F56B26" w14:textId="2E75528D">
      <w:pPr>
        <w:pStyle w:val="Odsekzoznamu"/>
        <w:numPr>
          <w:ilvl w:val="0"/>
          <w:numId w:val="54"/>
        </w:numPr>
      </w:pPr>
      <w:r>
        <w:t>Referenční údaje použitých zařízení (identifikační číslo, typ, přesnost, rozsah)</w:t>
      </w:r>
    </w:p>
    <w:p w:rsidR="004334BD" w:rsidP="005432BD" w:rsidRDefault="004334BD" w14:paraId="361C8458" w14:textId="2416B6F5">
      <w:pPr>
        <w:pStyle w:val="Odsekzoznamu"/>
        <w:numPr>
          <w:ilvl w:val="0"/>
          <w:numId w:val="54"/>
        </w:numPr>
      </w:pPr>
      <w:r>
        <w:t>Identifikační číslo kalibračních zpráv</w:t>
      </w:r>
      <w:r w:rsidR="001439C6">
        <w:t>. Kalibrační list vložit do příslušného balíku STD.</w:t>
      </w:r>
    </w:p>
    <w:p w:rsidR="004334BD" w:rsidP="005432BD" w:rsidRDefault="004334BD" w14:paraId="7F0E0140" w14:textId="1DBDAD21">
      <w:pPr>
        <w:pStyle w:val="Odsekzoznamu"/>
        <w:numPr>
          <w:ilvl w:val="0"/>
          <w:numId w:val="54"/>
        </w:numPr>
      </w:pPr>
      <w:r>
        <w:t>Kontrolní nebo zkušební postup</w:t>
      </w:r>
    </w:p>
    <w:p w:rsidR="004334BD" w:rsidRDefault="004334BD" w14:paraId="5752F9EC" w14:textId="77777777">
      <w:r>
        <w:t>V kalibračních protokolech se kromě identifikačních údajů etalonů použitých pro kalibraci (identifikační číslo, typ, třída přesnosti, rozsah) uvede také identifikace národních nebo mezinárodních etalonů jako reference měřicího řetězce. Výše uvedený zápis lze vynechat, pokud kalibraci provedla akreditovaná laboratoř; v takovém případě se na protokol o kalibraci vytiskne logo akreditace.</w:t>
      </w:r>
    </w:p>
    <w:p w:rsidR="004334BD" w:rsidRDefault="004334BD" w14:paraId="254AAE60" w14:textId="77777777">
      <w:r>
        <w:t>Kalibrační protokoly se vloží do výroby (průvodní technické dokumentace) do vyhrazeného oddílu.</w:t>
      </w:r>
    </w:p>
    <w:p w:rsidRPr="001A6ABB" w:rsidR="004334BD" w:rsidRDefault="008F6756" w14:paraId="47BCC960" w14:textId="5E43A434">
      <w:r>
        <w:t>Zhotovitel</w:t>
      </w:r>
      <w:r w:rsidR="004334BD">
        <w:t xml:space="preserve"> je povinen přenést výše uvedené požadavky na své </w:t>
      </w:r>
      <w:r w:rsidR="0057273E">
        <w:t>Subdodavatel</w:t>
      </w:r>
      <w:r w:rsidR="00C61E8F">
        <w:t xml:space="preserve">e </w:t>
      </w:r>
      <w:r w:rsidR="004334BD">
        <w:t xml:space="preserve">a </w:t>
      </w:r>
      <w:r w:rsidR="0057273E">
        <w:t>Subdodavatel</w:t>
      </w:r>
      <w:r w:rsidR="004334BD">
        <w:t>e, kteří se podílejí na realizaci rozsahu prací.</w:t>
      </w:r>
    </w:p>
    <w:p w:rsidRPr="00B62A0A" w:rsidR="0001574F" w:rsidRDefault="0001574F" w14:paraId="2C3D4685" w14:textId="4FA1CF58">
      <w:pPr>
        <w:pStyle w:val="Nadpis2"/>
      </w:pPr>
      <w:bookmarkStart w:name="_Toc214515977" w:id="34"/>
      <w:r w:rsidRPr="00B62A0A">
        <w:t xml:space="preserve">Požadavky na systémy, </w:t>
      </w:r>
      <w:r w:rsidRPr="00B62A0A" w:rsidR="00D80CCD">
        <w:t>za</w:t>
      </w:r>
      <w:r w:rsidR="00D80CCD">
        <w:t>říze</w:t>
      </w:r>
      <w:r w:rsidRPr="00B62A0A" w:rsidR="00D80CCD">
        <w:t>n</w:t>
      </w:r>
      <w:r w:rsidR="00D80CCD">
        <w:t>í</w:t>
      </w:r>
      <w:r w:rsidRPr="00B62A0A">
        <w:t>, komponenty a materiály</w:t>
      </w:r>
      <w:bookmarkEnd w:id="34"/>
    </w:p>
    <w:p w:rsidR="00C06DD1" w:rsidP="003B3974" w:rsidRDefault="00C06DD1" w14:paraId="3504B50B" w14:textId="061BA2E4">
      <w:pPr>
        <w:pStyle w:val="Nadpis3"/>
      </w:pPr>
      <w:bookmarkStart w:name="_Toc23334407" w:id="35"/>
      <w:bookmarkStart w:name="_Toc89859877" w:id="36"/>
      <w:bookmarkStart w:name="_Toc214515978" w:id="37"/>
      <w:r>
        <w:t>Požadavky na diagnostiku</w:t>
      </w:r>
      <w:bookmarkEnd w:id="35"/>
      <w:bookmarkEnd w:id="36"/>
      <w:bookmarkEnd w:id="37"/>
    </w:p>
    <w:p w:rsidR="00C06DD1" w:rsidP="00DE33C1" w:rsidRDefault="00C06DD1" w14:paraId="09A0F404" w14:textId="5B16D201">
      <w:r>
        <w:t>Požaduje se osadit měřičské body do rohů základů obráběcích strojů. Provést následující měření:</w:t>
      </w:r>
    </w:p>
    <w:p w:rsidR="00C06DD1" w:rsidP="005432BD" w:rsidRDefault="00C06DD1" w14:paraId="15835778" w14:textId="76A6FDED">
      <w:pPr>
        <w:pStyle w:val="Odsekzoznamu"/>
        <w:numPr>
          <w:ilvl w:val="0"/>
          <w:numId w:val="5"/>
        </w:numPr>
      </w:pPr>
      <w:r>
        <w:t>Měření před osazením obráběcích strojů</w:t>
      </w:r>
    </w:p>
    <w:p w:rsidR="00C06DD1" w:rsidP="005432BD" w:rsidRDefault="00C06DD1" w14:paraId="7F685D69" w14:textId="0314A827">
      <w:pPr>
        <w:pStyle w:val="Odsekzoznamu"/>
        <w:numPr>
          <w:ilvl w:val="0"/>
          <w:numId w:val="5"/>
        </w:numPr>
      </w:pPr>
      <w:r>
        <w:t>Měření po osazení strojů</w:t>
      </w:r>
    </w:p>
    <w:p w:rsidR="00C06DD1" w:rsidP="005432BD" w:rsidRDefault="00C06DD1" w14:paraId="4A838C4D" w14:textId="029E4026">
      <w:pPr>
        <w:pStyle w:val="Odsekzoznamu"/>
        <w:numPr>
          <w:ilvl w:val="0"/>
          <w:numId w:val="5"/>
        </w:numPr>
      </w:pPr>
      <w:r>
        <w:t xml:space="preserve">Měření před finální odevzdávkou </w:t>
      </w:r>
      <w:r w:rsidR="00545E35">
        <w:t>Předmětu plnění</w:t>
      </w:r>
      <w:r>
        <w:t xml:space="preserve"> Objednateli.</w:t>
      </w:r>
    </w:p>
    <w:p w:rsidR="00C06DD1" w:rsidP="00DE33C1" w:rsidRDefault="00C06DD1" w14:paraId="26B49065" w14:textId="5AF286E5">
      <w:r>
        <w:t>Měření bude vztaženo k zvolenému pevnému bodu, které bude rezistentní k sedání stavby a obráběcích strojů.</w:t>
      </w:r>
    </w:p>
    <w:p w:rsidR="00C06DD1" w:rsidRDefault="00C06DD1" w14:paraId="252DE552" w14:textId="473F9D04">
      <w:r>
        <w:t>Měřit se bude ve třech směrech v kartézském systému (Pravo</w:t>
      </w:r>
      <w:r w:rsidR="00456334">
        <w:t>ú</w:t>
      </w:r>
      <w:r>
        <w:t xml:space="preserve">hlý vzájemně kolmý XYZ, kde Z je </w:t>
      </w:r>
      <w:r w:rsidR="00456334">
        <w:t>proti směru gravitace</w:t>
      </w:r>
      <w:r>
        <w:t>).</w:t>
      </w:r>
    </w:p>
    <w:p w:rsidRPr="00C06DD1" w:rsidR="00456334" w:rsidRDefault="00C06DD1" w14:paraId="234E502B" w14:textId="0C0F9267">
      <w:r w:rsidRPr="00D80CCD">
        <w:t>Přesnost měření bude</w:t>
      </w:r>
      <w:r w:rsidRPr="00D80CCD" w:rsidR="00D80CCD">
        <w:t xml:space="preserve"> se směrodatnou odchylkou</w:t>
      </w:r>
      <w:r w:rsidRPr="00D80CCD">
        <w:t xml:space="preserve"> </w:t>
      </w:r>
      <w:r w:rsidRPr="00D80CCD" w:rsidR="00D80CCD">
        <w:t>±</w:t>
      </w:r>
      <w:r w:rsidRPr="00DE33C1">
        <w:t>0,</w:t>
      </w:r>
      <w:r w:rsidRPr="00DE33C1" w:rsidR="00D80CCD">
        <w:t>5mm.</w:t>
      </w:r>
    </w:p>
    <w:p w:rsidR="0001574F" w:rsidP="008D6FF4" w:rsidRDefault="0001574F" w14:paraId="45C721C6" w14:textId="7E626493">
      <w:pPr>
        <w:pStyle w:val="Nadpis3"/>
      </w:pPr>
      <w:bookmarkStart w:name="_Toc214515979" w:id="38"/>
      <w:r>
        <w:t>Strojná časť</w:t>
      </w:r>
      <w:bookmarkEnd w:id="38"/>
    </w:p>
    <w:p w:rsidRPr="00460539" w:rsidR="00460539" w:rsidP="7AEDB793" w:rsidRDefault="69DF79C6" w14:paraId="4E1B98CB" w14:textId="45022313">
      <w:r>
        <w:t>Z</w:t>
      </w:r>
      <w:r w:rsidR="51943362">
        <w:t>hotoviteľ</w:t>
      </w:r>
      <w:r w:rsidR="6A3A0241">
        <w:t xml:space="preserve"> taktiež</w:t>
      </w:r>
      <w:r w:rsidR="51943362">
        <w:t xml:space="preserve"> zabezpečí dodávku a montáž:</w:t>
      </w:r>
    </w:p>
    <w:p w:rsidRPr="00460539" w:rsidR="00460539" w:rsidP="005432BD" w:rsidRDefault="51943362" w14:paraId="3014FBE0" w14:textId="26B29AA7">
      <w:pPr>
        <w:pStyle w:val="Odsekzoznamu"/>
        <w:numPr>
          <w:ilvl w:val="0"/>
          <w:numId w:val="3"/>
        </w:numPr>
      </w:pPr>
      <w:r>
        <w:t>Žeriav</w:t>
      </w:r>
      <w:r w:rsidR="0083213B">
        <w:t>ov</w:t>
      </w:r>
      <w:r>
        <w:t xml:space="preserve"> a žeriavovej dráhy</w:t>
      </w:r>
    </w:p>
    <w:p w:rsidRPr="00460539" w:rsidR="00460539" w:rsidP="005432BD" w:rsidRDefault="51943362" w14:paraId="0943F1E4" w14:textId="2B4981A3">
      <w:pPr>
        <w:pStyle w:val="Odsekzoznamu"/>
        <w:numPr>
          <w:ilvl w:val="0"/>
          <w:numId w:val="3"/>
        </w:numPr>
      </w:pPr>
      <w:r>
        <w:t>Vzduchotechniky</w:t>
      </w:r>
    </w:p>
    <w:p w:rsidRPr="00460539" w:rsidR="00460539" w:rsidP="005432BD" w:rsidRDefault="51943362" w14:paraId="4A98645A" w14:textId="3BEA2BC4">
      <w:pPr>
        <w:pStyle w:val="Odsekzoznamu"/>
        <w:numPr>
          <w:ilvl w:val="0"/>
          <w:numId w:val="3"/>
        </w:numPr>
      </w:pPr>
      <w:r>
        <w:t>Kompresorov</w:t>
      </w:r>
      <w:r w:rsidR="12058CB8">
        <w:t xml:space="preserve"> umiestených v kompresorovni</w:t>
      </w:r>
    </w:p>
    <w:p w:rsidRPr="00D3764F" w:rsidR="00460539" w:rsidP="7AEDB793" w:rsidRDefault="00D3764F" w14:paraId="1717DAE4" w14:textId="6FAE9B43">
      <w:r>
        <w:t>Podrobné technické informácie sú uvedené v projektovej dokumentácii.</w:t>
      </w:r>
    </w:p>
    <w:p w:rsidR="0001574F" w:rsidRDefault="0001574F" w14:paraId="03679162" w14:textId="6B6AEC2E">
      <w:pPr>
        <w:pStyle w:val="Nadpis3"/>
      </w:pPr>
      <w:bookmarkStart w:name="_Toc209513530" w:id="39"/>
      <w:bookmarkStart w:name="_Toc214515980" w:id="40"/>
      <w:bookmarkEnd w:id="39"/>
      <w:r>
        <w:t>Elektro časť</w:t>
      </w:r>
      <w:bookmarkEnd w:id="40"/>
    </w:p>
    <w:p w:rsidR="4E1AE7D0" w:rsidP="7AEDB793" w:rsidRDefault="4E1AE7D0" w14:paraId="506656FC" w14:textId="42738403">
      <w:r>
        <w:t>N</w:t>
      </w:r>
      <w:r w:rsidR="25A751AE">
        <w:t>a základe poskytnutej RPD Objednávateľom</w:t>
      </w:r>
      <w:r w:rsidR="1FC16DDB">
        <w:t xml:space="preserve"> zabezpečí Zhotoviteľ</w:t>
      </w:r>
      <w:r w:rsidR="3DEC7641">
        <w:t xml:space="preserve"> dodávku a montáž:</w:t>
      </w:r>
    </w:p>
    <w:p w:rsidR="3DEC7641" w:rsidP="005432BD" w:rsidRDefault="3DEC7641" w14:paraId="2E44AAA8" w14:textId="6B61588A">
      <w:pPr>
        <w:pStyle w:val="Odsekzoznamu"/>
        <w:numPr>
          <w:ilvl w:val="0"/>
          <w:numId w:val="2"/>
        </w:numPr>
      </w:pPr>
      <w:r>
        <w:t>Uzemnenia a bleskozvodu</w:t>
      </w:r>
    </w:p>
    <w:p w:rsidR="3DEC7641" w:rsidP="005432BD" w:rsidRDefault="3DEC7641" w14:paraId="7C4AF9C8" w14:textId="1B95915B">
      <w:pPr>
        <w:pStyle w:val="Odsekzoznamu"/>
        <w:numPr>
          <w:ilvl w:val="0"/>
          <w:numId w:val="2"/>
        </w:numPr>
      </w:pPr>
      <w:r>
        <w:t>Vonkajšie osvetlenie areálu</w:t>
      </w:r>
    </w:p>
    <w:p w:rsidR="5175406E" w:rsidP="005432BD" w:rsidRDefault="5175406E" w14:paraId="1426A544" w14:textId="5FD54643">
      <w:pPr>
        <w:pStyle w:val="Odsekzoznamu"/>
        <w:numPr>
          <w:ilvl w:val="0"/>
          <w:numId w:val="2"/>
        </w:numPr>
      </w:pPr>
      <w:r>
        <w:t xml:space="preserve">Elektrická inštalácia </w:t>
      </w:r>
      <w:r w:rsidR="019995E7">
        <w:t xml:space="preserve">NN </w:t>
      </w:r>
      <w:r w:rsidR="3CDF537D">
        <w:t>(kancelárie , spoločné priestory, výrobná časť, skladové priestory)</w:t>
      </w:r>
    </w:p>
    <w:p w:rsidR="3CDF537D" w:rsidP="005432BD" w:rsidRDefault="3CDF537D" w14:paraId="3590AA13" w14:textId="0EB65D06">
      <w:pPr>
        <w:pStyle w:val="Odsekzoznamu"/>
        <w:numPr>
          <w:ilvl w:val="0"/>
          <w:numId w:val="2"/>
        </w:numPr>
      </w:pPr>
      <w:r>
        <w:t>Elektrická inštalácia VN (trafostanica</w:t>
      </w:r>
      <w:r w:rsidR="48059966">
        <w:t>, prípojka</w:t>
      </w:r>
      <w:r>
        <w:t>)</w:t>
      </w:r>
    </w:p>
    <w:p w:rsidR="001D0C1D" w:rsidP="7AEDB793" w:rsidRDefault="001D0C1D" w14:paraId="0B0B722A" w14:textId="4C0DA7B6">
      <w:r>
        <w:t>Výstavb</w:t>
      </w:r>
      <w:r w:rsidR="00D94889">
        <w:t>u</w:t>
      </w:r>
      <w:r>
        <w:t xml:space="preserve"> VN pr</w:t>
      </w:r>
      <w:r w:rsidR="00D94889">
        <w:t xml:space="preserve">ípojky (slučky) zrealizuje Zhotoviteľ na základe Zmluvy o spolupráci medzi Objednávateľom </w:t>
      </w:r>
      <w:r w:rsidR="00100F68">
        <w:t>a Stredoslovenská distribučná a.s.</w:t>
      </w:r>
      <w:r w:rsidR="00EA3EE4">
        <w:t xml:space="preserve"> (SSD)</w:t>
      </w:r>
      <w:r w:rsidR="00257BD1">
        <w:t>, za dodrža</w:t>
      </w:r>
      <w:r w:rsidR="00115E26">
        <w:t>n</w:t>
      </w:r>
      <w:r w:rsidR="00257BD1">
        <w:t>ia všetkých</w:t>
      </w:r>
      <w:r w:rsidR="00EA3EE4">
        <w:t xml:space="preserve"> zmluvných podmienok vyplývajúcich zo ZoS.</w:t>
      </w:r>
      <w:r w:rsidR="00100F68">
        <w:t xml:space="preserve"> Výstavba</w:t>
      </w:r>
      <w:r w:rsidR="00257BD1">
        <w:t xml:space="preserve"> VN</w:t>
      </w:r>
      <w:r w:rsidR="00100F68">
        <w:t xml:space="preserve"> prípoj</w:t>
      </w:r>
      <w:r w:rsidR="00257BD1">
        <w:t>ky (slučky) musí by</w:t>
      </w:r>
      <w:r w:rsidR="00EA3EE4">
        <w:t xml:space="preserve">ť zrealizovaná výlučne jedným z vybraných zmluvných partnerov SSD. Výstavba VN </w:t>
      </w:r>
      <w:r w:rsidR="005D16D7">
        <w:t xml:space="preserve">prípojky (slučky) je povoľovaná v samostatnom stavebnom konaní. </w:t>
      </w:r>
    </w:p>
    <w:p w:rsidR="0001574F" w:rsidP="008D6FF4" w:rsidRDefault="0001574F" w14:paraId="37411805" w14:textId="29131550">
      <w:pPr>
        <w:pStyle w:val="Nadpis3"/>
      </w:pPr>
      <w:bookmarkStart w:name="_Toc214515981" w:id="41"/>
      <w:r>
        <w:t>SKR</w:t>
      </w:r>
      <w:bookmarkEnd w:id="41"/>
    </w:p>
    <w:p w:rsidRPr="00460539" w:rsidR="00D3764F" w:rsidP="7AEDB793" w:rsidRDefault="00D3764F" w14:paraId="06477114" w14:textId="5DCECA72">
      <w:r>
        <w:t>Zhotoviteľ taktiež zabezpečí dodávku</w:t>
      </w:r>
      <w:r w:rsidR="00902597">
        <w:t>,</w:t>
      </w:r>
      <w:r>
        <w:t xml:space="preserve"> montáž</w:t>
      </w:r>
      <w:r w:rsidR="00902597">
        <w:t xml:space="preserve"> a uvedenie do prevádzky</w:t>
      </w:r>
      <w:r>
        <w:t>:</w:t>
      </w:r>
    </w:p>
    <w:p w:rsidR="00D3764F" w:rsidP="005432BD" w:rsidRDefault="00D3764F" w14:paraId="7DC9C881" w14:textId="4F359975">
      <w:pPr>
        <w:pStyle w:val="Odsekzoznamu"/>
        <w:numPr>
          <w:ilvl w:val="0"/>
          <w:numId w:val="3"/>
        </w:numPr>
      </w:pPr>
      <w:r>
        <w:t>Požiarneho systému</w:t>
      </w:r>
    </w:p>
    <w:p w:rsidR="00D3764F" w:rsidP="005432BD" w:rsidRDefault="00D3764F" w14:paraId="564CF817" w14:textId="37F7F351">
      <w:pPr>
        <w:pStyle w:val="Odsekzoznamu"/>
        <w:numPr>
          <w:ilvl w:val="0"/>
          <w:numId w:val="3"/>
        </w:numPr>
      </w:pPr>
      <w:r>
        <w:t>Bezpečnostního systému</w:t>
      </w:r>
    </w:p>
    <w:p w:rsidR="00902597" w:rsidP="005432BD" w:rsidRDefault="00902597" w14:paraId="5FEF64D9" w14:textId="7EC2256E">
      <w:pPr>
        <w:pStyle w:val="Odsekzoznamu"/>
        <w:numPr>
          <w:ilvl w:val="0"/>
          <w:numId w:val="3"/>
        </w:numPr>
      </w:pPr>
      <w:r>
        <w:t>Kamerového systému</w:t>
      </w:r>
    </w:p>
    <w:p w:rsidR="00902597" w:rsidP="005432BD" w:rsidRDefault="00902597" w14:paraId="22C17377" w14:textId="63E3573C">
      <w:pPr>
        <w:pStyle w:val="Odsekzoznamu"/>
        <w:numPr>
          <w:ilvl w:val="0"/>
          <w:numId w:val="3"/>
        </w:numPr>
      </w:pPr>
      <w:r>
        <w:t>Prístupového systému</w:t>
      </w:r>
    </w:p>
    <w:p w:rsidRPr="008D6FF4" w:rsidR="00D3764F" w:rsidP="005432BD" w:rsidRDefault="00D3764F" w14:paraId="3E3E3295" w14:textId="588EF88A">
      <w:pPr>
        <w:pStyle w:val="Odsekzoznamu"/>
        <w:numPr>
          <w:ilvl w:val="0"/>
          <w:numId w:val="3"/>
        </w:numPr>
      </w:pPr>
      <w:r>
        <w:t>Dochádzkového systému</w:t>
      </w:r>
      <w:r w:rsidR="58E8466D">
        <w:t xml:space="preserve">- </w:t>
      </w:r>
      <w:r w:rsidR="003C1A11">
        <w:t xml:space="preserve">Daní </w:t>
      </w:r>
      <w:r w:rsidR="008F6756">
        <w:t>Zhotovitel</w:t>
      </w:r>
      <w:r w:rsidR="003C1A11">
        <w:t xml:space="preserve">é musí být ze skupiny </w:t>
      </w:r>
      <w:r w:rsidR="008F6756">
        <w:t>Zhotovitel</w:t>
      </w:r>
      <w:r w:rsidR="003C1A11">
        <w:t xml:space="preserve">ů, kteří mají rámcovou </w:t>
      </w:r>
      <w:r w:rsidR="0057273E">
        <w:t>obchodní smlouv</w:t>
      </w:r>
      <w:r w:rsidR="003C1A11">
        <w:t>u s Objednatelem.</w:t>
      </w:r>
    </w:p>
    <w:p w:rsidR="00D80CCD" w:rsidP="7AEDB793" w:rsidRDefault="00D3764F" w14:paraId="514D858B" w14:textId="77777777">
      <w:r>
        <w:t xml:space="preserve">Podrobné technické informácie sú uvedené v projektovej dokumentácii </w:t>
      </w:r>
    </w:p>
    <w:p w:rsidR="0001574F" w:rsidRDefault="0001574F" w14:paraId="5743533A" w14:textId="3D80D25F">
      <w:pPr>
        <w:pStyle w:val="Nadpis3"/>
      </w:pPr>
      <w:bookmarkStart w:name="_Toc209513533" w:id="42"/>
      <w:bookmarkStart w:name="_Toc214515982" w:id="43"/>
      <w:bookmarkEnd w:id="42"/>
      <w:r w:rsidRPr="004A0614">
        <w:t>Stavebn</w:t>
      </w:r>
      <w:r w:rsidR="00DE33C1">
        <w:t>í</w:t>
      </w:r>
      <w:r w:rsidRPr="004A0614">
        <w:t xml:space="preserve"> </w:t>
      </w:r>
      <w:r w:rsidRPr="004A0614" w:rsidR="00DE33C1">
        <w:t>č</w:t>
      </w:r>
      <w:r w:rsidR="00C55196">
        <w:t>á</w:t>
      </w:r>
      <w:r w:rsidRPr="004A0614" w:rsidR="00DE33C1">
        <w:t>s</w:t>
      </w:r>
      <w:r w:rsidR="00DE33C1">
        <w:t>t</w:t>
      </w:r>
      <w:bookmarkEnd w:id="43"/>
    </w:p>
    <w:p w:rsidRPr="00DE33C1" w:rsidR="00300E68" w:rsidRDefault="00300E68" w14:paraId="7E8E1907" w14:textId="15DBA08A">
      <w:pPr>
        <w:rPr>
          <w:b/>
        </w:rPr>
      </w:pPr>
      <w:r w:rsidRPr="00DE33C1">
        <w:rPr>
          <w:b/>
        </w:rPr>
        <w:t>Požadavky na toleranci ve výstavbě:</w:t>
      </w:r>
    </w:p>
    <w:p w:rsidRPr="00ED45EF" w:rsidR="00A50D7A" w:rsidRDefault="00BF3FBF" w14:paraId="02A445EC" w14:textId="17C2781A">
      <w:r w:rsidRPr="00ED45EF">
        <w:t xml:space="preserve">STN </w:t>
      </w:r>
      <w:r w:rsidRPr="00ED45EF" w:rsidR="00A50D7A">
        <w:t>73 02xx</w:t>
      </w:r>
      <w:r w:rsidRPr="00ED45EF">
        <w:tab/>
      </w:r>
      <w:r w:rsidRPr="00ED45EF">
        <w:t>Presnosť geometrických parametrov vo výstavbe</w:t>
      </w:r>
    </w:p>
    <w:p w:rsidRPr="00ED45EF" w:rsidR="00A50D7A" w:rsidRDefault="00BF3FBF" w14:paraId="7053CD74" w14:textId="534CD835">
      <w:r w:rsidRPr="00ED45EF">
        <w:t>STN</w:t>
      </w:r>
      <w:r w:rsidRPr="00ED45EF" w:rsidR="00A50D7A">
        <w:t xml:space="preserve"> EN 13670</w:t>
      </w:r>
      <w:r w:rsidRPr="00ED45EF">
        <w:tab/>
      </w:r>
      <w:r w:rsidRPr="00ED45EF">
        <w:t>Zhotovovanie betónových konštrukcií</w:t>
      </w:r>
    </w:p>
    <w:p w:rsidRPr="00ED45EF" w:rsidR="00A50D7A" w:rsidRDefault="00BF3FBF" w14:paraId="64AC551E" w14:textId="7D2B7793">
      <w:r w:rsidRPr="00ED45EF">
        <w:t>STN</w:t>
      </w:r>
      <w:r w:rsidRPr="00ED45EF" w:rsidR="00A50D7A">
        <w:t xml:space="preserve"> EN 1090-</w:t>
      </w:r>
      <w:r w:rsidRPr="00ED45EF">
        <w:t>x</w:t>
      </w:r>
      <w:r w:rsidRPr="00ED45EF">
        <w:tab/>
      </w:r>
      <w:r w:rsidRPr="00DE33C1">
        <w:t>Zhotovovanie oceľových a hliníkových konštrukcií</w:t>
      </w:r>
    </w:p>
    <w:p w:rsidR="00A50D7A" w:rsidRDefault="00BF3FBF" w14:paraId="08132ED5" w14:textId="565EA7FD">
      <w:r w:rsidRPr="00300E68">
        <w:t>STN</w:t>
      </w:r>
      <w:r w:rsidRPr="00300E68" w:rsidR="00A50D7A">
        <w:t xml:space="preserve"> EN 13914-</w:t>
      </w:r>
      <w:r w:rsidRPr="00300E68">
        <w:t>x</w:t>
      </w:r>
      <w:r>
        <w:tab/>
      </w:r>
      <w:r w:rsidRPr="00BF3FBF">
        <w:t>Navrhovanie, príprava a aplikácia vonkajších a vnútorných omietok.</w:t>
      </w:r>
    </w:p>
    <w:p w:rsidRPr="00300E68" w:rsidR="00300E68" w:rsidRDefault="00300E68" w14:paraId="31756717" w14:textId="11A5E810">
      <w:r w:rsidRPr="00300E68">
        <w:t>STN ISO 4463-</w:t>
      </w:r>
      <w:r>
        <w:t>x</w:t>
      </w:r>
      <w:r>
        <w:tab/>
      </w:r>
      <w:r w:rsidRPr="00300E68">
        <w:t>Metódy merania v stavebníctve</w:t>
      </w:r>
    </w:p>
    <w:p w:rsidRPr="00DE33C1" w:rsidR="00ED45EF" w:rsidRDefault="00ED45EF" w14:paraId="41D74C20" w14:textId="2D851A5D">
      <w:pPr>
        <w:rPr>
          <w:lang w:val="pt-BR"/>
        </w:rPr>
      </w:pPr>
    </w:p>
    <w:p w:rsidRPr="00DE33C1" w:rsidR="00ED45EF" w:rsidRDefault="00ED45EF" w14:paraId="66513554" w14:textId="6ED24596">
      <w:pPr>
        <w:rPr>
          <w:b/>
          <w:lang w:val="pt-BR"/>
        </w:rPr>
      </w:pPr>
      <w:r w:rsidRPr="00DE33C1">
        <w:rPr>
          <w:b/>
          <w:lang w:val="pt-BR"/>
        </w:rPr>
        <w:t>Po</w:t>
      </w:r>
      <w:r w:rsidRPr="00DE33C1">
        <w:rPr>
          <w:b/>
        </w:rPr>
        <w:t>žadavky Objednatele, které jsou nad rámec norem</w:t>
      </w:r>
    </w:p>
    <w:p w:rsidR="00A50D7A" w:rsidRDefault="00ED45EF" w14:paraId="49F1BD1C" w14:textId="35A459D0">
      <w:r>
        <w:t>Požadujeme dodržet platnost tabulky 4 normy STN 730225:1986</w:t>
      </w:r>
      <w:r w:rsidR="00D80CCD">
        <w:t xml:space="preserve"> (uvedená níže)</w:t>
      </w:r>
      <w:r>
        <w:t xml:space="preserve">. </w:t>
      </w:r>
      <w:r w:rsidRPr="00D80CCD">
        <w:t>Tím pádem se dotčené části normy (STN 730225/Z1, STN 730225/Z1/01 a STN EN 13914-2) nepoužij</w:t>
      </w:r>
      <w:r w:rsidR="00D80CCD">
        <w:t>í.</w:t>
      </w:r>
    </w:p>
    <w:p w:rsidRPr="00460539" w:rsidR="00ED45EF" w:rsidRDefault="00ED45EF" w14:paraId="2079D494" w14:textId="0F78C033">
      <w:r w:rsidRPr="00ED45EF">
        <w:rPr>
          <w:noProof/>
          <w:lang w:eastAsia="cs-CZ"/>
        </w:rPr>
        <w:drawing>
          <wp:inline distT="0" distB="0" distL="0" distR="0" wp14:anchorId="2672203F" wp14:editId="24A447C3">
            <wp:extent cx="4320000" cy="2354400"/>
            <wp:effectExtent l="38100" t="38100" r="23495" b="46355"/>
            <wp:docPr id="7"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biLevel thresh="75000"/>
                      <a:extLst>
                        <a:ext uri="{BEBA8EAE-BF5A-486C-A8C5-ECC9F3942E4B}">
                          <a14:imgProps xmlns:a14="http://schemas.microsoft.com/office/drawing/2010/main">
                            <a14:imgLayer r:embed="rId25">
                              <a14:imgEffect>
                                <a14:sharpenSoften amount="50000"/>
                              </a14:imgEffect>
                            </a14:imgLayer>
                          </a14:imgProps>
                        </a:ext>
                        <a:ext uri="{28A0092B-C50C-407E-A947-70E740481C1C}">
                          <a14:useLocalDpi xmlns:a14="http://schemas.microsoft.com/office/drawing/2010/main" val="0"/>
                        </a:ext>
                      </a:extLst>
                    </a:blip>
                    <a:stretch>
                      <a:fillRect/>
                    </a:stretch>
                  </pic:blipFill>
                  <pic:spPr>
                    <a:xfrm rot="60000">
                      <a:off x="0" y="0"/>
                      <a:ext cx="4320000" cy="2354400"/>
                    </a:xfrm>
                    <a:prstGeom prst="rect">
                      <a:avLst/>
                    </a:prstGeom>
                  </pic:spPr>
                </pic:pic>
              </a:graphicData>
            </a:graphic>
          </wp:inline>
        </w:drawing>
      </w:r>
    </w:p>
    <w:p w:rsidRPr="00B409DF" w:rsidR="00982B73" w:rsidRDefault="00B74AB8" w14:paraId="2B40A17D" w14:textId="67834188">
      <w:pPr>
        <w:pStyle w:val="Nadpis3"/>
      </w:pPr>
      <w:bookmarkStart w:name="_Ref198719640" w:id="44"/>
      <w:bookmarkStart w:name="_Toc214515983" w:id="45"/>
      <w:r w:rsidRPr="00B409DF">
        <w:t>Technické požadavky na požární konstrukce</w:t>
      </w:r>
      <w:bookmarkEnd w:id="44"/>
      <w:bookmarkEnd w:id="45"/>
    </w:p>
    <w:p w:rsidRPr="00B74AB8" w:rsidR="00982B73" w:rsidP="00AC69D3" w:rsidRDefault="00982B73" w14:paraId="697FF7DF" w14:textId="7D165035">
      <w:pPr>
        <w:pStyle w:val="Nadpis4"/>
      </w:pPr>
      <w:bookmarkStart w:name="_Toc214515984" w:id="46"/>
      <w:r w:rsidRPr="00B74AB8">
        <w:t xml:space="preserve">KVALIFIKACE </w:t>
      </w:r>
      <w:r w:rsidR="008F6756">
        <w:t>ZHOTOVITEL</w:t>
      </w:r>
      <w:r w:rsidRPr="00B74AB8">
        <w:t>E</w:t>
      </w:r>
      <w:bookmarkEnd w:id="46"/>
    </w:p>
    <w:p w:rsidR="00982B73" w:rsidP="00DE33C1" w:rsidRDefault="008F6756" w14:paraId="6D552071" w14:textId="5C1004AD">
      <w:r>
        <w:t>Zhotovitel</w:t>
      </w:r>
      <w:r w:rsidR="00982B73">
        <w:t xml:space="preserve"> je fyzická nebo právnická osoba, která disponuje oprávněním vydaným výrobcem k použití výrobků nebo materiálů na tu část požární konstrukce, která významně přispívá k dosažení požadované požární odolnosti požární konstrukce, a přebírá odpovědnost za požárně bezpečnostní parametry požární konstrukce.</w:t>
      </w:r>
    </w:p>
    <w:p w:rsidR="00982B73" w:rsidP="00AC69D3" w:rsidRDefault="00982B73" w14:paraId="75C14F8C" w14:textId="71808F7A">
      <w:pPr>
        <w:pStyle w:val="Nadpis4"/>
      </w:pPr>
      <w:bookmarkStart w:name="_Toc214515985" w:id="47"/>
      <w:r>
        <w:t>LEGISLATIVNÍ POŽADAVKY</w:t>
      </w:r>
      <w:bookmarkEnd w:id="47"/>
    </w:p>
    <w:p w:rsidR="00982B73" w:rsidP="00DE33C1" w:rsidRDefault="008F6756" w14:paraId="1415B303" w14:textId="549D9BC7">
      <w:r>
        <w:t>Zhotovitel</w:t>
      </w:r>
      <w:r w:rsidR="00982B73">
        <w:t xml:space="preserve"> je povinen zohlednit změny právních předpisů v průběhu realizace zakázky. Změny v prohlášení o požární konstrukci musí být schváleny </w:t>
      </w:r>
      <w:r w:rsidR="00AC6BDA">
        <w:t>Objednatel</w:t>
      </w:r>
      <w:r w:rsidR="00982B73">
        <w:t>em.</w:t>
      </w:r>
    </w:p>
    <w:p w:rsidRPr="00DE33C1" w:rsidR="00982B73" w:rsidP="00DE33C1" w:rsidRDefault="00982B73" w14:paraId="38763417" w14:textId="77777777">
      <w:pPr>
        <w:spacing w:before="240"/>
        <w:rPr>
          <w:b/>
        </w:rPr>
      </w:pPr>
      <w:r w:rsidRPr="00DE33C1">
        <w:rPr>
          <w:b/>
        </w:rPr>
        <w:t>Materiály a produkty</w:t>
      </w:r>
    </w:p>
    <w:p w:rsidR="00982B73" w:rsidRDefault="00982B73" w14:paraId="41D3B051" w14:textId="77777777">
      <w:r>
        <w:t>Vestavěné materiály nebo výrobky použité pro opravy a doplnění konkrétní požární konstrukce musí splňovat následující požadavky:</w:t>
      </w:r>
    </w:p>
    <w:p w:rsidRPr="00C55196" w:rsidR="00982B73" w:rsidP="005432BD" w:rsidRDefault="00261EF4" w14:paraId="711FF102" w14:textId="4BF2DF0F">
      <w:pPr>
        <w:pStyle w:val="Odsekzoznamu"/>
        <w:numPr>
          <w:ilvl w:val="0"/>
          <w:numId w:val="21"/>
        </w:numPr>
      </w:pPr>
      <w:r w:rsidRPr="00261EF4">
        <w:t>jsou "Vhodnými stavebními výrobky" podle § 43f stavebního zákona 50/1976, který je v souladu se zákonem č. 133/2013 Sb. v platném znění o stavebních výrobcích</w:t>
      </w:r>
      <w:r w:rsidRPr="00261EF4" w:rsidDel="00261EF4">
        <w:t xml:space="preserve"> </w:t>
      </w:r>
      <w:r w:rsidRPr="00C55196" w:rsidR="00982B73">
        <w:t>.</w:t>
      </w:r>
    </w:p>
    <w:p w:rsidRPr="00C55196" w:rsidR="00982B73" w:rsidP="005432BD" w:rsidRDefault="00261EF4" w14:paraId="716DD4E8" w14:textId="4410B16A">
      <w:pPr>
        <w:pStyle w:val="Odsekzoznamu"/>
        <w:numPr>
          <w:ilvl w:val="0"/>
          <w:numId w:val="21"/>
        </w:numPr>
      </w:pPr>
      <w:r w:rsidRPr="00261EF4">
        <w:t>Při montáži stavebních výrobků musí být dodrženy pokyny výrobce materiálů ve smyslu stavebního zákona 50/1976 §43g 2. článku</w:t>
      </w:r>
      <w:r w:rsidRPr="00261EF4" w:rsidDel="00261EF4">
        <w:t xml:space="preserve"> </w:t>
      </w:r>
      <w:r w:rsidRPr="00C55196" w:rsidR="00982B73">
        <w:t>.</w:t>
      </w:r>
    </w:p>
    <w:p w:rsidR="00982B73" w:rsidP="005432BD" w:rsidRDefault="00982B73" w14:paraId="1D8DB9CD" w14:textId="0465071A">
      <w:pPr>
        <w:pStyle w:val="Odsekzoznamu"/>
        <w:numPr>
          <w:ilvl w:val="0"/>
          <w:numId w:val="21"/>
        </w:numPr>
      </w:pPr>
      <w:r>
        <w:t>Parametry všech použitých materiálů jsou v souladu s vyhláškou Ministerstva vnitra Slovenské republiky č. 94/2004 Z. z. v platném znění, která stanoví technické požadavky na požární ochranu při provádění stavebních prací a při užívání staveb, a v souladu se souvisejícími předpisy a technickými specifikacemi.</w:t>
      </w:r>
    </w:p>
    <w:p w:rsidR="00982B73" w:rsidP="005432BD" w:rsidRDefault="00982B73" w14:paraId="611DA824" w14:textId="32CE22A6">
      <w:pPr>
        <w:pStyle w:val="Odsekzoznamu"/>
        <w:numPr>
          <w:ilvl w:val="0"/>
          <w:numId w:val="21"/>
        </w:numPr>
      </w:pPr>
      <w:r>
        <w:t>splňují schválené požadavky na konstrukci a specifikace.</w:t>
      </w:r>
    </w:p>
    <w:p w:rsidRPr="00DE33C1" w:rsidR="00982B73" w:rsidP="00DE33C1" w:rsidRDefault="00982B73" w14:paraId="24A0082C" w14:textId="77777777">
      <w:pPr>
        <w:spacing w:before="240"/>
        <w:rPr>
          <w:b/>
        </w:rPr>
      </w:pPr>
      <w:r w:rsidRPr="00DE33C1">
        <w:rPr>
          <w:b/>
        </w:rPr>
        <w:t>Montážní postupy</w:t>
      </w:r>
    </w:p>
    <w:p w:rsidR="00982B73" w:rsidP="005432BD" w:rsidRDefault="00982B73" w14:paraId="31773D82" w14:textId="5032208B">
      <w:pPr>
        <w:pStyle w:val="Odsekzoznamu"/>
        <w:numPr>
          <w:ilvl w:val="0"/>
          <w:numId w:val="21"/>
        </w:numPr>
      </w:pPr>
      <w:r>
        <w:t xml:space="preserve">Vestavěné materiály musí být správně instalovány podle instalační příručky výrobce a musí být deklarována shoda všech dílů a součástí. </w:t>
      </w:r>
    </w:p>
    <w:p w:rsidR="00982B73" w:rsidP="005432BD" w:rsidRDefault="00982B73" w14:paraId="467F80FD" w14:textId="2E1753E2">
      <w:pPr>
        <w:pStyle w:val="Odsekzoznamu"/>
        <w:numPr>
          <w:ilvl w:val="0"/>
          <w:numId w:val="21"/>
        </w:numPr>
      </w:pPr>
      <w:r>
        <w:t>Montáž musí provádět pracovníci vyškolení v souladu s pravidly výrobce pro použití příslušných protipožárních materiálů.</w:t>
      </w:r>
    </w:p>
    <w:p w:rsidR="00982B73" w:rsidP="005432BD" w:rsidRDefault="00982B73" w14:paraId="24843ECE" w14:textId="4FF9C158">
      <w:pPr>
        <w:pStyle w:val="Odsekzoznamu"/>
        <w:numPr>
          <w:ilvl w:val="0"/>
          <w:numId w:val="21"/>
        </w:numPr>
      </w:pPr>
      <w:r>
        <w:t>Musí být splněny podmínky uvedené v technických specifikacích výrobce a deklarované v Prohlášeních o požárních konstrukcích, které prokazují požárně technické vlastnosti zabudovaných požárních konstrukcí.</w:t>
      </w:r>
    </w:p>
    <w:p w:rsidR="00982B73" w:rsidP="005432BD" w:rsidRDefault="00982B73" w14:paraId="5291A1BA" w14:textId="3B7B284F">
      <w:pPr>
        <w:pStyle w:val="Odsekzoznamu"/>
        <w:numPr>
          <w:ilvl w:val="0"/>
          <w:numId w:val="21"/>
        </w:numPr>
      </w:pPr>
      <w:r>
        <w:t>Musí být splněno označení identifikačními údaji podle právních předpisů a požadavků zákazníka.</w:t>
      </w:r>
    </w:p>
    <w:p w:rsidR="00982B73" w:rsidP="00AC69D3" w:rsidRDefault="00982B73" w14:paraId="123CA1D4" w14:textId="1629FF11">
      <w:pPr>
        <w:pStyle w:val="Nadpis4"/>
      </w:pPr>
      <w:bookmarkStart w:name="_Ref209518478" w:id="48"/>
      <w:bookmarkStart w:name="_Ref209518485" w:id="49"/>
      <w:bookmarkStart w:name="_Toc214515986" w:id="50"/>
      <w:r>
        <w:t>POŽADAVKY SE</w:t>
      </w:r>
      <w:r w:rsidR="008F6756">
        <w:t xml:space="preserve"> a.s.</w:t>
      </w:r>
      <w:bookmarkEnd w:id="48"/>
      <w:bookmarkEnd w:id="49"/>
      <w:bookmarkEnd w:id="50"/>
    </w:p>
    <w:p w:rsidRPr="00DE33C1" w:rsidR="00982B73" w:rsidP="005432BD" w:rsidRDefault="00982B73" w14:paraId="3B18EC20" w14:textId="2879F9C6">
      <w:pPr>
        <w:pStyle w:val="Odsekzoznamu"/>
        <w:numPr>
          <w:ilvl w:val="0"/>
          <w:numId w:val="24"/>
        </w:numPr>
        <w:spacing w:before="240"/>
        <w:rPr>
          <w:b/>
        </w:rPr>
      </w:pPr>
      <w:r w:rsidRPr="00DE33C1">
        <w:rPr>
          <w:b/>
        </w:rPr>
        <w:t>Průvodní technická dokumentace (</w:t>
      </w:r>
      <w:r w:rsidRPr="00DE33C1" w:rsidR="00D70E60">
        <w:rPr>
          <w:b/>
        </w:rPr>
        <w:t>S</w:t>
      </w:r>
      <w:r w:rsidRPr="00DE33C1">
        <w:rPr>
          <w:b/>
        </w:rPr>
        <w:t>TD)</w:t>
      </w:r>
    </w:p>
    <w:p w:rsidR="00982B73" w:rsidRDefault="008F6756" w14:paraId="4627649C" w14:textId="6A6FF9F1">
      <w:r>
        <w:t>Zhotovitel</w:t>
      </w:r>
      <w:r w:rsidR="00982B73">
        <w:t xml:space="preserve"> vydá </w:t>
      </w:r>
      <w:r w:rsidR="00D70E60">
        <w:t>S</w:t>
      </w:r>
      <w:r w:rsidR="00982B73">
        <w:t>TD, které musí být v souladu s následujícími požadavky:</w:t>
      </w:r>
    </w:p>
    <w:p w:rsidR="00982B73" w:rsidP="005432BD" w:rsidRDefault="00982B73" w14:paraId="704B9E78" w14:textId="1378D560">
      <w:pPr>
        <w:pStyle w:val="Odsekzoznamu"/>
        <w:numPr>
          <w:ilvl w:val="0"/>
          <w:numId w:val="22"/>
        </w:numPr>
      </w:pPr>
      <w:r>
        <w:t xml:space="preserve">bude v souladu s příslušnými pravidly </w:t>
      </w:r>
      <w:r w:rsidR="00D70E60">
        <w:t xml:space="preserve">dle přílohy: </w:t>
      </w:r>
      <w:r w:rsidR="00D70E60">
        <w:fldChar w:fldCharType="begin"/>
      </w:r>
      <w:r w:rsidR="00D70E60">
        <w:instrText xml:space="preserve"> REF _Ref198556679 \h </w:instrText>
      </w:r>
      <w:r w:rsidR="00D70E60">
        <w:fldChar w:fldCharType="separate"/>
      </w:r>
      <w:r w:rsidRPr="000769D4" w:rsidR="004A0874">
        <w:rPr>
          <w:lang w:val="sk-SK"/>
        </w:rPr>
        <w:t>Manuál o skladbe a rozsahu sprievodnej technickej dokumentácie</w:t>
      </w:r>
      <w:r w:rsidR="00D70E60">
        <w:fldChar w:fldCharType="end"/>
      </w:r>
      <w:r>
        <w:t>.</w:t>
      </w:r>
    </w:p>
    <w:p w:rsidR="00982B73" w:rsidP="005432BD" w:rsidRDefault="00982B73" w14:paraId="200B4DB8" w14:textId="48D855C1">
      <w:pPr>
        <w:pStyle w:val="Odsekzoznamu"/>
        <w:numPr>
          <w:ilvl w:val="0"/>
          <w:numId w:val="22"/>
        </w:numPr>
      </w:pPr>
      <w:r>
        <w:t xml:space="preserve">Průvodní technická dokumentace splňuje požadavky vyhlášek vztahujících se ke konkrétnímu druhu požární konstrukce, např.:  </w:t>
      </w:r>
    </w:p>
    <w:p w:rsidR="00982B73" w:rsidP="005432BD" w:rsidRDefault="00982B73" w14:paraId="6CB14383" w14:textId="2E5E9738">
      <w:pPr>
        <w:pStyle w:val="Odsekzoznamu"/>
        <w:numPr>
          <w:ilvl w:val="1"/>
          <w:numId w:val="22"/>
        </w:numPr>
      </w:pPr>
      <w:r>
        <w:t xml:space="preserve">Vyhláška Ministerstva vnitra Slovenské republiky č. 94/2004 </w:t>
      </w:r>
      <w:r w:rsidR="3127A969">
        <w:t>Z.z</w:t>
      </w:r>
      <w:r>
        <w:t xml:space="preserve">., ve znění pozdějších předpisů. </w:t>
      </w:r>
    </w:p>
    <w:p w:rsidR="00982B73" w:rsidP="005432BD" w:rsidRDefault="00982B73" w14:paraId="6777F737" w14:textId="7DDC0B78">
      <w:pPr>
        <w:pStyle w:val="Odsekzoznamu"/>
        <w:numPr>
          <w:ilvl w:val="1"/>
          <w:numId w:val="22"/>
        </w:numPr>
      </w:pPr>
      <w:r>
        <w:t xml:space="preserve">Vyhláška slovenského ministerstva vnitra č. 478/2008 </w:t>
      </w:r>
      <w:r w:rsidR="415EA1E9">
        <w:t xml:space="preserve">Z.z. </w:t>
      </w:r>
      <w:r>
        <w:t xml:space="preserve">(Požární uzávěry)  </w:t>
      </w:r>
    </w:p>
    <w:p w:rsidR="00982B73" w:rsidRDefault="00982B73" w14:paraId="0053F84A" w14:textId="77777777"/>
    <w:p w:rsidR="00982B73" w:rsidRDefault="008F6756" w14:paraId="3068D34D" w14:textId="7DB0E969">
      <w:r>
        <w:t>Zhotovitel</w:t>
      </w:r>
      <w:r w:rsidR="00982B73">
        <w:t xml:space="preserve"> zajistí vydání Prohlášení o požární konstrukci, které bude splňovat požadavky na konkrétní požární konstrukci, jak je uvedeno níže:</w:t>
      </w:r>
    </w:p>
    <w:p w:rsidR="00982B73" w:rsidP="005432BD" w:rsidRDefault="00982B73" w14:paraId="407EEF17" w14:textId="06F753DD">
      <w:pPr>
        <w:pStyle w:val="Odsekzoznamu"/>
        <w:numPr>
          <w:ilvl w:val="0"/>
          <w:numId w:val="23"/>
        </w:numPr>
      </w:pPr>
      <w:r>
        <w:t xml:space="preserve">Prohlášení o požární konstrukci splňuje požadavky přílohy č. 3 vyhlášky Ministerstva vnitra Slovenské republiky č. 94/2004 </w:t>
      </w:r>
      <w:r w:rsidR="638D558B">
        <w:t>Z.z</w:t>
      </w:r>
      <w:r>
        <w:t>. v platném znění.</w:t>
      </w:r>
    </w:p>
    <w:p w:rsidR="00982B73" w:rsidP="005432BD" w:rsidRDefault="00982B73" w14:paraId="60A71D78" w14:textId="5958FC5B">
      <w:pPr>
        <w:pStyle w:val="Odsekzoznamu"/>
        <w:numPr>
          <w:ilvl w:val="0"/>
          <w:numId w:val="23"/>
        </w:numPr>
      </w:pPr>
      <w:r>
        <w:t>Účinné dosažené vlastnosti budou deklarovány ve formuláři "Prohlášení o požární konstrukci" (viz příloha "Prohlášení o požární bezpečnosti"), který bude součástí konkrétního balení průvodní technické dokumentace.</w:t>
      </w:r>
    </w:p>
    <w:p w:rsidR="00982B73" w:rsidP="005432BD" w:rsidRDefault="00982B73" w14:paraId="062275D0" w14:textId="45D61C4E">
      <w:pPr>
        <w:pStyle w:val="Odsekzoznamu"/>
        <w:numPr>
          <w:ilvl w:val="0"/>
          <w:numId w:val="23"/>
        </w:numPr>
      </w:pPr>
      <w:r>
        <w:t>Klasifikace požárních konstrukcí bude v souladu s přílohou "Prohlášení o požární bezpečnosti", část "B. Klasifikace požárních konstrukcí".</w:t>
      </w:r>
    </w:p>
    <w:p w:rsidRPr="00DE33C1" w:rsidR="00982B73" w:rsidP="005432BD" w:rsidRDefault="00346661" w14:paraId="0C2AB2EB" w14:textId="5E163C9B">
      <w:pPr>
        <w:pStyle w:val="Odsekzoznamu"/>
        <w:numPr>
          <w:ilvl w:val="0"/>
          <w:numId w:val="24"/>
        </w:numPr>
        <w:spacing w:before="240"/>
        <w:rPr>
          <w:b/>
        </w:rPr>
      </w:pPr>
      <w:r w:rsidRPr="00DE33C1">
        <w:rPr>
          <w:b/>
        </w:rPr>
        <w:t>Dokumentace RMU</w:t>
      </w:r>
    </w:p>
    <w:p w:rsidRPr="00DE33C1" w:rsidR="00982B73" w:rsidP="005432BD" w:rsidRDefault="00982B73" w14:paraId="51E0DA77" w14:textId="52712EB6">
      <w:pPr>
        <w:pStyle w:val="Odsekzoznamu"/>
        <w:numPr>
          <w:ilvl w:val="0"/>
          <w:numId w:val="24"/>
        </w:numPr>
        <w:spacing w:before="240"/>
        <w:rPr>
          <w:b/>
        </w:rPr>
      </w:pPr>
      <w:r w:rsidRPr="00DE33C1">
        <w:rPr>
          <w:b/>
        </w:rPr>
        <w:t xml:space="preserve">Databáze požárů </w:t>
      </w:r>
    </w:p>
    <w:p w:rsidR="00982B73" w:rsidRDefault="008F6756" w14:paraId="73829B64" w14:textId="5B19D55B">
      <w:r>
        <w:t>Zhotovitel</w:t>
      </w:r>
      <w:r w:rsidR="00982B73">
        <w:t xml:space="preserve"> zajistí vydání databáze požárních staveb. Všechny požární konstrukce musí být uvedeny v excelové tabulce ve tvaru "Seznam staveb ZH"</w:t>
      </w:r>
      <w:r w:rsidR="00BC7F95">
        <w:t>.</w:t>
      </w:r>
    </w:p>
    <w:p w:rsidR="00DE230D" w:rsidRDefault="00E83EA2" w14:paraId="19EB3517" w14:textId="091AEAB7">
      <w:pPr>
        <w:pStyle w:val="Nadpis3"/>
      </w:pPr>
      <w:bookmarkStart w:name="_Toc214515987" w:id="51"/>
      <w:r>
        <w:t xml:space="preserve">Kvalifikační </w:t>
      </w:r>
      <w:r w:rsidR="00DE230D">
        <w:t>požadavky</w:t>
      </w:r>
      <w:bookmarkEnd w:id="51"/>
    </w:p>
    <w:p w:rsidR="00DE230D" w:rsidP="00DE33C1" w:rsidRDefault="00DE230D" w14:paraId="39F7FBB0" w14:textId="77777777">
      <w:r w:rsidRPr="00DE230D">
        <w:t xml:space="preserve">Výpis z obchodního rejstříku - oprávnění na stavební nebo montážní práce. </w:t>
      </w:r>
    </w:p>
    <w:p w:rsidR="00DE230D" w:rsidRDefault="008F6756" w14:paraId="1CB8A0E8" w14:textId="68AB1C1C">
      <w:r>
        <w:t>Zhotovitel</w:t>
      </w:r>
      <w:r w:rsidRPr="00DE230D" w:rsidR="00DE230D">
        <w:t xml:space="preserve"> musí prokázat následující odborné způsobilosti v dané oblasti: </w:t>
      </w:r>
    </w:p>
    <w:p w:rsidR="00DE230D" w:rsidP="005432BD" w:rsidRDefault="00261EF4" w14:paraId="7C9F9B03" w14:textId="784C69A2">
      <w:pPr>
        <w:pStyle w:val="Odsekzoznamu"/>
        <w:numPr>
          <w:ilvl w:val="0"/>
          <w:numId w:val="21"/>
        </w:numPr>
      </w:pPr>
      <w:r w:rsidRPr="00261EF4">
        <w:t>doložení kopie průkazu odborné způsobilosti stavbyvedoucího ve smyslu § 45, odst. 4, 5; § 46a zákona č. 50/1976 Sb</w:t>
      </w:r>
      <w:r w:rsidRPr="00261EF4" w:rsidDel="00261EF4">
        <w:t xml:space="preserve"> </w:t>
      </w:r>
      <w:r w:rsidRPr="00760916" w:rsidR="00DE230D">
        <w:t>.</w:t>
      </w:r>
      <w:r w:rsidR="00760916">
        <w:t xml:space="preserve"> A</w:t>
      </w:r>
      <w:r w:rsidRPr="00760916" w:rsidR="00DE230D">
        <w:t xml:space="preserve"> § 2, § 3, odst. 3 a § 5, odst. 6 písm. b) zákona č. 138/1992 </w:t>
      </w:r>
      <w:r w:rsidRPr="00760916" w:rsidR="2611280E">
        <w:t>Z.z</w:t>
      </w:r>
      <w:r w:rsidRPr="00760916" w:rsidR="00DE230D">
        <w:t>.;</w:t>
      </w:r>
      <w:r w:rsidR="00DE230D">
        <w:t xml:space="preserve"> </w:t>
      </w:r>
    </w:p>
    <w:p w:rsidR="00DE230D" w:rsidP="005432BD" w:rsidRDefault="00DE230D" w14:paraId="46FA9AAA" w14:textId="5130B03F">
      <w:pPr>
        <w:pStyle w:val="Odsekzoznamu"/>
        <w:numPr>
          <w:ilvl w:val="0"/>
          <w:numId w:val="21"/>
        </w:numPr>
      </w:pPr>
      <w:r w:rsidRPr="00DE230D">
        <w:t xml:space="preserve">svářečské práce mohou vykonávat svářeči se svářečským průkazem podle </w:t>
      </w:r>
      <w:r>
        <w:t>ST</w:t>
      </w:r>
      <w:r w:rsidRPr="00DE230D">
        <w:t xml:space="preserve">N EN ISO 9606.1; </w:t>
      </w:r>
    </w:p>
    <w:p w:rsidR="00DE230D" w:rsidP="005432BD" w:rsidRDefault="00DE230D" w14:paraId="644F9DA5" w14:textId="3E726436">
      <w:pPr>
        <w:pStyle w:val="Odsekzoznamu"/>
        <w:numPr>
          <w:ilvl w:val="0"/>
          <w:numId w:val="21"/>
        </w:numPr>
      </w:pPr>
      <w:r w:rsidRPr="00DE230D">
        <w:t xml:space="preserve">zdvihací zařízení mohou obsluhovat osoby s platným osvědčením podle </w:t>
      </w:r>
      <w:r>
        <w:t>ST</w:t>
      </w:r>
      <w:r w:rsidRPr="00DE230D">
        <w:t xml:space="preserve">N 27 0143; </w:t>
      </w:r>
    </w:p>
    <w:p w:rsidR="00DE230D" w:rsidP="005432BD" w:rsidRDefault="00DE230D" w14:paraId="24197A20" w14:textId="50DCD68F">
      <w:pPr>
        <w:pStyle w:val="Odsekzoznamu"/>
        <w:numPr>
          <w:ilvl w:val="0"/>
          <w:numId w:val="21"/>
        </w:numPr>
      </w:pPr>
      <w:r>
        <w:t xml:space="preserve">vázání břemen mohou vykonávat osoby s platným průkazem vazače břemen podle zákona SR č. 124/2006 </w:t>
      </w:r>
      <w:r w:rsidR="007B0567">
        <w:t>Z.z</w:t>
      </w:r>
      <w:r>
        <w:t xml:space="preserve">.; </w:t>
      </w:r>
    </w:p>
    <w:p w:rsidR="00DE230D" w:rsidP="005432BD" w:rsidRDefault="00DE230D" w14:paraId="70641118" w14:textId="22AC7126">
      <w:pPr>
        <w:pStyle w:val="Odsekzoznamu"/>
        <w:numPr>
          <w:ilvl w:val="0"/>
          <w:numId w:val="21"/>
        </w:numPr>
      </w:pPr>
      <w:r>
        <w:t xml:space="preserve">práce ve výškách a nad volnou hloubkou mohou vykonávat osoby způsobilé a proškolené pro výkon těchto prací a s použitím osobních zabezpečovacích prostředků (potřebná jsou osvědčení o školeních, souvisejících s výkonem a realizací prací - </w:t>
      </w:r>
      <w:r w:rsidR="008F6756">
        <w:t>Zhotovitel</w:t>
      </w:r>
      <w:r>
        <w:t xml:space="preserve"> je povinen dodržovat ustanovení platné legislativy, zejména ustanovení zákona č. 124/2006 </w:t>
      </w:r>
      <w:r w:rsidR="007B0567">
        <w:t>Z.z</w:t>
      </w:r>
      <w:r>
        <w:t xml:space="preserve">. o bezpečnosti a ochraně zdraví při práci – práce ve výškách a nad volnou hloubkou, atd.). Na požádání musí toto oprávnění předložit ke kontrole. </w:t>
      </w:r>
    </w:p>
    <w:p w:rsidR="00DE230D" w:rsidP="005432BD" w:rsidRDefault="00DE230D" w14:paraId="62819A4D" w14:textId="5977DF07">
      <w:pPr>
        <w:pStyle w:val="Odsekzoznamu"/>
        <w:numPr>
          <w:ilvl w:val="0"/>
          <w:numId w:val="21"/>
        </w:numPr>
      </w:pPr>
      <w:r>
        <w:t xml:space="preserve">práce na elektrických zařízeních mohou vykonávat pouze osoby odborně způsobilé pro výkon prací na vyhrazených technických zařízeních podle vyhlášky č. 508/2009 </w:t>
      </w:r>
      <w:r w:rsidR="007B0567">
        <w:t>Z.z</w:t>
      </w:r>
      <w:r>
        <w:t xml:space="preserve">. o vyhrazených technických zařízeních; </w:t>
      </w:r>
    </w:p>
    <w:p w:rsidR="00A372E9" w:rsidP="005432BD" w:rsidRDefault="752E41D2" w14:paraId="0BD7BCDA" w14:textId="48A5D0F2">
      <w:pPr>
        <w:pStyle w:val="Odsekzoznamu"/>
        <w:numPr>
          <w:ilvl w:val="0"/>
          <w:numId w:val="21"/>
        </w:numPr>
      </w:pPr>
      <w:r>
        <w:t xml:space="preserve">oprávnění organizace na odborné prohlídky, odborné zkoušky a opravy vyhrazených technických zařízení ve smyslu § 15 odst. 1 zákona č. 124/2006 </w:t>
      </w:r>
      <w:r w:rsidR="007B0567">
        <w:t>Z.z</w:t>
      </w:r>
      <w:r w:rsidR="5DCB3F1C">
        <w:t xml:space="preserve">. </w:t>
      </w:r>
      <w:r>
        <w:t xml:space="preserve">o bezpečnosti a ochraně zdraví při práci ve znění zákonů č. 309/2007 </w:t>
      </w:r>
      <w:r w:rsidR="33E34C98">
        <w:t xml:space="preserve">Z.z. </w:t>
      </w:r>
      <w:r>
        <w:t xml:space="preserve">a č. 140/2008 </w:t>
      </w:r>
      <w:r w:rsidR="2130052D">
        <w:t xml:space="preserve">Z.z. </w:t>
      </w:r>
      <w:r>
        <w:t>v rozsahu: oprava a údržba, rekonstrukce a montáž vyhrazených technických zařízení zdvihacích</w:t>
      </w:r>
    </w:p>
    <w:p w:rsidR="0001574F" w:rsidRDefault="0001574F" w14:paraId="4D17617C" w14:textId="2B17EE1F">
      <w:pPr>
        <w:pStyle w:val="Nadpis2"/>
      </w:pPr>
      <w:bookmarkStart w:name="_Toc214515988" w:id="52"/>
      <w:r w:rsidRPr="004A0614">
        <w:t>Požadavky na práce</w:t>
      </w:r>
      <w:bookmarkEnd w:id="52"/>
    </w:p>
    <w:p w:rsidR="006D1E48" w:rsidP="00DE33C1" w:rsidRDefault="006D1E48" w14:paraId="7823621D" w14:textId="5016DD1F">
      <w:r>
        <w:t xml:space="preserve">Požadavky vyplývající ze slovenských zákonů jsou závazné, i když nejsou v tomto dokumentu uvedeny. Dodržování požadavků slovenských zákonů je v každém případě povinností </w:t>
      </w:r>
      <w:r w:rsidR="008F6756">
        <w:t>Zhotovitel</w:t>
      </w:r>
      <w:r>
        <w:t>e.</w:t>
      </w:r>
    </w:p>
    <w:p w:rsidR="006D1E48" w:rsidRDefault="006D1E48" w14:paraId="0077DFC9" w14:textId="3BEEB9BB">
      <w:r>
        <w:t xml:space="preserve">Činnost musí být prováděna v souladu se všemi zákony a nařízení, zejména v oblasti BOZP, nakládání s odpady. </w:t>
      </w:r>
    </w:p>
    <w:p w:rsidR="006D1E48" w:rsidRDefault="006D1E48" w14:paraId="12A9C5AD" w14:textId="77777777"/>
    <w:p w:rsidR="006D1E48" w:rsidRDefault="008F6756" w14:paraId="16113D47" w14:textId="10745418">
      <w:r>
        <w:t>Zhotovitel</w:t>
      </w:r>
      <w:r w:rsidR="006D1E48">
        <w:t xml:space="preserve"> provede činnosti popsané v</w:t>
      </w:r>
      <w:r>
        <w:t> této PTS</w:t>
      </w:r>
      <w:r w:rsidR="006D1E48">
        <w:t xml:space="preserve"> pouze na základě písemné žádosti </w:t>
      </w:r>
      <w:r w:rsidR="00403DC6">
        <w:t>Objednatele</w:t>
      </w:r>
      <w:r w:rsidR="006D1E48">
        <w:t>.</w:t>
      </w:r>
    </w:p>
    <w:p w:rsidR="006D1E48" w:rsidRDefault="006D1E48" w14:paraId="2E688A33" w14:textId="77777777"/>
    <w:p w:rsidR="006D1E48" w:rsidRDefault="006D1E48" w14:paraId="4C4C27DA" w14:textId="59CAC63A">
      <w:r>
        <w:t xml:space="preserve">Práce budou provedeny podle vykonávacího projektu, který předloží </w:t>
      </w:r>
      <w:r w:rsidR="00AC6BDA">
        <w:t>Objednatel</w:t>
      </w:r>
      <w:r>
        <w:t>.</w:t>
      </w:r>
    </w:p>
    <w:p w:rsidR="009926DE" w:rsidRDefault="008F6756" w14:paraId="4878F48A" w14:textId="445AB19C">
      <w:r>
        <w:t>Zhotovitel</w:t>
      </w:r>
      <w:r w:rsidR="009926DE">
        <w:t xml:space="preserve"> vypracuje </w:t>
      </w:r>
      <w:r>
        <w:t>Zhotovitel</w:t>
      </w:r>
      <w:r w:rsidR="009926DE">
        <w:t>skou dokumentaci dle požadavků této PTS.</w:t>
      </w:r>
    </w:p>
    <w:p w:rsidRPr="00DE33C1" w:rsidR="00BF1C10" w:rsidRDefault="00BF1C10" w14:paraId="441FE0C1" w14:textId="4D6080C2">
      <w:r>
        <w:t xml:space="preserve">V případě změn vyvolaných </w:t>
      </w:r>
      <w:r w:rsidR="008F6756">
        <w:t>Zhotovitel</w:t>
      </w:r>
      <w:r>
        <w:t xml:space="preserve">em (např. z důvodu ušetření nákladů) jdou za </w:t>
      </w:r>
      <w:r w:rsidR="008F6756">
        <w:t>Zhotovitel</w:t>
      </w:r>
      <w:r>
        <w:t>em veškeré projekční (výkresová dokumentace) a procesní náklady v rámci stavebního řízení (vyjadřování DOŠS, OPO, atd.). V tomto případě je třeba plně vypořádat procesní kroky stavebního řízení</w:t>
      </w:r>
      <w:r w:rsidR="009926DE">
        <w:t xml:space="preserve"> na náklady </w:t>
      </w:r>
      <w:r w:rsidR="008F6756">
        <w:t>Zhotovitel</w:t>
      </w:r>
      <w:r w:rsidR="009926DE">
        <w:t>e</w:t>
      </w:r>
      <w:r>
        <w:t xml:space="preserve">. </w:t>
      </w:r>
      <w:r w:rsidR="009926DE">
        <w:t>Změny musí být dopředu předloženy Objednateli a jím schválené.</w:t>
      </w:r>
      <w:r w:rsidR="00B60A54">
        <w:t xml:space="preserve"> V rámci změny musí být respektovány všechny zákony, vyhlášky a normy, které jsou platné a běžně za</w:t>
      </w:r>
      <w:r w:rsidR="008F6756">
        <w:t>u</w:t>
      </w:r>
      <w:r w:rsidR="00B60A54">
        <w:t>ž</w:t>
      </w:r>
      <w:r w:rsidR="008F6756">
        <w:t>í</w:t>
      </w:r>
      <w:r w:rsidR="00B60A54">
        <w:t>vané. Dokumentace pro stavební povolení/ změna stavby před dokončením a provedení stavby musí být autorizována dle zákona 138/1992 Zb.</w:t>
      </w:r>
    </w:p>
    <w:p w:rsidR="009926DE" w:rsidRDefault="009926DE" w14:paraId="3EEA9A82" w14:textId="77777777"/>
    <w:p w:rsidR="006D1E48" w:rsidRDefault="009926DE" w14:paraId="20A1B25C" w14:textId="3274E787">
      <w:r>
        <w:t>Zjištěný nesoulad</w:t>
      </w:r>
      <w:r w:rsidR="006D1E48">
        <w:t xml:space="preserve"> s detailním návrhem, který se předkládá </w:t>
      </w:r>
      <w:r w:rsidR="00403DC6">
        <w:t>Objednateli</w:t>
      </w:r>
      <w:r w:rsidR="006D1E48">
        <w:t xml:space="preserve"> s žádostí o řešení, musí být řádně zdokumentován a zaznamenán.</w:t>
      </w:r>
    </w:p>
    <w:p w:rsidR="006D1E48" w:rsidRDefault="006D1E48" w14:paraId="764436EE" w14:textId="24B8D030">
      <w:r>
        <w:t xml:space="preserve">Před nákupem materiálu a zahájením prací na stavbě </w:t>
      </w:r>
      <w:r w:rsidR="008F6756">
        <w:t>Zhotovitel</w:t>
      </w:r>
      <w:r>
        <w:t xml:space="preserve"> na místě ověří všechny rozměry stávajících prvků. </w:t>
      </w:r>
      <w:r w:rsidR="008F6756">
        <w:t>Zhotovitel</w:t>
      </w:r>
      <w:r>
        <w:t xml:space="preserve"> dále provede geodetické zaměření stávajících prací, které považuje za nezbytné pro provedení činnosti požadované t</w:t>
      </w:r>
      <w:r w:rsidR="004032BA">
        <w:t>ou</w:t>
      </w:r>
      <w:r>
        <w:t>to PTS.</w:t>
      </w:r>
    </w:p>
    <w:p w:rsidR="006D1E48" w:rsidRDefault="006D1E48" w14:paraId="7C016891" w14:textId="60C10F11">
      <w:r>
        <w:t xml:space="preserve">Činnosti musí být prováděny v souladu s TP a </w:t>
      </w:r>
      <w:r w:rsidR="004032BA">
        <w:t>PKS</w:t>
      </w:r>
      <w:r>
        <w:t xml:space="preserve">, které vypracoval </w:t>
      </w:r>
      <w:r w:rsidR="008F6756">
        <w:t>Zhotovitel</w:t>
      </w:r>
      <w:r>
        <w:t xml:space="preserve"> a schválil </w:t>
      </w:r>
      <w:r w:rsidR="00AC6BDA">
        <w:t>Objednatel</w:t>
      </w:r>
      <w:r>
        <w:t>.</w:t>
      </w:r>
    </w:p>
    <w:p w:rsidR="00A06342" w:rsidRDefault="00A06342" w14:paraId="1099D1F5" w14:textId="7D24EED4"/>
    <w:p w:rsidRPr="006D1E48" w:rsidR="00A06342" w:rsidRDefault="00A06342" w14:paraId="0CEB312E" w14:textId="634EC1B2">
      <w:r>
        <w:t>Zaškolení určených pracovníků SE</w:t>
      </w:r>
      <w:r w:rsidR="008F6756">
        <w:t xml:space="preserve"> a.s.</w:t>
      </w:r>
      <w:r>
        <w:t xml:space="preserve"> (budoucí obsluhy). O vykonání zaškolení vložit doklad do balíku STD.</w:t>
      </w:r>
    </w:p>
    <w:p w:rsidRPr="004A0614" w:rsidR="0001574F" w:rsidRDefault="0001574F" w14:paraId="48563B9A" w14:textId="6E060B5C">
      <w:pPr>
        <w:pStyle w:val="Nadpis2"/>
      </w:pPr>
      <w:bookmarkStart w:name="_Toc214515989" w:id="53"/>
      <w:r w:rsidRPr="004A0614">
        <w:t xml:space="preserve">Požadované </w:t>
      </w:r>
      <w:r w:rsidR="00A35B1E">
        <w:t>výko</w:t>
      </w:r>
      <w:r w:rsidRPr="004A0614" w:rsidR="00A35B1E">
        <w:t>nnost</w:t>
      </w:r>
      <w:r w:rsidR="00A35B1E">
        <w:t>ní</w:t>
      </w:r>
      <w:r w:rsidRPr="004A0614" w:rsidR="00A35B1E">
        <w:t xml:space="preserve"> parametr</w:t>
      </w:r>
      <w:r w:rsidR="00A35B1E">
        <w:t>y</w:t>
      </w:r>
      <w:r w:rsidRPr="004A0614" w:rsidR="00A35B1E">
        <w:t xml:space="preserve"> </w:t>
      </w:r>
      <w:r w:rsidRPr="004A0614">
        <w:t>a Záruky</w:t>
      </w:r>
      <w:bookmarkEnd w:id="53"/>
    </w:p>
    <w:p w:rsidR="0001574F" w:rsidRDefault="00A35B1E" w14:paraId="2F396A93" w14:textId="76BF6B7B">
      <w:pPr>
        <w:pStyle w:val="Nadpis3"/>
      </w:pPr>
      <w:bookmarkStart w:name="_Toc214515990" w:id="54"/>
      <w:r w:rsidRPr="004A0614">
        <w:t>Výkonnostní</w:t>
      </w:r>
      <w:r w:rsidRPr="004A0614" w:rsidR="0001574F">
        <w:t xml:space="preserve"> </w:t>
      </w:r>
      <w:r w:rsidRPr="004A0614">
        <w:t>parametr</w:t>
      </w:r>
      <w:r>
        <w:t>y</w:t>
      </w:r>
      <w:bookmarkEnd w:id="54"/>
    </w:p>
    <w:p w:rsidRPr="005202B7" w:rsidR="005202B7" w:rsidP="00DE33C1" w:rsidRDefault="005202B7" w14:paraId="3007E942" w14:textId="66B9A24F">
      <w:r>
        <w:t>Všechny zabudované a použité výrobky budou dle platných zákonů. Požadavky na výstavb</w:t>
      </w:r>
      <w:r w:rsidR="78E876CE">
        <w:t>u</w:t>
      </w:r>
      <w:r>
        <w:t xml:space="preserve"> budou dle kapitoly </w:t>
      </w:r>
      <w:r w:rsidR="00A35B1E">
        <w:fldChar w:fldCharType="begin"/>
      </w:r>
      <w:r w:rsidR="00A35B1E">
        <w:instrText xml:space="preserve"> REF _Ref209509797 \r \h </w:instrText>
      </w:r>
      <w:r w:rsidR="00A35B1E">
        <w:fldChar w:fldCharType="separate"/>
      </w:r>
      <w:r w:rsidR="004A0874">
        <w:t>4</w:t>
      </w:r>
      <w:r w:rsidR="00A35B1E">
        <w:fldChar w:fldCharType="end"/>
      </w:r>
      <w:r>
        <w:t>.</w:t>
      </w:r>
    </w:p>
    <w:p w:rsidR="0001574F" w:rsidRDefault="0001574F" w14:paraId="48BA44E5" w14:textId="182FACC5">
      <w:pPr>
        <w:pStyle w:val="Nadpis3"/>
      </w:pPr>
      <w:bookmarkStart w:name="_Toc214515991" w:id="55"/>
      <w:r w:rsidRPr="004A0614">
        <w:t>Záruky</w:t>
      </w:r>
      <w:bookmarkEnd w:id="55"/>
    </w:p>
    <w:p w:rsidR="005202B7" w:rsidP="00DE33C1" w:rsidRDefault="005202B7" w14:paraId="7803C0F4" w14:textId="04C66C07">
      <w:r>
        <w:t>Je požadovaná záruka na stavební činnosti v délce 5</w:t>
      </w:r>
      <w:r w:rsidR="2EDCA62A">
        <w:t xml:space="preserve"> </w:t>
      </w:r>
      <w:r>
        <w:t>let od předání stavby.</w:t>
      </w:r>
    </w:p>
    <w:p w:rsidRPr="005202B7" w:rsidR="005202B7" w:rsidRDefault="005202B7" w14:paraId="76EC5FF8" w14:textId="051519A1">
      <w:r>
        <w:t>Na skryté vady 8 let.</w:t>
      </w:r>
    </w:p>
    <w:p w:rsidRPr="004A0614" w:rsidR="0001574F" w:rsidRDefault="0001574F" w14:paraId="574DB8D5" w14:textId="216A529F">
      <w:pPr>
        <w:pStyle w:val="Nadpis2"/>
      </w:pPr>
      <w:bookmarkStart w:name="_Toc214515992" w:id="56"/>
      <w:r w:rsidRPr="004A0614">
        <w:t xml:space="preserve">Požadavky na </w:t>
      </w:r>
      <w:r w:rsidRPr="004A0614" w:rsidR="00A35B1E">
        <w:t>s</w:t>
      </w:r>
      <w:r w:rsidR="00A35B1E">
        <w:t>ou</w:t>
      </w:r>
      <w:r w:rsidRPr="004A0614" w:rsidR="00A35B1E">
        <w:t>vis</w:t>
      </w:r>
      <w:r w:rsidR="00A35B1E">
        <w:t>ejí</w:t>
      </w:r>
      <w:r w:rsidRPr="004A0614" w:rsidR="00A35B1E">
        <w:t>c</w:t>
      </w:r>
      <w:r w:rsidR="00A35B1E">
        <w:t>í</w:t>
      </w:r>
      <w:r w:rsidRPr="004A0614" w:rsidR="00A35B1E">
        <w:t xml:space="preserve"> </w:t>
      </w:r>
      <w:r w:rsidRPr="004A0614">
        <w:t>služby</w:t>
      </w:r>
      <w:bookmarkEnd w:id="56"/>
    </w:p>
    <w:p w:rsidR="0001574F" w:rsidRDefault="00A35B1E" w14:paraId="5BB8B9B0" w14:textId="4EBF47EF">
      <w:pPr>
        <w:pStyle w:val="Nadpis3"/>
      </w:pPr>
      <w:bookmarkStart w:name="_Toc214515993" w:id="57"/>
      <w:r>
        <w:t>Školení</w:t>
      </w:r>
      <w:bookmarkEnd w:id="57"/>
    </w:p>
    <w:p w:rsidRPr="009B1696" w:rsidR="009B1696" w:rsidP="00DE33C1" w:rsidRDefault="009B1696" w14:paraId="07C0D1E1" w14:textId="6CD9A754">
      <w:r w:rsidRPr="009B1696">
        <w:t xml:space="preserve">Součástí realizace </w:t>
      </w:r>
      <w:r w:rsidR="00545E35">
        <w:t>Předmětu plnění</w:t>
      </w:r>
      <w:r w:rsidRPr="009B1696">
        <w:t xml:space="preserve"> je vyškolení pracovníků </w:t>
      </w:r>
      <w:r w:rsidR="00C61E8F">
        <w:t>Objednatel</w:t>
      </w:r>
      <w:r>
        <w:t>e</w:t>
      </w:r>
      <w:r w:rsidRPr="009B1696">
        <w:t xml:space="preserve"> na provádění pravidelných odborných prohlídek a odborných zkoušek ve smyslu předpisu výrobce zařízení a pro obsluhu, kontrolu a údržbu jednotlivých dodávaných zařízení a komponent.</w:t>
      </w:r>
    </w:p>
    <w:p w:rsidRPr="009B1696" w:rsidR="009B1696" w:rsidRDefault="009B1696" w14:paraId="0B4063AE" w14:textId="77777777"/>
    <w:p w:rsidR="009B1696" w:rsidRDefault="009B1696" w14:paraId="09D1DAD9" w14:textId="7C6909BC">
      <w:r w:rsidRPr="009B1696">
        <w:t xml:space="preserve">Školení se uskuteční </w:t>
      </w:r>
      <w:r w:rsidR="00E742EF">
        <w:t xml:space="preserve">osobně </w:t>
      </w:r>
      <w:r>
        <w:t>v prostoru Stavby</w:t>
      </w:r>
      <w:r w:rsidR="00E742EF">
        <w:t>.</w:t>
      </w:r>
      <w:r>
        <w:t xml:space="preserve"> </w:t>
      </w:r>
      <w:r w:rsidR="00E742EF">
        <w:t>M</w:t>
      </w:r>
      <w:r w:rsidRPr="009B1696">
        <w:t xml:space="preserve">inimálně 7 pracovních dní před školením musí být dodán návod na provoz, obsluhu, údržbu a kontrolu, aby se s ním zaměstnanci objednatele seznámili. Pro školení pracovníků provozu požadujeme: </w:t>
      </w:r>
    </w:p>
    <w:p w:rsidR="009B1696" w:rsidP="005432BD" w:rsidRDefault="009B1696" w14:paraId="5A18E614" w14:textId="64A75A6B">
      <w:pPr>
        <w:pStyle w:val="Odsekzoznamu"/>
        <w:numPr>
          <w:ilvl w:val="0"/>
          <w:numId w:val="25"/>
        </w:numPr>
      </w:pPr>
      <w:r w:rsidRPr="009B1696">
        <w:t xml:space="preserve">zaškolení pracovníků </w:t>
      </w:r>
      <w:r>
        <w:t>O</w:t>
      </w:r>
      <w:r w:rsidRPr="009B1696">
        <w:t>bjednatele z provozu, kontroly a pravidelné údržby nov</w:t>
      </w:r>
      <w:r>
        <w:t>ých</w:t>
      </w:r>
      <w:r w:rsidRPr="009B1696">
        <w:t xml:space="preserve"> zařízení </w:t>
      </w:r>
    </w:p>
    <w:p w:rsidR="009B1696" w:rsidP="005432BD" w:rsidRDefault="009B1696" w14:paraId="6831F99A" w14:textId="0344B515">
      <w:pPr>
        <w:pStyle w:val="Odsekzoznamu"/>
        <w:numPr>
          <w:ilvl w:val="0"/>
          <w:numId w:val="25"/>
        </w:numPr>
      </w:pPr>
      <w:r w:rsidRPr="009B1696">
        <w:t xml:space="preserve">délka školení bude trvat cca 7,5 hodiny </w:t>
      </w:r>
    </w:p>
    <w:p w:rsidR="009B1696" w:rsidP="005432BD" w:rsidRDefault="009B1696" w14:paraId="3BCA2809" w14:textId="257BC1C1">
      <w:pPr>
        <w:pStyle w:val="Odsekzoznamu"/>
        <w:numPr>
          <w:ilvl w:val="0"/>
          <w:numId w:val="25"/>
        </w:numPr>
      </w:pPr>
      <w:r w:rsidRPr="009B1696">
        <w:t xml:space="preserve">zaškolení 1 pracovníka na provádění pravidelných odborných prohlídek a odborných zkoušek – délku školení určí </w:t>
      </w:r>
      <w:r w:rsidR="008F6756">
        <w:t>Zhotovitel</w:t>
      </w:r>
      <w:r w:rsidRPr="009B1696">
        <w:t xml:space="preserve"> (min. v rozsahu 7,5 hod) </w:t>
      </w:r>
    </w:p>
    <w:p w:rsidRPr="004A0614" w:rsidR="0001574F" w:rsidP="005432BD" w:rsidRDefault="00E742EF" w14:paraId="58B88DDF" w14:textId="286FDEFF">
      <w:pPr>
        <w:pStyle w:val="Odsekzoznamu"/>
        <w:numPr>
          <w:ilvl w:val="0"/>
          <w:numId w:val="25"/>
        </w:numPr>
      </w:pPr>
      <w:r>
        <w:t xml:space="preserve">o </w:t>
      </w:r>
      <w:r w:rsidRPr="009B1696" w:rsidR="009B1696">
        <w:t xml:space="preserve">školeních </w:t>
      </w:r>
      <w:r w:rsidR="008F6756">
        <w:t>Zhotovitel</w:t>
      </w:r>
      <w:r w:rsidRPr="009B1696" w:rsidR="009B1696">
        <w:t xml:space="preserve"> vyhotoví zápisy, ve kterých uvede kromě základních údajů (místo, datum, jméno, příjmení a podpis školitele, název firmy, jména a podpisy zaškolených) také popis rozsahu zaškolení, tyto zápisy budou</w:t>
      </w:r>
      <w:r w:rsidR="009B1696">
        <w:t xml:space="preserve"> součástí předávané dokumentace STD.</w:t>
      </w:r>
    </w:p>
    <w:p w:rsidR="0001574F" w:rsidRDefault="00E742EF" w14:paraId="3B27844C" w14:textId="0E047E58">
      <w:pPr>
        <w:pStyle w:val="Nadpis3"/>
      </w:pPr>
      <w:bookmarkStart w:name="_Toc214515994" w:id="58"/>
      <w:r w:rsidRPr="004A0614">
        <w:t>Manipul</w:t>
      </w:r>
      <w:r>
        <w:t>a</w:t>
      </w:r>
      <w:r w:rsidRPr="004A0614">
        <w:t>c</w:t>
      </w:r>
      <w:r>
        <w:t>e</w:t>
      </w:r>
      <w:r w:rsidRPr="004A0614">
        <w:t xml:space="preserve"> </w:t>
      </w:r>
      <w:r w:rsidRPr="004A0614" w:rsidR="0001574F">
        <w:t xml:space="preserve">s demontovanými </w:t>
      </w:r>
      <w:r w:rsidRPr="004A0614">
        <w:t>d</w:t>
      </w:r>
      <w:r>
        <w:t>í</w:t>
      </w:r>
      <w:r w:rsidRPr="004A0614">
        <w:t>l</w:t>
      </w:r>
      <w:r>
        <w:t>y</w:t>
      </w:r>
      <w:bookmarkEnd w:id="58"/>
    </w:p>
    <w:p w:rsidRPr="00302275" w:rsidR="00302275" w:rsidP="00DE33C1" w:rsidRDefault="00302275" w14:paraId="3A622209" w14:textId="4341A67C">
      <w:r>
        <w:t>Nevyskytují se žádné původní díly ve vlastnictví SE</w:t>
      </w:r>
      <w:r w:rsidR="008F6756">
        <w:t xml:space="preserve"> a.s.</w:t>
      </w:r>
      <w:r>
        <w:t>, které mají být demontované.</w:t>
      </w:r>
    </w:p>
    <w:p w:rsidR="0001574F" w:rsidRDefault="00E742EF" w14:paraId="760B1ABE" w14:textId="5D6F9D88">
      <w:pPr>
        <w:pStyle w:val="Nadpis3"/>
      </w:pPr>
      <w:bookmarkStart w:name="_Toc214515995" w:id="59"/>
      <w:r>
        <w:t>Ji</w:t>
      </w:r>
      <w:r w:rsidRPr="004A0614">
        <w:t xml:space="preserve">né </w:t>
      </w:r>
      <w:r w:rsidRPr="004A0614" w:rsidR="0001574F">
        <w:t>služby a povinnosti</w:t>
      </w:r>
      <w:bookmarkEnd w:id="59"/>
    </w:p>
    <w:p w:rsidRPr="00162104" w:rsidR="004700DA" w:rsidP="00DE33C1" w:rsidRDefault="008F6756" w14:paraId="296023B8" w14:textId="4AEBFCC4">
      <w:r>
        <w:t>Zhotovitel</w:t>
      </w:r>
      <w:r w:rsidRPr="00162104" w:rsidR="004700DA">
        <w:t xml:space="preserve"> vyhradí a poskytne SE</w:t>
      </w:r>
      <w:r>
        <w:t xml:space="preserve"> a.s.</w:t>
      </w:r>
      <w:r w:rsidRPr="00162104" w:rsidR="004700DA">
        <w:t>, ze svého zařízení staveniště, 2 kancelářské buňky (1 pro manažera SE</w:t>
      </w:r>
      <w:r>
        <w:t xml:space="preserve"> a.s.</w:t>
      </w:r>
      <w:r w:rsidRPr="00162104" w:rsidR="004700DA">
        <w:t>+ 1 pro dozory SE</w:t>
      </w:r>
      <w:r>
        <w:t xml:space="preserve"> a.s.</w:t>
      </w:r>
      <w:r w:rsidRPr="00162104" w:rsidR="004700DA">
        <w:t xml:space="preserve">). </w:t>
      </w:r>
      <w:r>
        <w:t>Zhotovitel</w:t>
      </w:r>
      <w:r w:rsidRPr="00162104" w:rsidR="004700DA">
        <w:t xml:space="preserve"> poskytne osobám pověřeným SE</w:t>
      </w:r>
      <w:r>
        <w:t xml:space="preserve"> a.s.</w:t>
      </w:r>
      <w:r w:rsidRPr="00162104" w:rsidR="004700DA">
        <w:t xml:space="preserve"> přístup do sociálního zázemí (WC, sprchy) ze svého zařízení staveniště. </w:t>
      </w:r>
    </w:p>
    <w:p w:rsidRPr="00162104" w:rsidR="004700DA" w:rsidRDefault="004700DA" w14:paraId="6419CCE8" w14:textId="09B5B8C9">
      <w:r w:rsidRPr="00162104">
        <w:t xml:space="preserve">Objednatel jmenuje externí firmu, která bude vykonávat v jeho jménu technický dozor investora (TDI). </w:t>
      </w:r>
    </w:p>
    <w:p w:rsidRPr="00162104" w:rsidR="00AB3589" w:rsidRDefault="00AB3589" w14:paraId="0F1DACA3" w14:textId="4F04BF19">
      <w:r w:rsidRPr="00162104">
        <w:t xml:space="preserve">Jelikož na stavbě se mohou (a budou) vyskytovat dva a více </w:t>
      </w:r>
      <w:r w:rsidR="008F6756">
        <w:t>Zhotovitel</w:t>
      </w:r>
      <w:r w:rsidRPr="00162104">
        <w:t xml:space="preserve">ů Objednatele (GDS vs GDT), tak koordinaci těchto </w:t>
      </w:r>
      <w:r w:rsidR="008F6756">
        <w:t>Zhotovitel</w:t>
      </w:r>
      <w:r w:rsidRPr="00162104">
        <w:t>ů je na straně SE</w:t>
      </w:r>
      <w:r w:rsidR="008F6756">
        <w:t xml:space="preserve"> a.s</w:t>
      </w:r>
      <w:r w:rsidRPr="00162104">
        <w:t>.</w:t>
      </w:r>
    </w:p>
    <w:p w:rsidR="004700DA" w:rsidRDefault="008F6756" w14:paraId="70DCB640" w14:textId="0423FD6C">
      <w:r>
        <w:t>Zhotovitel</w:t>
      </w:r>
      <w:r w:rsidRPr="00162104" w:rsidR="00AB3589">
        <w:t xml:space="preserve"> je povinný se řídit pokyny osob jmenovaných SE</w:t>
      </w:r>
      <w:r>
        <w:t xml:space="preserve"> a.s</w:t>
      </w:r>
      <w:r w:rsidRPr="00162104" w:rsidR="00AB3589">
        <w:t>.</w:t>
      </w:r>
    </w:p>
    <w:p w:rsidR="00D81409" w:rsidRDefault="008F6756" w14:paraId="021C488C" w14:textId="1424A1A0">
      <w:r>
        <w:t>Zhotovitel</w:t>
      </w:r>
      <w:r w:rsidR="00D81409">
        <w:t xml:space="preserve"> plně hradí náklady za odebírané/ vypouštěné/ likvidované média</w:t>
      </w:r>
      <w:r w:rsidR="009B1696">
        <w:t xml:space="preserve">/ odpady/ energie (elektřina, voda, kanalizace) od doby předání staveniště </w:t>
      </w:r>
      <w:r>
        <w:t>Zhotovitel</w:t>
      </w:r>
      <w:r w:rsidR="009B1696">
        <w:t>i po finální předání Stavby Objednateli.</w:t>
      </w:r>
    </w:p>
    <w:p w:rsidR="00137BE6" w:rsidRDefault="008F6756" w14:paraId="39055833" w14:textId="717C0598">
      <w:r>
        <w:t>Zhotovitel</w:t>
      </w:r>
      <w:r w:rsidR="00302275">
        <w:t xml:space="preserve"> je povinný vyzvat </w:t>
      </w:r>
      <w:r w:rsidR="00137BE6">
        <w:t xml:space="preserve">Objednatele </w:t>
      </w:r>
      <w:r w:rsidR="00302275">
        <w:t>min 14</w:t>
      </w:r>
      <w:r w:rsidR="00A33481">
        <w:t xml:space="preserve"> </w:t>
      </w:r>
      <w:r w:rsidR="00302275">
        <w:t xml:space="preserve">dní před </w:t>
      </w:r>
      <w:r w:rsidR="00137BE6">
        <w:t>termínem plánované přejímky zakrývaných konstrukcí základů pod obráběcí stroje:</w:t>
      </w:r>
    </w:p>
    <w:p w:rsidR="00137BE6" w:rsidP="005432BD" w:rsidRDefault="00137BE6" w14:paraId="7075CBFF" w14:textId="4100B864">
      <w:pPr>
        <w:pStyle w:val="Odsekzoznamu"/>
        <w:numPr>
          <w:ilvl w:val="0"/>
          <w:numId w:val="17"/>
        </w:numPr>
      </w:pPr>
      <w:r>
        <w:t xml:space="preserve">Základová spára </w:t>
      </w:r>
    </w:p>
    <w:p w:rsidR="00137BE6" w:rsidP="005432BD" w:rsidRDefault="00137BE6" w14:paraId="136DCA23" w14:textId="5955DD18">
      <w:pPr>
        <w:pStyle w:val="Odsekzoznamu"/>
        <w:numPr>
          <w:ilvl w:val="0"/>
          <w:numId w:val="17"/>
        </w:numPr>
      </w:pPr>
      <w:r>
        <w:t xml:space="preserve">Tvar základů </w:t>
      </w:r>
    </w:p>
    <w:p w:rsidR="00137BE6" w:rsidP="005432BD" w:rsidRDefault="00137BE6" w14:paraId="69A422D1" w14:textId="39A4262C">
      <w:pPr>
        <w:pStyle w:val="Odsekzoznamu"/>
        <w:numPr>
          <w:ilvl w:val="0"/>
          <w:numId w:val="17"/>
        </w:numPr>
      </w:pPr>
      <w:r>
        <w:t xml:space="preserve">Výztuž základů </w:t>
      </w:r>
    </w:p>
    <w:p w:rsidR="00137BE6" w:rsidP="005432BD" w:rsidRDefault="00137BE6" w14:paraId="69592A51" w14:textId="01D82B54">
      <w:pPr>
        <w:pStyle w:val="Odsekzoznamu"/>
        <w:numPr>
          <w:ilvl w:val="0"/>
          <w:numId w:val="17"/>
        </w:numPr>
      </w:pPr>
      <w:r>
        <w:t>Osazení kotevního systému</w:t>
      </w:r>
    </w:p>
    <w:p w:rsidR="00137BE6" w:rsidP="005432BD" w:rsidRDefault="00137BE6" w14:paraId="5D02F38E" w14:textId="78F106F7">
      <w:pPr>
        <w:pStyle w:val="Odsekzoznamu"/>
        <w:numPr>
          <w:ilvl w:val="0"/>
          <w:numId w:val="17"/>
        </w:numPr>
      </w:pPr>
      <w:r>
        <w:t>Zálivka kotvení.</w:t>
      </w:r>
    </w:p>
    <w:p w:rsidR="00137BE6" w:rsidP="00DE33C1" w:rsidRDefault="00137BE6" w14:paraId="51A52FAF" w14:textId="4FF10147">
      <w:r>
        <w:t>Objednatel na přejímku dané fáze přizve zástupce GDT a GDT vyhotoví zápis do stavebního deníku.</w:t>
      </w:r>
    </w:p>
    <w:p w:rsidRPr="00B409DF" w:rsidR="7C1E40CD" w:rsidP="00B409DF" w:rsidRDefault="7C1E40CD" w14:paraId="495239EA" w14:textId="4FD354A5"/>
    <w:p w:rsidRPr="00DE33C1" w:rsidR="002041AD" w:rsidP="00DE33C1" w:rsidRDefault="002041AD" w14:paraId="655CFD02" w14:textId="14CF5444">
      <w:r w:rsidRPr="00DE33C1">
        <w:t>GDS před předáním staveniště vypracuje a předloží objednateli ke schválení:</w:t>
      </w:r>
    </w:p>
    <w:p w:rsidRPr="00DE33C1" w:rsidR="5C2F0329" w:rsidP="005432BD" w:rsidRDefault="5C2F0329" w14:paraId="2B859845" w14:textId="2CC623D2">
      <w:pPr>
        <w:pStyle w:val="Odsekzoznamu"/>
        <w:numPr>
          <w:ilvl w:val="0"/>
          <w:numId w:val="26"/>
        </w:numPr>
      </w:pPr>
      <w:r w:rsidRPr="00DE33C1">
        <w:t>Plán BOZP</w:t>
      </w:r>
    </w:p>
    <w:p w:rsidRPr="00DE33C1" w:rsidR="5C2F0329" w:rsidP="005432BD" w:rsidRDefault="5C2F0329" w14:paraId="0AB8A61A" w14:textId="591D0D6A">
      <w:pPr>
        <w:pStyle w:val="Odsekzoznamu"/>
        <w:numPr>
          <w:ilvl w:val="0"/>
          <w:numId w:val="26"/>
        </w:numPr>
      </w:pPr>
      <w:r w:rsidRPr="00DE33C1">
        <w:t>Bezpečné pracovné postupy (BPP)</w:t>
      </w:r>
    </w:p>
    <w:p w:rsidRPr="00DE33C1" w:rsidR="5C2F0329" w:rsidP="005432BD" w:rsidRDefault="5C2F0329" w14:paraId="4B0AF7FE" w14:textId="1F74ADEC">
      <w:pPr>
        <w:pStyle w:val="Odsekzoznamu"/>
        <w:numPr>
          <w:ilvl w:val="0"/>
          <w:numId w:val="26"/>
        </w:numPr>
      </w:pPr>
      <w:r w:rsidRPr="00DE33C1">
        <w:t>Technologický postup (TP)</w:t>
      </w:r>
    </w:p>
    <w:p w:rsidRPr="00DE33C1" w:rsidR="5C2F0329" w:rsidP="005432BD" w:rsidRDefault="5C2F0329" w14:paraId="3B77340D" w14:textId="28574E87">
      <w:pPr>
        <w:pStyle w:val="Odsekzoznamu"/>
        <w:numPr>
          <w:ilvl w:val="0"/>
          <w:numId w:val="26"/>
        </w:numPr>
      </w:pPr>
      <w:r w:rsidRPr="00DE33C1">
        <w:t xml:space="preserve">Plán kontrol a </w:t>
      </w:r>
      <w:r w:rsidRPr="00DE33C1" w:rsidR="002041AD">
        <w:t>zkoušek</w:t>
      </w:r>
      <w:r w:rsidRPr="00DE33C1">
        <w:t xml:space="preserve"> (PKS)</w:t>
      </w:r>
    </w:p>
    <w:p w:rsidRPr="00DE33C1" w:rsidR="7C1E40CD" w:rsidP="00DE33C1" w:rsidRDefault="7C1E40CD" w14:paraId="396ECCE1" w14:textId="622320D2"/>
    <w:p w:rsidR="3D1E3A60" w:rsidRDefault="3D1E3A60" w14:paraId="24C87DE1" w14:textId="386C657D">
      <w:r w:rsidRPr="7C1E40CD">
        <w:t>P</w:t>
      </w:r>
      <w:r w:rsidR="002041AD">
        <w:t>ř</w:t>
      </w:r>
      <w:r w:rsidRPr="7C1E40CD">
        <w:t>ed zahájením výstavby GDS zabezpečí:</w:t>
      </w:r>
    </w:p>
    <w:p w:rsidRPr="00DE33C1" w:rsidR="3D1E3A60" w:rsidP="005432BD" w:rsidRDefault="3D1E3A60" w14:paraId="621CE8CF" w14:textId="52AD8A31">
      <w:pPr>
        <w:pStyle w:val="Odsekzoznamu"/>
        <w:numPr>
          <w:ilvl w:val="0"/>
          <w:numId w:val="27"/>
        </w:numPr>
      </w:pPr>
      <w:r w:rsidRPr="00B409DF">
        <w:t>Koordinátora bezpečnosti v</w:t>
      </w:r>
      <w:r w:rsidR="00027870">
        <w:t>e</w:t>
      </w:r>
      <w:r w:rsidRPr="00B409DF">
        <w:t xml:space="preserve"> </w:t>
      </w:r>
      <w:r w:rsidR="00027870">
        <w:t>s</w:t>
      </w:r>
      <w:r w:rsidRPr="00B409DF" w:rsidR="6C821D0B">
        <w:t>my</w:t>
      </w:r>
      <w:r w:rsidRPr="00DE33C1">
        <w:t>sl</w:t>
      </w:r>
      <w:r w:rsidR="00027870">
        <w:t>u</w:t>
      </w:r>
      <w:r w:rsidRPr="00B409DF">
        <w:t xml:space="preserve"> </w:t>
      </w:r>
      <w:r w:rsidRPr="00DE33C1" w:rsidR="19373C54">
        <w:t xml:space="preserve">§6 </w:t>
      </w:r>
      <w:r w:rsidRPr="00DE33C1" w:rsidR="0460D7BB">
        <w:t>Nariadeni</w:t>
      </w:r>
      <w:r w:rsidRPr="00DE33C1" w:rsidR="03020CD5">
        <w:t>a</w:t>
      </w:r>
      <w:r w:rsidRPr="00DE33C1" w:rsidR="0460D7BB">
        <w:t xml:space="preserve"> vlády č. 396/2006 Z. z. </w:t>
      </w:r>
    </w:p>
    <w:p w:rsidRPr="00DE33C1" w:rsidR="66E9D195" w:rsidP="005432BD" w:rsidRDefault="66E9D195" w14:paraId="0FB6009C" w14:textId="46D50D58">
      <w:pPr>
        <w:pStyle w:val="Odsekzoznamu"/>
        <w:numPr>
          <w:ilvl w:val="0"/>
          <w:numId w:val="27"/>
        </w:numPr>
      </w:pPr>
      <w:r w:rsidRPr="00DE33C1">
        <w:t xml:space="preserve">Koordinátora </w:t>
      </w:r>
      <w:r w:rsidRPr="00DE33C1" w:rsidR="700F150E">
        <w:t>dokument</w:t>
      </w:r>
      <w:r w:rsidR="001C5030">
        <w:t>a</w:t>
      </w:r>
      <w:r w:rsidRPr="00B409DF" w:rsidR="700F150E">
        <w:t>c</w:t>
      </w:r>
      <w:r w:rsidRPr="00DE33C1" w:rsidR="700F150E">
        <w:t>e</w:t>
      </w:r>
      <w:r w:rsidRPr="00DE33C1">
        <w:t xml:space="preserve"> v</w:t>
      </w:r>
      <w:r w:rsidR="00027870">
        <w:t>e</w:t>
      </w:r>
      <w:r w:rsidRPr="00B409DF">
        <w:t xml:space="preserve"> </w:t>
      </w:r>
      <w:r w:rsidR="00027870">
        <w:t>s</w:t>
      </w:r>
      <w:r w:rsidRPr="00B409DF" w:rsidR="2B8D3876">
        <w:t>my</w:t>
      </w:r>
      <w:r w:rsidRPr="00DE33C1">
        <w:t>sl</w:t>
      </w:r>
      <w:r w:rsidR="00027870">
        <w:t>u</w:t>
      </w:r>
      <w:r w:rsidRPr="00B409DF">
        <w:t xml:space="preserve"> §5 Nariadeni</w:t>
      </w:r>
      <w:r w:rsidRPr="00DE33C1" w:rsidR="054B7490">
        <w:t>a</w:t>
      </w:r>
      <w:r w:rsidRPr="00DE33C1">
        <w:t xml:space="preserve"> vlády č. 396/2006 Z. z.</w:t>
      </w:r>
    </w:p>
    <w:p w:rsidR="7C1E40CD" w:rsidP="00DE33C1" w:rsidRDefault="7C1E40CD" w14:paraId="58524F94" w14:textId="0FFDFE3A"/>
    <w:p w:rsidR="00027870" w:rsidP="00027870" w:rsidRDefault="00027870" w14:paraId="2C3CCF71" w14:textId="77777777">
      <w:r>
        <w:t>Objednatel protokolárně předá GDS staveniště a zajistí vytyčení stávajících inženýrských sítí v rozsahu platného stavebního povolení.</w:t>
      </w:r>
    </w:p>
    <w:p w:rsidR="00027870" w:rsidP="00027870" w:rsidRDefault="00027870" w14:paraId="33EEF00D" w14:textId="77777777">
      <w:r>
        <w:t>GDS na převzatém staveništi v plném rozsahu odpovídá za bezpečnost a ochranu zdraví všech osob na staveništi, vede jejich evidenci, odpovídá za dodržování zásad ochrany životního prostředí a za dodržování podmínek vyplývajících z platného stavebního povolení.</w:t>
      </w:r>
    </w:p>
    <w:p w:rsidR="00027870" w:rsidRDefault="00027870" w14:paraId="2680BA06" w14:textId="77777777">
      <w:r>
        <w:t>GDS odpovídá za prokazatelné seznámení všech pracovníků s oblastí BOZP, zejména s Bezpečnostním plánem prací (BPP) a Plánem BOZP. Doklady prokazující toto seznámení bude mít GDS na staveništi k dispozici k nahlédnutí objednateli.</w:t>
      </w:r>
    </w:p>
    <w:p w:rsidR="006C38B0" w:rsidRDefault="006C38B0" w14:paraId="06A270E6" w14:textId="77777777"/>
    <w:p w:rsidRPr="00E20BC4" w:rsidR="00A64CFD" w:rsidP="7AEDB793" w:rsidRDefault="00E20BC4" w14:paraId="592D6879" w14:textId="3B3213C1">
      <w:r>
        <w:t>V rámci kompenzace za zřízení zákonného věcného břemene na parcele č. 761/171, k.ú. Prejta, souvisejícího se zřízením elektrické přípojky, vyplývá pro Objednatele smluvní povinnost úpravy části parcely č. 761/168, k.ú. Prejta. Tyto práce jsou součástí technického rozsahu této Technické specifikace a GDS je povinen tyto práce realizovat jménem Objednatele. Tyto práce nejsou součástí výkazu výměr, avšak GDS je povinen je ocenit samostatně.</w:t>
      </w:r>
    </w:p>
    <w:p w:rsidRPr="00E20BC4" w:rsidR="00E20BC4" w:rsidP="7AEDB793" w:rsidRDefault="00E20BC4" w14:paraId="58F47145" w14:textId="77777777"/>
    <w:p w:rsidRPr="00E20BC4" w:rsidR="006E03EF" w:rsidP="7AEDB793" w:rsidRDefault="006E03EF" w14:paraId="2E009519" w14:textId="77777777">
      <w:r>
        <w:t xml:space="preserve">Technický rozsah plnění: </w:t>
      </w:r>
    </w:p>
    <w:p w:rsidRPr="00E20BC4" w:rsidR="006E03EF" w:rsidP="005432BD" w:rsidRDefault="006E03EF" w14:paraId="51CF62B6" w14:textId="5BCB9F54">
      <w:pPr>
        <w:pStyle w:val="Odsekzoznamu"/>
        <w:numPr>
          <w:ilvl w:val="0"/>
          <w:numId w:val="55"/>
        </w:numPr>
      </w:pPr>
      <w:r>
        <w:t>Odstranění a likvidace zeleně, plocha 15 m x 10 m (od cesty po budovu)</w:t>
      </w:r>
    </w:p>
    <w:p w:rsidRPr="00E20BC4" w:rsidR="006E03EF" w:rsidP="005432BD" w:rsidRDefault="006E03EF" w14:paraId="12010282" w14:textId="77777777">
      <w:pPr>
        <w:pStyle w:val="Odsekzoznamu"/>
        <w:numPr>
          <w:ilvl w:val="0"/>
          <w:numId w:val="55"/>
        </w:numPr>
      </w:pPr>
      <w:r>
        <w:t>Odstranění a likvidace zeminy do hloubky 15 cm, plocha 15 m x 6 m</w:t>
      </w:r>
    </w:p>
    <w:p w:rsidRPr="00E20BC4" w:rsidR="006E03EF" w:rsidP="005432BD" w:rsidRDefault="006E03EF" w14:paraId="4E8E5F15" w14:textId="77777777">
      <w:pPr>
        <w:pStyle w:val="Odsekzoznamu"/>
        <w:numPr>
          <w:ilvl w:val="0"/>
          <w:numId w:val="55"/>
        </w:numPr>
      </w:pPr>
      <w:r>
        <w:t>Geotextilie 15 m x 6 m</w:t>
      </w:r>
    </w:p>
    <w:p w:rsidRPr="00E20BC4" w:rsidR="006E03EF" w:rsidP="005432BD" w:rsidRDefault="006E03EF" w14:paraId="15EEF638" w14:textId="628CCC81">
      <w:pPr>
        <w:pStyle w:val="Odsekzoznamu"/>
        <w:numPr>
          <w:ilvl w:val="0"/>
          <w:numId w:val="55"/>
        </w:numPr>
      </w:pPr>
      <w:r>
        <w:t>Kamenivo 15 m x 6 m, hloubka 15 cm, zhutnění povrchu</w:t>
      </w:r>
    </w:p>
    <w:p w:rsidRPr="00A53AB0" w:rsidR="00A53AB0" w:rsidP="00A53AB0" w:rsidRDefault="00A53AB0" w14:paraId="1D6FFB92" w14:textId="6CB2D1EE">
      <w:pPr>
        <w:jc w:val="center"/>
        <w:rPr>
          <w:lang w:val="sk-SK"/>
        </w:rPr>
      </w:pPr>
      <w:r>
        <w:rPr>
          <w:noProof/>
          <w:lang w:eastAsia="cs-CZ"/>
        </w:rPr>
        <w:drawing>
          <wp:inline distT="0" distB="0" distL="0" distR="0" wp14:anchorId="12461C09" wp14:editId="063F2182">
            <wp:extent cx="3479470" cy="2008052"/>
            <wp:effectExtent l="0" t="0" r="6985" b="0"/>
            <wp:docPr id="1005867893" name="Obrázok 2" descr="Obrázok, na ktorom je letecký, fotografia z lietadla, vtáčia perspektíva, mestský dizajn&#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867893" name="Obrázok 2" descr="Obrázok, na ktorom je letecký, fotografia z lietadla, vtáčia perspektíva, mestský dizajn&#10;&#10;Obsah vygenerovaný umelou inteligenciou môže byť nesprávny."/>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3488575" cy="2013306"/>
                    </a:xfrm>
                    <a:prstGeom prst="rect">
                      <a:avLst/>
                    </a:prstGeom>
                    <a:noFill/>
                    <a:ln>
                      <a:noFill/>
                    </a:ln>
                  </pic:spPr>
                </pic:pic>
              </a:graphicData>
            </a:graphic>
          </wp:inline>
        </w:drawing>
      </w:r>
    </w:p>
    <w:p w:rsidRPr="00A53AB0" w:rsidR="00A53AB0" w:rsidP="00A53AB0" w:rsidRDefault="00A53AB0" w14:paraId="6C12C10A" w14:textId="77777777">
      <w:pPr>
        <w:rPr>
          <w:lang w:val="sk-SK"/>
        </w:rPr>
      </w:pPr>
    </w:p>
    <w:p w:rsidRPr="00A53AB0" w:rsidR="00A53AB0" w:rsidP="00A53AB0" w:rsidRDefault="00F114B9" w14:paraId="268494E5" w14:textId="7244E284">
      <w:pPr>
        <w:rPr>
          <w:lang w:val="sk-SK"/>
        </w:rPr>
      </w:pPr>
      <w:r w:rsidRPr="7AEDB793">
        <w:rPr>
          <w:lang w:val="sk-SK"/>
        </w:rPr>
        <w:t>Případné obrubníky, izolace, dopravní značení nejsou součástí rozsahu prací. Povolení k výrubu dřevin, případně ohlášení prací na stavební úřad je v odpovědnosti vlastníka parcely č. 761/168, k.ú. Prejta.</w:t>
      </w:r>
      <w:r w:rsidRPr="7AEDB793" w:rsidR="00830369">
        <w:rPr>
          <w:lang w:val="sk-SK"/>
        </w:rPr>
        <w:t xml:space="preserve"> </w:t>
      </w:r>
    </w:p>
    <w:p w:rsidRPr="00B409DF" w:rsidR="00DB31EA" w:rsidP="00FE3954" w:rsidRDefault="00DB31EA" w14:paraId="16A7C6A4" w14:textId="731AE41A">
      <w:pPr>
        <w:pStyle w:val="Nadpis4"/>
      </w:pPr>
      <w:bookmarkStart w:name="_Toc214515996" w:id="60"/>
      <w:r w:rsidRPr="00DE33C1">
        <w:t>Koordin</w:t>
      </w:r>
      <w:r w:rsidR="00027870">
        <w:t>a</w:t>
      </w:r>
      <w:r w:rsidRPr="00B409DF">
        <w:t>c</w:t>
      </w:r>
      <w:r w:rsidR="00027870">
        <w:t>e</w:t>
      </w:r>
      <w:r w:rsidRPr="00B409DF">
        <w:t xml:space="preserve"> B</w:t>
      </w:r>
      <w:r w:rsidRPr="00DE33C1">
        <w:t>OZP a pr</w:t>
      </w:r>
      <w:r w:rsidR="00027870">
        <w:t>ů</w:t>
      </w:r>
      <w:r w:rsidRPr="00B409DF">
        <w:t>b</w:t>
      </w:r>
      <w:r w:rsidR="00027870">
        <w:t>ě</w:t>
      </w:r>
      <w:r w:rsidRPr="00B409DF">
        <w:t xml:space="preserve">h školení BOZP na </w:t>
      </w:r>
      <w:r w:rsidR="00027870">
        <w:t>S</w:t>
      </w:r>
      <w:r w:rsidRPr="00B409DF">
        <w:t>taveni</w:t>
      </w:r>
      <w:r w:rsidR="00027870">
        <w:t>šti</w:t>
      </w:r>
      <w:bookmarkEnd w:id="60"/>
    </w:p>
    <w:p w:rsidRPr="00DE33C1" w:rsidR="00DB31EA" w:rsidP="00DE33C1" w:rsidRDefault="00DB31EA" w14:paraId="3D7C3EF2" w14:textId="0A399B75">
      <w:pPr>
        <w:spacing w:before="240"/>
        <w:rPr>
          <w:b/>
        </w:rPr>
      </w:pPr>
      <w:r w:rsidRPr="00DE33C1">
        <w:rPr>
          <w:b/>
        </w:rPr>
        <w:t>Zodpov</w:t>
      </w:r>
      <w:r w:rsidRPr="00DE33C1" w:rsidR="00027870">
        <w:rPr>
          <w:b/>
        </w:rPr>
        <w:t>ě</w:t>
      </w:r>
      <w:r w:rsidRPr="00DE33C1">
        <w:rPr>
          <w:b/>
        </w:rPr>
        <w:t>dnos</w:t>
      </w:r>
      <w:r w:rsidRPr="00DE33C1" w:rsidR="00027870">
        <w:rPr>
          <w:b/>
        </w:rPr>
        <w:t>t</w:t>
      </w:r>
      <w:r w:rsidRPr="00DE33C1">
        <w:rPr>
          <w:b/>
        </w:rPr>
        <w:t xml:space="preserve"> za koordin</w:t>
      </w:r>
      <w:r w:rsidRPr="00DE33C1" w:rsidR="00027870">
        <w:rPr>
          <w:b/>
        </w:rPr>
        <w:t>a</w:t>
      </w:r>
      <w:r w:rsidRPr="00DE33C1">
        <w:rPr>
          <w:b/>
        </w:rPr>
        <w:t>ci BOZP</w:t>
      </w:r>
    </w:p>
    <w:p w:rsidRPr="00DE33C1" w:rsidR="00027870" w:rsidP="00B409DF" w:rsidRDefault="00027870" w14:paraId="44F86441" w14:textId="77777777">
      <w:r w:rsidRPr="00B409DF">
        <w:t>GD</w:t>
      </w:r>
      <w:r w:rsidRPr="00DE33C1">
        <w:t>S je plně odpovědný za koordinaci všech činností v oblasti bezpečnosti a ochrany zdraví při práci (BOZP) na celém staveništi.</w:t>
      </w:r>
    </w:p>
    <w:p w:rsidRPr="00DE33C1" w:rsidR="00DB31EA" w:rsidP="00DE33C1" w:rsidRDefault="00027870" w14:paraId="07462470" w14:textId="3E419BF4">
      <w:r w:rsidRPr="00DE33C1">
        <w:t>GDS zajišťuje organizaci, realizaci, evidenci a kontrolu školení BOZP pro všechny osoby vstupující na staveniště, včetně zaměstnanců GDS, všech generálních dodavatelů technologií (GDT), subdodavatelů GDS a GDT, jakož i zástupců objednatele a jeho subdodavatelů.</w:t>
      </w:r>
    </w:p>
    <w:p w:rsidRPr="00DE33C1" w:rsidR="00DB31EA" w:rsidP="00DE33C1" w:rsidRDefault="00027870" w14:paraId="28F08FA4" w14:textId="5075B681">
      <w:pPr>
        <w:spacing w:before="240"/>
        <w:rPr>
          <w:b/>
        </w:rPr>
      </w:pPr>
      <w:r w:rsidRPr="00DE33C1">
        <w:rPr>
          <w:b/>
        </w:rPr>
        <w:t>Povinnost absolvovat školení BOZP</w:t>
      </w:r>
    </w:p>
    <w:p w:rsidRPr="00B409DF" w:rsidR="00027870" w:rsidP="00B409DF" w:rsidRDefault="00027870" w14:paraId="5C4B1410" w14:textId="77777777">
      <w:r w:rsidRPr="00B409DF">
        <w:t>Každá osoba, která má vstoupit na staveniště, je povinna absolvovat školení BOZP organizované GDS před prvním vstupem na staveniště, bez výjimky.</w:t>
      </w:r>
    </w:p>
    <w:p w:rsidRPr="00AA3A1A" w:rsidR="00DB31EA" w:rsidP="00DE33C1" w:rsidRDefault="00027870" w14:paraId="728DDA9D" w14:textId="5D6FCFB5">
      <w:r w:rsidRPr="00DE33C1">
        <w:t>Školení je povinné i pro všechny zástupce objednatele, kteří se budou pohybovat po staveništi, včetně technického dozoru, kontrolorů, projektantů a dalších osob.</w:t>
      </w:r>
    </w:p>
    <w:p w:rsidRPr="00DE33C1" w:rsidR="00DB31EA" w:rsidP="00DE33C1" w:rsidRDefault="003D1951" w14:paraId="4708AB00" w14:textId="6848C6FE">
      <w:pPr>
        <w:spacing w:before="240"/>
        <w:rPr>
          <w:b/>
        </w:rPr>
      </w:pPr>
      <w:r w:rsidRPr="00DE33C1">
        <w:rPr>
          <w:b/>
        </w:rPr>
        <w:t>Organizace a průběh školení</w:t>
      </w:r>
    </w:p>
    <w:p w:rsidRPr="00DE33C1" w:rsidR="00DB31EA" w:rsidP="00DE33C1" w:rsidRDefault="003D1951" w14:paraId="19B34F6A" w14:textId="447A93C1">
      <w:r w:rsidRPr="00B409DF">
        <w:t>Školení BOZP bude probíhat ve vyhrazených prostorách staveniště nebo v jeho bezprostřední blízkosti, v čase určeném GDS.</w:t>
      </w:r>
      <w:r w:rsidRPr="00DE33C1">
        <w:t xml:space="preserve"> Obsah školení</w:t>
      </w:r>
      <w:r w:rsidRPr="00DE33C1" w:rsidR="00DB31EA">
        <w:t>:</w:t>
      </w:r>
    </w:p>
    <w:p w:rsidRPr="00DE33C1" w:rsidR="003D1951" w:rsidP="005432BD" w:rsidRDefault="003D1951" w14:paraId="7B29118D" w14:textId="77777777">
      <w:pPr>
        <w:pStyle w:val="Odsekzoznamu"/>
        <w:numPr>
          <w:ilvl w:val="0"/>
          <w:numId w:val="29"/>
        </w:numPr>
      </w:pPr>
      <w:r w:rsidRPr="00DE33C1">
        <w:t>Základní právní a interní předpisy BOZP platné na staveništi.</w:t>
      </w:r>
    </w:p>
    <w:p w:rsidRPr="00DE33C1" w:rsidR="003D1951" w:rsidP="005432BD" w:rsidRDefault="003D1951" w14:paraId="71935012" w14:textId="77777777">
      <w:pPr>
        <w:pStyle w:val="Odsekzoznamu"/>
        <w:numPr>
          <w:ilvl w:val="0"/>
          <w:numId w:val="29"/>
        </w:numPr>
      </w:pPr>
      <w:r w:rsidRPr="00DE33C1">
        <w:t>Specifická rizika a bezpečnostní opatření na staveništi.</w:t>
      </w:r>
    </w:p>
    <w:p w:rsidRPr="00DE33C1" w:rsidR="003D1951" w:rsidP="005432BD" w:rsidRDefault="003D1951" w14:paraId="3B73BA80" w14:textId="77777777">
      <w:pPr>
        <w:pStyle w:val="Odsekzoznamu"/>
        <w:numPr>
          <w:ilvl w:val="0"/>
          <w:numId w:val="29"/>
        </w:numPr>
      </w:pPr>
      <w:r w:rsidRPr="00DE33C1">
        <w:t>Povinnosti a práva pracovníků v oblasti BOZP.</w:t>
      </w:r>
    </w:p>
    <w:p w:rsidRPr="00DE33C1" w:rsidR="003D1951" w:rsidP="005432BD" w:rsidRDefault="003D1951" w14:paraId="61C692FF" w14:textId="77777777">
      <w:pPr>
        <w:pStyle w:val="Odsekzoznamu"/>
        <w:numPr>
          <w:ilvl w:val="0"/>
          <w:numId w:val="29"/>
        </w:numPr>
      </w:pPr>
      <w:r w:rsidRPr="00DE33C1">
        <w:t>Pravidla pohybu po staveništi, používání OOPP, zásady bezpečného chování.</w:t>
      </w:r>
    </w:p>
    <w:p w:rsidRPr="00DE33C1" w:rsidR="003D1951" w:rsidP="005432BD" w:rsidRDefault="003D1951" w14:paraId="1A0219F4" w14:textId="77777777">
      <w:pPr>
        <w:pStyle w:val="Odsekzoznamu"/>
        <w:numPr>
          <w:ilvl w:val="0"/>
          <w:numId w:val="29"/>
        </w:numPr>
      </w:pPr>
      <w:r w:rsidRPr="00DE33C1">
        <w:t>Postup při havarijních situacích, evakuace, první pomoc.</w:t>
      </w:r>
    </w:p>
    <w:p w:rsidRPr="00DE33C1" w:rsidR="003D1951" w:rsidP="005432BD" w:rsidRDefault="003D1951" w14:paraId="5DAA6CE5" w14:textId="77777777">
      <w:pPr>
        <w:pStyle w:val="Odsekzoznamu"/>
        <w:numPr>
          <w:ilvl w:val="0"/>
          <w:numId w:val="29"/>
        </w:numPr>
      </w:pPr>
      <w:r w:rsidRPr="00DE33C1">
        <w:t>Povinnost hlásit úraz, nebezpečnou situaci nebo nedostatek.</w:t>
      </w:r>
    </w:p>
    <w:p w:rsidRPr="00DE33C1" w:rsidR="003D1951" w:rsidP="00DE33C1" w:rsidRDefault="003D1951" w14:paraId="02D069F8" w14:textId="3255EC64">
      <w:r w:rsidRPr="00DE33C1">
        <w:t>Školení vede pověřený bezpečnostní technik GDS nebo osoba s příslušnou odbornou způsobilostí.</w:t>
      </w:r>
    </w:p>
    <w:p w:rsidRPr="00DE33C1" w:rsidR="00DB31EA" w:rsidP="00DE33C1" w:rsidRDefault="00DB31EA" w14:paraId="584A5334" w14:textId="7F7FA629">
      <w:pPr>
        <w:spacing w:before="240"/>
        <w:rPr>
          <w:b/>
        </w:rPr>
      </w:pPr>
      <w:r w:rsidRPr="00DE33C1">
        <w:rPr>
          <w:b/>
        </w:rPr>
        <w:t>Frekvenc</w:t>
      </w:r>
      <w:r w:rsidRPr="00DE33C1" w:rsidR="003D1951">
        <w:rPr>
          <w:b/>
        </w:rPr>
        <w:t>e</w:t>
      </w:r>
      <w:r w:rsidRPr="00DE33C1">
        <w:rPr>
          <w:b/>
        </w:rPr>
        <w:t xml:space="preserve"> školení</w:t>
      </w:r>
    </w:p>
    <w:p w:rsidRPr="00AA3A1A" w:rsidR="00DB31EA" w:rsidP="00B409DF" w:rsidRDefault="00DB31EA" w14:paraId="3666DEEA" w14:textId="5F166B4D">
      <w:r w:rsidRPr="00B409DF">
        <w:t>Pravidelné</w:t>
      </w:r>
      <w:r w:rsidRPr="00AA3A1A">
        <w:t xml:space="preserve"> školen</w:t>
      </w:r>
      <w:r w:rsidR="003D1951">
        <w:t>í</w:t>
      </w:r>
      <w:r w:rsidRPr="00AA3A1A">
        <w:t>:</w:t>
      </w:r>
    </w:p>
    <w:p w:rsidRPr="00B409DF" w:rsidR="003D1951" w:rsidP="005432BD" w:rsidRDefault="003D1951" w14:paraId="0EF24DF5" w14:textId="77777777">
      <w:pPr>
        <w:pStyle w:val="Odsekzoznamu"/>
        <w:numPr>
          <w:ilvl w:val="0"/>
          <w:numId w:val="31"/>
        </w:numPr>
      </w:pPr>
      <w:r w:rsidRPr="00B409DF">
        <w:t>Každý nově příchozí pracovník (včetně subdodavatelů a zástupců objednatele) je povinen absolvovat školení BOZP před prvním vstupem na staveniště.</w:t>
      </w:r>
    </w:p>
    <w:p w:rsidRPr="00DE33C1" w:rsidR="003D1951" w:rsidP="005432BD" w:rsidRDefault="003D1951" w14:paraId="00A55A6B" w14:textId="77777777">
      <w:pPr>
        <w:pStyle w:val="Odsekzoznamu"/>
        <w:numPr>
          <w:ilvl w:val="0"/>
          <w:numId w:val="31"/>
        </w:numPr>
      </w:pPr>
      <w:r w:rsidRPr="00DE33C1">
        <w:t>Školení pro nově příchozí se bude konat minimálně každý pracovní den ráno před začátkem směny, nebo dle potřeby (např. při větším počtu nových pracovníků i vícekrát denně).</w:t>
      </w:r>
    </w:p>
    <w:p w:rsidRPr="00AA3A1A" w:rsidR="00DB31EA" w:rsidP="00DE33C1" w:rsidRDefault="00DB31EA" w14:paraId="30CA8229" w14:textId="2D1616E9">
      <w:r w:rsidRPr="00B409DF">
        <w:t>Opakovan</w:t>
      </w:r>
      <w:r w:rsidRPr="00DE33C1">
        <w:t>é</w:t>
      </w:r>
      <w:r w:rsidRPr="00AA3A1A">
        <w:t xml:space="preserve"> školen</w:t>
      </w:r>
      <w:r w:rsidR="003D1951">
        <w:t>í</w:t>
      </w:r>
      <w:r w:rsidRPr="00AA3A1A">
        <w:t>:</w:t>
      </w:r>
    </w:p>
    <w:p w:rsidRPr="00B409DF" w:rsidR="003D1951" w:rsidP="005432BD" w:rsidRDefault="003D1951" w14:paraId="327F8347" w14:textId="77777777">
      <w:pPr>
        <w:pStyle w:val="Odsekzoznamu"/>
        <w:numPr>
          <w:ilvl w:val="0"/>
          <w:numId w:val="30"/>
        </w:numPr>
      </w:pPr>
      <w:r w:rsidRPr="00B409DF">
        <w:t>Každý nově příchozí pracovník (včetně subdodavatelů a zástupců objednatele) je povinen absolvovat školení BOZP před prvním vstupem na staveniště.</w:t>
      </w:r>
    </w:p>
    <w:p w:rsidRPr="00DE33C1" w:rsidR="003D1951" w:rsidP="005432BD" w:rsidRDefault="003D1951" w14:paraId="60DC0352" w14:textId="77777777">
      <w:pPr>
        <w:pStyle w:val="Odsekzoznamu"/>
        <w:numPr>
          <w:ilvl w:val="0"/>
          <w:numId w:val="30"/>
        </w:numPr>
      </w:pPr>
      <w:r w:rsidRPr="00DE33C1">
        <w:t>Školení pro nově příchozí se bude konat minimálně každý pracovní den ráno před začátkem směny, nebo dle potřeby (např. při větším počtu nových pracovníků i vícekrát denně).</w:t>
      </w:r>
    </w:p>
    <w:p w:rsidRPr="00DE33C1" w:rsidR="00DB31EA" w:rsidP="00DE33C1" w:rsidRDefault="003D1951" w14:paraId="724C050C" w14:textId="394E3251">
      <w:pPr>
        <w:spacing w:before="240"/>
        <w:rPr>
          <w:b/>
        </w:rPr>
      </w:pPr>
      <w:r w:rsidRPr="00DE33C1">
        <w:rPr>
          <w:b/>
        </w:rPr>
        <w:t>Evidence a identifikace proškolených osob</w:t>
      </w:r>
    </w:p>
    <w:p w:rsidRPr="00B409DF" w:rsidR="00DB31EA" w:rsidP="00DE33C1" w:rsidRDefault="00DB31EA" w14:paraId="696A850F" w14:textId="431646CE">
      <w:r w:rsidRPr="00B409DF">
        <w:t xml:space="preserve">Po </w:t>
      </w:r>
      <w:r w:rsidRPr="00B409DF" w:rsidR="003D1951">
        <w:t>úspěšném absolvování školení BOZP vydá GDS proškolené osobě identifikační nálepku (např. na přilbu nebo viditelné místo), která bude obsahovat:</w:t>
      </w:r>
    </w:p>
    <w:p w:rsidRPr="00B409DF" w:rsidR="003D1951" w:rsidP="005432BD" w:rsidRDefault="003D1951" w14:paraId="72166CB7" w14:textId="77777777">
      <w:pPr>
        <w:pStyle w:val="Odsekzoznamu"/>
        <w:numPr>
          <w:ilvl w:val="0"/>
          <w:numId w:val="32"/>
        </w:numPr>
      </w:pPr>
      <w:r w:rsidRPr="00B409DF">
        <w:t>Název stavby a GDS,</w:t>
      </w:r>
    </w:p>
    <w:p w:rsidRPr="00DE33C1" w:rsidR="003D1951" w:rsidP="005432BD" w:rsidRDefault="003D1951" w14:paraId="6155A336" w14:textId="77777777">
      <w:pPr>
        <w:pStyle w:val="Odsekzoznamu"/>
        <w:numPr>
          <w:ilvl w:val="0"/>
          <w:numId w:val="32"/>
        </w:numPr>
      </w:pPr>
      <w:r w:rsidRPr="00DE33C1">
        <w:t>Datum školení,</w:t>
      </w:r>
    </w:p>
    <w:p w:rsidRPr="00DE33C1" w:rsidR="003D1951" w:rsidP="005432BD" w:rsidRDefault="003D1951" w14:paraId="2D633CD7" w14:textId="77777777">
      <w:pPr>
        <w:pStyle w:val="Odsekzoznamu"/>
        <w:numPr>
          <w:ilvl w:val="0"/>
          <w:numId w:val="32"/>
        </w:numPr>
      </w:pPr>
      <w:r w:rsidRPr="00DE33C1">
        <w:t>Evidenční číslo,</w:t>
      </w:r>
    </w:p>
    <w:p w:rsidRPr="00DE33C1" w:rsidR="003D1951" w:rsidP="005432BD" w:rsidRDefault="003D1951" w14:paraId="4DA7C64C" w14:textId="77777777">
      <w:pPr>
        <w:pStyle w:val="Odsekzoznamu"/>
        <w:numPr>
          <w:ilvl w:val="0"/>
          <w:numId w:val="32"/>
        </w:numPr>
      </w:pPr>
      <w:r w:rsidRPr="00DE33C1">
        <w:t>Platnost školení.</w:t>
      </w:r>
    </w:p>
    <w:p w:rsidR="003D1951" w:rsidP="00DE33C1" w:rsidRDefault="003D1951" w14:paraId="5B3789C0" w14:textId="77777777">
      <w:r>
        <w:t>Bez této nálepky nebude osobě umožněn vstup na staveniště.</w:t>
      </w:r>
    </w:p>
    <w:p w:rsidRPr="00B409DF" w:rsidR="003D1951" w:rsidP="00DE33C1" w:rsidRDefault="003D1951" w14:paraId="12E0DEB7" w14:textId="77777777">
      <w:r w:rsidRPr="00B409DF">
        <w:t>GDS vede evidenci všech proškolených osob, včetně data školení, jména, zaměstnavatele a platnosti školení. Evidence je k dispozici ke kontrole ze strany objednatele nebo kontrolních orgánů.</w:t>
      </w:r>
    </w:p>
    <w:p w:rsidRPr="00DE33C1" w:rsidR="00DB31EA" w:rsidP="00DE33C1" w:rsidRDefault="00DB31EA" w14:paraId="5D48A883" w14:textId="68C1439D">
      <w:pPr>
        <w:spacing w:before="240"/>
        <w:rPr>
          <w:b/>
        </w:rPr>
      </w:pPr>
      <w:r w:rsidRPr="00DE33C1">
        <w:rPr>
          <w:b/>
        </w:rPr>
        <w:t>Náklady na školen</w:t>
      </w:r>
      <w:r w:rsidRPr="00DE33C1" w:rsidR="003D1951">
        <w:rPr>
          <w:b/>
        </w:rPr>
        <w:t>í</w:t>
      </w:r>
    </w:p>
    <w:p w:rsidRPr="00DE33C1" w:rsidR="00DB31EA" w:rsidP="00DE33C1" w:rsidRDefault="003D1951" w14:paraId="04B8482F" w14:textId="0B6A009F">
      <w:r w:rsidRPr="00B409DF">
        <w:t>Veškeré náklady spojené s organizací, realizací, materiály a evidencí školení BOZP nese GDS.</w:t>
      </w:r>
      <w:r w:rsidR="00DB60D7">
        <w:t xml:space="preserve"> </w:t>
      </w:r>
      <w:r w:rsidRPr="00B409DF">
        <w:t>GDS zajistí také přípravu školicích materiálů, překlad do jiných jazyků (pokud je to nutné), tisk identifikačních nálepek a vedení evidence.</w:t>
      </w:r>
    </w:p>
    <w:p w:rsidRPr="00DE33C1" w:rsidR="00DB31EA" w:rsidP="00DE33C1" w:rsidRDefault="00DB31EA" w14:paraId="2CB5F430" w14:textId="1D42ADF4">
      <w:pPr>
        <w:spacing w:before="240"/>
        <w:rPr>
          <w:b/>
        </w:rPr>
      </w:pPr>
      <w:r w:rsidRPr="00DE33C1">
        <w:rPr>
          <w:b/>
        </w:rPr>
        <w:t>Kontrola a sankce</w:t>
      </w:r>
    </w:p>
    <w:p w:rsidRPr="00DE33C1" w:rsidR="00DB31EA" w:rsidP="00DE33C1" w:rsidRDefault="003D1951" w14:paraId="661EF2AE" w14:textId="21115846">
      <w:r w:rsidRPr="00B409DF">
        <w:t>GDS je povinen pravidelně kontrolovat, zda se na staveništi pohybují pouze osoby s platným školením a viditelnou nálepkou.</w:t>
      </w:r>
      <w:r w:rsidR="00DB60D7">
        <w:t xml:space="preserve"> </w:t>
      </w:r>
      <w:r w:rsidRPr="00B409DF">
        <w:t>V případě zjištění osoby bez platného školení nebo nálepky je GDS povinen okamžitě zajistit její odvedení ze staveniště a absolvování školení před dalším vstupem.</w:t>
      </w:r>
    </w:p>
    <w:p w:rsidRPr="00DE33C1" w:rsidR="00DB31EA" w:rsidP="00DE33C1" w:rsidRDefault="00DB31EA" w14:paraId="4C50E942" w14:textId="5B44F319">
      <w:pPr>
        <w:spacing w:before="240"/>
        <w:rPr>
          <w:b/>
        </w:rPr>
      </w:pPr>
      <w:r w:rsidRPr="00DE33C1">
        <w:rPr>
          <w:b/>
        </w:rPr>
        <w:t>Zodpov</w:t>
      </w:r>
      <w:r w:rsidRPr="00DE33C1" w:rsidR="003D1951">
        <w:rPr>
          <w:b/>
        </w:rPr>
        <w:t>ě</w:t>
      </w:r>
      <w:r w:rsidRPr="00DE33C1">
        <w:rPr>
          <w:b/>
        </w:rPr>
        <w:t>dnos</w:t>
      </w:r>
      <w:r w:rsidRPr="00DE33C1" w:rsidR="003D1951">
        <w:rPr>
          <w:b/>
        </w:rPr>
        <w:t>t</w:t>
      </w:r>
      <w:r w:rsidRPr="00DE33C1">
        <w:rPr>
          <w:b/>
        </w:rPr>
        <w:t xml:space="preserve"> GDS</w:t>
      </w:r>
    </w:p>
    <w:p w:rsidRPr="00DE33C1" w:rsidR="00DB31EA" w:rsidP="00DE33C1" w:rsidRDefault="003D1951" w14:paraId="509B8283" w14:textId="4AB7331C">
      <w:r w:rsidRPr="00B409DF">
        <w:t>GDS nese plnou odpovědnost za zajištění BOZP na staveništi, včetně organizace školení, kontroly platnosti školení, evidence a vydávání identifikačních nálepek.</w:t>
      </w:r>
      <w:r w:rsidR="00DB60D7">
        <w:t xml:space="preserve"> </w:t>
      </w:r>
      <w:r w:rsidRPr="00B409DF">
        <w:t>GDS je povinen zajistit, aby žádná osoba nevstoupila na staveniště bez absolvování školení BOZP a bez platné identifikace.</w:t>
      </w:r>
    </w:p>
    <w:p w:rsidRPr="00DE33C1" w:rsidR="003D1951" w:rsidP="00B409DF" w:rsidRDefault="003D1951" w14:paraId="09571F96" w14:textId="77777777"/>
    <w:p w:rsidRPr="00DE33C1" w:rsidR="00DB31EA" w:rsidP="00DE33C1" w:rsidRDefault="003D1951" w14:paraId="5FA689FA" w14:textId="01DF683B">
      <w:r w:rsidRPr="00DE33C1">
        <w:t>Tento postup je závazný pro všechny osoby a subjekty vstupující na staveniště. Porušení těchto pravidel je považováno za závažné porušení smluvních podmínek.</w:t>
      </w:r>
    </w:p>
    <w:p w:rsidRPr="00DE33C1" w:rsidR="003D1951" w:rsidP="00DE33C1" w:rsidRDefault="003D1951" w14:paraId="3CC7E8D4" w14:textId="77777777">
      <w:pPr>
        <w:spacing w:before="240"/>
        <w:rPr>
          <w:b/>
        </w:rPr>
      </w:pPr>
      <w:r w:rsidRPr="00DE33C1">
        <w:rPr>
          <w:b/>
        </w:rPr>
        <w:t>Bezpečnostní opatření na staveništi</w:t>
      </w:r>
    </w:p>
    <w:p w:rsidR="003D1951" w:rsidP="005432BD" w:rsidRDefault="003D1951" w14:paraId="5C3BD000" w14:textId="77777777">
      <w:pPr>
        <w:pStyle w:val="Odsekzoznamu"/>
        <w:numPr>
          <w:ilvl w:val="0"/>
          <w:numId w:val="28"/>
        </w:numPr>
      </w:pPr>
      <w:r>
        <w:t>Staveniště musí být oploceno, zřetelně označeno a vybaveno vstupní bránou s kontrolou vstupu.</w:t>
      </w:r>
    </w:p>
    <w:p w:rsidR="003D1951" w:rsidP="005432BD" w:rsidRDefault="003D1951" w14:paraId="7DA778AC" w14:textId="77777777">
      <w:pPr>
        <w:pStyle w:val="Odsekzoznamu"/>
        <w:numPr>
          <w:ilvl w:val="0"/>
          <w:numId w:val="28"/>
        </w:numPr>
      </w:pPr>
      <w:r>
        <w:t>Přístupové cesty pro pracovníky a mechanizmy musí být bezpečně odděleny a vyznačeny.</w:t>
      </w:r>
    </w:p>
    <w:p w:rsidR="003D1951" w:rsidP="005432BD" w:rsidRDefault="003D1951" w14:paraId="1CCD552C" w14:textId="77777777">
      <w:pPr>
        <w:pStyle w:val="Odsekzoznamu"/>
        <w:numPr>
          <w:ilvl w:val="0"/>
          <w:numId w:val="28"/>
        </w:numPr>
      </w:pPr>
      <w:r>
        <w:t>Na staveništi musí být dostupné lékárničky, hasicí přístroje a určené osoby vyškolené k poskytování první pomoci.</w:t>
      </w:r>
    </w:p>
    <w:p w:rsidRPr="008F53A8" w:rsidR="00E20A78" w:rsidP="005432BD" w:rsidRDefault="003D1951" w14:paraId="57FD9029" w14:textId="4725C22A">
      <w:pPr>
        <w:pStyle w:val="Odsekzoznamu"/>
        <w:numPr>
          <w:ilvl w:val="0"/>
          <w:numId w:val="28"/>
        </w:numPr>
      </w:pPr>
      <w:r>
        <w:t>GDS je povinen pravidelně kontrolovat dodržování BOZP a okamžitě řešit zjištěné nedostatky.</w:t>
      </w:r>
    </w:p>
    <w:p w:rsidR="0001574F" w:rsidRDefault="0001574F" w14:paraId="217FFD48" w14:textId="2D37AAF3">
      <w:pPr>
        <w:pStyle w:val="Nadpis2"/>
      </w:pPr>
      <w:bookmarkStart w:name="_Toc214515997" w:id="61"/>
      <w:r w:rsidRPr="004A0614">
        <w:t xml:space="preserve">Požadavky na </w:t>
      </w:r>
      <w:r w:rsidRPr="004A0614" w:rsidR="00DB60D7">
        <w:t>náhradn</w:t>
      </w:r>
      <w:r w:rsidR="00DB60D7">
        <w:t>í</w:t>
      </w:r>
      <w:r w:rsidRPr="004A0614" w:rsidR="00DB60D7">
        <w:t xml:space="preserve"> d</w:t>
      </w:r>
      <w:r w:rsidR="00DB60D7">
        <w:t>í</w:t>
      </w:r>
      <w:r w:rsidRPr="004A0614" w:rsidR="00DB60D7">
        <w:t>ly</w:t>
      </w:r>
      <w:bookmarkEnd w:id="61"/>
    </w:p>
    <w:p w:rsidR="00D343F6" w:rsidP="00DE33C1" w:rsidRDefault="00D343F6" w14:paraId="3C347AD3" w14:textId="1B3A6B8C">
      <w:r>
        <w:t>Nejsou požadované</w:t>
      </w:r>
    </w:p>
    <w:p w:rsidR="009B1696" w:rsidP="008D6FF4" w:rsidRDefault="009B1696" w14:paraId="2B3CAA2F" w14:textId="7125BA05">
      <w:pPr>
        <w:pStyle w:val="Nadpis2"/>
        <w:ind w:left="709" w:hanging="718"/>
      </w:pPr>
      <w:bookmarkStart w:name="_Toc214515998" w:id="62"/>
      <w:r>
        <w:t>Nakládání s odpady</w:t>
      </w:r>
      <w:bookmarkEnd w:id="62"/>
    </w:p>
    <w:p w:rsidR="0064773A" w:rsidP="00DE33C1" w:rsidRDefault="008F6756" w14:paraId="5161EE78" w14:textId="32B87D98">
      <w:r>
        <w:t>Zhotovitel</w:t>
      </w:r>
      <w:r w:rsidRPr="009B1696" w:rsidR="009B1696">
        <w:t xml:space="preserve"> zajistí nakládání s odpadem v souladu s platnou legislativou uvedenou v bodě </w:t>
      </w:r>
      <w:r w:rsidR="009B1696">
        <w:fldChar w:fldCharType="begin"/>
      </w:r>
      <w:r w:rsidR="009B1696">
        <w:instrText xml:space="preserve"> REF _Ref198716942 \r \h </w:instrText>
      </w:r>
      <w:r w:rsidR="009B1696">
        <w:fldChar w:fldCharType="separate"/>
      </w:r>
      <w:r w:rsidR="004A0874">
        <w:t>2.5</w:t>
      </w:r>
      <w:r w:rsidR="009B1696">
        <w:fldChar w:fldCharType="end"/>
      </w:r>
      <w:r w:rsidR="009B1696">
        <w:t xml:space="preserve"> </w:t>
      </w:r>
      <w:r w:rsidRPr="009B1696" w:rsidR="009B1696">
        <w:t xml:space="preserve">této technické specifikace. </w:t>
      </w:r>
    </w:p>
    <w:p w:rsidR="001C5030" w:rsidRDefault="001C5030" w14:paraId="44A3B32A" w14:textId="6D747AEC">
      <w:r>
        <w:t>Zhotovitel b</w:t>
      </w:r>
      <w:r w:rsidRPr="009B1696" w:rsidR="009B1696">
        <w:t xml:space="preserve">ěhem své činnosti zajistí: </w:t>
      </w:r>
    </w:p>
    <w:p w:rsidR="0064773A" w:rsidP="005432BD" w:rsidRDefault="009B1696" w14:paraId="33BD1EB5" w14:textId="1B1F7E14">
      <w:pPr>
        <w:pStyle w:val="Odsekzoznamu"/>
        <w:numPr>
          <w:ilvl w:val="0"/>
          <w:numId w:val="33"/>
        </w:numPr>
      </w:pPr>
      <w:r w:rsidRPr="009B1696">
        <w:t xml:space="preserve">sběr a separaci odpadu vzniklého jeho činností </w:t>
      </w:r>
    </w:p>
    <w:p w:rsidR="0064773A" w:rsidP="005432BD" w:rsidRDefault="009B1696" w14:paraId="584E994E" w14:textId="22348D0D">
      <w:pPr>
        <w:pStyle w:val="Odsekzoznamu"/>
        <w:numPr>
          <w:ilvl w:val="0"/>
          <w:numId w:val="33"/>
        </w:numPr>
      </w:pPr>
      <w:r w:rsidRPr="009B1696">
        <w:t xml:space="preserve">uskladnění vytříděného odpadu v areálu </w:t>
      </w:r>
      <w:r w:rsidR="0064773A">
        <w:t>a jeho následnou likvidaci v souladu s legislativou</w:t>
      </w:r>
      <w:r w:rsidRPr="009B1696">
        <w:t xml:space="preserve"> prostřednictvím firmy s oprávněním na likvidaci </w:t>
      </w:r>
      <w:r w:rsidR="0064773A">
        <w:t>daného odpadu</w:t>
      </w:r>
      <w:r w:rsidRPr="009B1696">
        <w:t>; k</w:t>
      </w:r>
      <w:r w:rsidR="0064773A">
        <w:t>e</w:t>
      </w:r>
      <w:r w:rsidRPr="009B1696">
        <w:t xml:space="preserve"> kolaudaci doloží doklady o zneškodnění</w:t>
      </w:r>
      <w:r w:rsidR="0064773A">
        <w:t xml:space="preserve"> tohoto</w:t>
      </w:r>
      <w:r w:rsidRPr="009B1696">
        <w:t xml:space="preserve"> odpadu</w:t>
      </w:r>
      <w:r w:rsidR="0064773A">
        <w:t xml:space="preserve"> (součást balíku STD). Odpadové hospodářství bude součástí zařízení staveniště.</w:t>
      </w:r>
    </w:p>
    <w:p w:rsidR="009B1696" w:rsidRDefault="0064773A" w14:paraId="67E6A296" w14:textId="5513DFA6">
      <w:r>
        <w:t xml:space="preserve">Součástí plánu organizace výstavby bude zpracované odpadového hospodářství. Zároveň zde bude i řešení dočasné deponie vytěžené zeminy, která se následně uloží na trvalé deponii. Uložení na trvalé deponii je v zodpovědnosti </w:t>
      </w:r>
      <w:r w:rsidR="008F6756">
        <w:t>Zhotovitel</w:t>
      </w:r>
      <w:r>
        <w:t xml:space="preserve">e. </w:t>
      </w:r>
    </w:p>
    <w:p w:rsidRPr="00E35F7D" w:rsidR="001C5030" w:rsidP="00DE33C1" w:rsidRDefault="001C5030" w14:paraId="46390A2C" w14:textId="77777777">
      <w:pPr>
        <w:spacing w:before="240"/>
        <w:rPr>
          <w:b/>
        </w:rPr>
      </w:pPr>
      <w:r w:rsidRPr="00E35F7D">
        <w:rPr>
          <w:b/>
        </w:rPr>
        <w:t>Odpadové hospodá</w:t>
      </w:r>
      <w:r>
        <w:rPr>
          <w:b/>
        </w:rPr>
        <w:t>ř</w:t>
      </w:r>
      <w:r w:rsidRPr="00E35F7D">
        <w:rPr>
          <w:b/>
        </w:rPr>
        <w:t>stv</w:t>
      </w:r>
      <w:r>
        <w:rPr>
          <w:b/>
        </w:rPr>
        <w:t>í</w:t>
      </w:r>
    </w:p>
    <w:p w:rsidRPr="00DE33C1" w:rsidR="001C5030" w:rsidP="00DE33C1" w:rsidRDefault="001C5030" w14:paraId="15480584" w14:textId="77777777">
      <w:r w:rsidRPr="00B409DF">
        <w:t>Zhotovitel</w:t>
      </w:r>
      <w:r w:rsidRPr="00DE33C1">
        <w:t xml:space="preserve"> je povinen vypracovat a realizovat plán odpadového hospodářství pro výstavbu, který bude obsahovat:</w:t>
      </w:r>
    </w:p>
    <w:p w:rsidRPr="00DE33C1" w:rsidR="001C5030" w:rsidP="005432BD" w:rsidRDefault="001C5030" w14:paraId="07085007" w14:textId="77777777">
      <w:pPr>
        <w:pStyle w:val="Odsekzoznamu"/>
        <w:numPr>
          <w:ilvl w:val="0"/>
          <w:numId w:val="34"/>
        </w:numPr>
      </w:pPr>
      <w:r w:rsidRPr="00DE33C1">
        <w:t>Evidenci a separaci všech druhů odpadu,</w:t>
      </w:r>
    </w:p>
    <w:p w:rsidRPr="00DE33C1" w:rsidR="001C5030" w:rsidP="005432BD" w:rsidRDefault="001C5030" w14:paraId="64F2E36C" w14:textId="77777777">
      <w:pPr>
        <w:pStyle w:val="Odsekzoznamu"/>
        <w:numPr>
          <w:ilvl w:val="0"/>
          <w:numId w:val="34"/>
        </w:numPr>
      </w:pPr>
      <w:r w:rsidRPr="00DE33C1">
        <w:t>Preferenci recyklace a minimalizace skládkování,</w:t>
      </w:r>
    </w:p>
    <w:p w:rsidRPr="00DE33C1" w:rsidR="001C5030" w:rsidP="005432BD" w:rsidRDefault="001C5030" w14:paraId="550B9FFE" w14:textId="77777777">
      <w:pPr>
        <w:pStyle w:val="Odsekzoznamu"/>
        <w:numPr>
          <w:ilvl w:val="0"/>
          <w:numId w:val="34"/>
        </w:numPr>
      </w:pPr>
      <w:r w:rsidRPr="00DE33C1">
        <w:t>Pravidelné reportování množství a způsobu likvidace odpadu Objednateli.</w:t>
      </w:r>
    </w:p>
    <w:p w:rsidRPr="00027870" w:rsidR="001C5030" w:rsidP="00DE33C1" w:rsidRDefault="001C5030" w14:paraId="3A05B37B" w14:textId="77777777">
      <w:r w:rsidRPr="00027870">
        <w:t xml:space="preserve">Veškerý odpad musí být likvidován v souladu s platnou legislativou a na náklady </w:t>
      </w:r>
      <w:r w:rsidRPr="00B409DF">
        <w:t>Zhotovitele</w:t>
      </w:r>
      <w:r w:rsidRPr="00027870">
        <w:t>.</w:t>
      </w:r>
    </w:p>
    <w:p w:rsidRPr="00E35F7D" w:rsidR="001C5030" w:rsidP="00DE33C1" w:rsidRDefault="001C5030" w14:paraId="07C35838" w14:textId="77777777">
      <w:pPr>
        <w:spacing w:before="240"/>
        <w:rPr>
          <w:b/>
        </w:rPr>
      </w:pPr>
      <w:r w:rsidRPr="00E35F7D">
        <w:rPr>
          <w:b/>
        </w:rPr>
        <w:t>Ochrana životn</w:t>
      </w:r>
      <w:r>
        <w:rPr>
          <w:b/>
        </w:rPr>
        <w:t>í</w:t>
      </w:r>
      <w:r w:rsidRPr="00E35F7D">
        <w:rPr>
          <w:b/>
        </w:rPr>
        <w:t>ho prost</w:t>
      </w:r>
      <w:r>
        <w:rPr>
          <w:b/>
        </w:rPr>
        <w:t>ř</w:t>
      </w:r>
      <w:r w:rsidRPr="00E35F7D">
        <w:rPr>
          <w:b/>
        </w:rPr>
        <w:t>ed</w:t>
      </w:r>
      <w:r>
        <w:rPr>
          <w:b/>
        </w:rPr>
        <w:t>í</w:t>
      </w:r>
    </w:p>
    <w:p w:rsidR="001C5030" w:rsidP="005432BD" w:rsidRDefault="001C5030" w14:paraId="6C1C0A59" w14:textId="77777777">
      <w:pPr>
        <w:pStyle w:val="Odsekzoznamu"/>
        <w:numPr>
          <w:ilvl w:val="0"/>
          <w:numId w:val="20"/>
        </w:numPr>
      </w:pPr>
      <w:r w:rsidRPr="008F53A8">
        <w:t>Z</w:t>
      </w:r>
      <w:r>
        <w:t>hotovitel je povinen přijmout opatření k minimalizaci prašnosti, hlučnosti a negativních vlivů na okolí (např. pravidelné kropení, zakrývání skládek, dodržování pracovních časů).</w:t>
      </w:r>
    </w:p>
    <w:p w:rsidRPr="008F53A8" w:rsidR="001C5030" w:rsidP="005432BD" w:rsidRDefault="001C5030" w14:paraId="0AC5E668" w14:textId="77777777">
      <w:pPr>
        <w:pStyle w:val="Odsekzoznamu"/>
        <w:numPr>
          <w:ilvl w:val="0"/>
          <w:numId w:val="20"/>
        </w:numPr>
      </w:pPr>
      <w:r>
        <w:t>Zhotovitel je povinen zajistit preventivní opatření proti únikům ropných látek a jiných nebezpečných látek do půdy a vody.</w:t>
      </w:r>
    </w:p>
    <w:p w:rsidRPr="00D343F6" w:rsidR="001C5030" w:rsidRDefault="001C5030" w14:paraId="6B965F54" w14:textId="77777777"/>
    <w:p w:rsidRPr="004A0614" w:rsidR="0001574F" w:rsidP="008D6FF4" w:rsidRDefault="0001574F" w14:paraId="78E8B50B" w14:textId="5EFF60FF">
      <w:pPr>
        <w:pStyle w:val="Nadpis1"/>
      </w:pPr>
      <w:bookmarkStart w:name="_Toc214515999" w:id="63"/>
      <w:r w:rsidRPr="004A0614">
        <w:t xml:space="preserve">Požadavky na </w:t>
      </w:r>
      <w:r w:rsidRPr="004A0614" w:rsidR="003B4813">
        <w:t>Technick</w:t>
      </w:r>
      <w:r w:rsidR="003B4813">
        <w:t>ou</w:t>
      </w:r>
      <w:r w:rsidRPr="004A0614" w:rsidR="003B4813">
        <w:t xml:space="preserve"> </w:t>
      </w:r>
      <w:r w:rsidRPr="004A0614">
        <w:t>dokument</w:t>
      </w:r>
      <w:r w:rsidR="003B4813">
        <w:t>a</w:t>
      </w:r>
      <w:r w:rsidRPr="004A0614">
        <w:t>ci projektu</w:t>
      </w:r>
      <w:bookmarkEnd w:id="63"/>
    </w:p>
    <w:p w:rsidR="00144C80" w:rsidP="00144C80" w:rsidRDefault="1B6DC7A7" w14:paraId="1E4B4A3C" w14:textId="1FD0994B">
      <w:r w:rsidRPr="00144C80">
        <w:t xml:space="preserve"> </w:t>
      </w:r>
      <w:r>
        <w:t>Následující graf zobrazuje časové návaznosti vydání dokumentů Zhotovitelem v návaznosti na fázi výstavby.</w:t>
      </w:r>
      <w:r w:rsidR="004138A8">
        <w:rPr>
          <w:noProof/>
          <w:lang w:eastAsia="cs-CZ"/>
        </w:rPr>
        <w:drawing>
          <wp:inline distT="0" distB="0" distL="0" distR="0" wp14:anchorId="0003F646" wp14:editId="3E6A176F">
            <wp:extent cx="5759450" cy="1949570"/>
            <wp:effectExtent l="38100" t="0" r="12700" b="0"/>
            <wp:docPr id="16" name="Diagram 1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8" r:lo="rId29" r:qs="rId30" r:cs="rId31"/>
              </a:graphicData>
            </a:graphic>
          </wp:inline>
        </w:drawing>
      </w:r>
    </w:p>
    <w:p w:rsidRPr="008D6FF4" w:rsidR="0001574F" w:rsidP="008D6FF4" w:rsidRDefault="0001574F" w14:paraId="12765020" w14:textId="519A0F56">
      <w:pPr>
        <w:pStyle w:val="Nadpis2"/>
      </w:pPr>
      <w:bookmarkStart w:name="_Toc214516000" w:id="64"/>
      <w:r w:rsidRPr="008D6FF4">
        <w:t xml:space="preserve">Požadavky na </w:t>
      </w:r>
      <w:r w:rsidRPr="008D6FF4" w:rsidR="003B4813">
        <w:t>projektovou dokumentaci</w:t>
      </w:r>
      <w:r w:rsidRPr="008D6FF4">
        <w:t xml:space="preserve">, </w:t>
      </w:r>
      <w:r w:rsidRPr="008D6FF4" w:rsidR="003B4813">
        <w:t xml:space="preserve">kterou </w:t>
      </w:r>
      <w:r w:rsidRPr="008D6FF4">
        <w:t xml:space="preserve">má </w:t>
      </w:r>
      <w:r w:rsidRPr="008D6FF4" w:rsidR="003B4813">
        <w:t>poskytnout Zhotovitel</w:t>
      </w:r>
      <w:bookmarkEnd w:id="64"/>
    </w:p>
    <w:p w:rsidR="00D87106" w:rsidP="008D6FF4" w:rsidRDefault="00D87106" w14:paraId="4D6FF8CF" w14:textId="79E1EB7E">
      <w:r>
        <w:t xml:space="preserve">Za předpokladu, že </w:t>
      </w:r>
      <w:r w:rsidR="00AC6BDA">
        <w:t>Objednatel</w:t>
      </w:r>
      <w:r>
        <w:t xml:space="preserve"> je odpovědný za podrobný návrh</w:t>
      </w:r>
      <w:r w:rsidR="00BA70F3">
        <w:t xml:space="preserve"> (Realizační dokumentace)</w:t>
      </w:r>
      <w:r>
        <w:t xml:space="preserve"> (který bude dodán </w:t>
      </w:r>
      <w:r w:rsidR="008F6756">
        <w:t>Zhotovitel</w:t>
      </w:r>
      <w:r>
        <w:t xml:space="preserve">i po zadání zakázky), </w:t>
      </w:r>
      <w:r w:rsidR="008F6756">
        <w:t>Zhotovitel</w:t>
      </w:r>
      <w:r>
        <w:t xml:space="preserve"> vydá následující dokumenty:</w:t>
      </w:r>
    </w:p>
    <w:p w:rsidRPr="003B4813" w:rsidR="00D87106" w:rsidP="005432BD" w:rsidRDefault="00643152" w14:paraId="7F1989C5" w14:textId="1EE3BF95">
      <w:pPr>
        <w:pStyle w:val="Odsekzoznamu"/>
        <w:numPr>
          <w:ilvl w:val="0"/>
          <w:numId w:val="37"/>
        </w:numPr>
      </w:pPr>
      <w:r w:rsidRPr="003B4813">
        <w:rPr>
          <w:rFonts w:eastAsiaTheme="minorHAnsi"/>
        </w:rPr>
        <w:t xml:space="preserve">Harmonogram </w:t>
      </w:r>
      <w:r w:rsidRPr="003B4813" w:rsidR="00941C2D">
        <w:rPr>
          <w:rFonts w:eastAsiaTheme="minorHAnsi"/>
        </w:rPr>
        <w:t>projekčn</w:t>
      </w:r>
      <w:r w:rsidR="00941C2D">
        <w:rPr>
          <w:rFonts w:eastAsiaTheme="minorHAnsi"/>
        </w:rPr>
        <w:t>í</w:t>
      </w:r>
      <w:r w:rsidRPr="003B4813" w:rsidR="00941C2D">
        <w:rPr>
          <w:rFonts w:eastAsiaTheme="minorHAnsi"/>
        </w:rPr>
        <w:t xml:space="preserve">ch </w:t>
      </w:r>
      <w:r w:rsidRPr="003B4813">
        <w:rPr>
          <w:rFonts w:eastAsiaTheme="minorHAnsi"/>
        </w:rPr>
        <w:t xml:space="preserve">a </w:t>
      </w:r>
      <w:r w:rsidRPr="003B4813" w:rsidR="00941C2D">
        <w:rPr>
          <w:rFonts w:eastAsiaTheme="minorHAnsi"/>
        </w:rPr>
        <w:t>inž</w:t>
      </w:r>
      <w:r w:rsidR="00941C2D">
        <w:rPr>
          <w:rFonts w:eastAsiaTheme="minorHAnsi"/>
        </w:rPr>
        <w:t>e</w:t>
      </w:r>
      <w:r w:rsidRPr="003B4813" w:rsidR="00941C2D">
        <w:rPr>
          <w:rFonts w:eastAsiaTheme="minorHAnsi"/>
        </w:rPr>
        <w:t>n</w:t>
      </w:r>
      <w:r w:rsidR="00941C2D">
        <w:rPr>
          <w:rFonts w:eastAsiaTheme="minorHAnsi"/>
        </w:rPr>
        <w:t>ý</w:t>
      </w:r>
      <w:r w:rsidRPr="003B4813" w:rsidR="00941C2D">
        <w:rPr>
          <w:rFonts w:eastAsiaTheme="minorHAnsi"/>
        </w:rPr>
        <w:t>rsk</w:t>
      </w:r>
      <w:r w:rsidR="00941C2D">
        <w:rPr>
          <w:rFonts w:eastAsiaTheme="minorHAnsi"/>
        </w:rPr>
        <w:t>ý</w:t>
      </w:r>
      <w:r w:rsidRPr="003B4813" w:rsidR="00941C2D">
        <w:rPr>
          <w:rFonts w:eastAsiaTheme="minorHAnsi"/>
        </w:rPr>
        <w:t xml:space="preserve">ch </w:t>
      </w:r>
      <w:r w:rsidRPr="003B4813">
        <w:rPr>
          <w:rFonts w:eastAsiaTheme="minorHAnsi"/>
        </w:rPr>
        <w:t>prací</w:t>
      </w:r>
      <w:r w:rsidRPr="003B4813" w:rsidR="00D87106">
        <w:t xml:space="preserve"> (EPS)</w:t>
      </w:r>
      <w:r w:rsidRPr="00C35697" w:rsidR="00C35697">
        <w:t xml:space="preserve"> </w:t>
      </w:r>
      <w:r w:rsidR="00C35697">
        <w:t>- Zhotovitel vydá a aktualizuje EPS se seznamem všech dokumentů, které mají být vydány, a harmonogramem jejich vydávání v jednotlivých fázích projektu</w:t>
      </w:r>
      <w:r w:rsidRPr="003B4813" w:rsidR="00D87106">
        <w:t>;</w:t>
      </w:r>
    </w:p>
    <w:p w:rsidRPr="003B4813" w:rsidR="002940E2" w:rsidP="005432BD" w:rsidRDefault="00D87106" w14:paraId="61827998" w14:textId="5837E184">
      <w:pPr>
        <w:pStyle w:val="Odsekzoznamu"/>
        <w:numPr>
          <w:ilvl w:val="0"/>
          <w:numId w:val="37"/>
        </w:numPr>
      </w:pPr>
      <w:r w:rsidRPr="003B4813">
        <w:t>TP</w:t>
      </w:r>
      <w:r w:rsidR="00C35697">
        <w:t>,</w:t>
      </w:r>
      <w:r w:rsidRPr="003B4813">
        <w:t xml:space="preserve"> </w:t>
      </w:r>
      <w:r w:rsidRPr="003B4813" w:rsidR="00643152">
        <w:t>PKS</w:t>
      </w:r>
      <w:r w:rsidR="00C35697">
        <w:t>,</w:t>
      </w:r>
      <w:r w:rsidRPr="003B4813" w:rsidR="00D343F6">
        <w:t xml:space="preserve"> </w:t>
      </w:r>
      <w:r w:rsidR="00C35697">
        <w:t>p</w:t>
      </w:r>
      <w:r w:rsidRPr="003B4813" w:rsidR="4276185B">
        <w:t>lán BOZP, BPP</w:t>
      </w:r>
      <w:r w:rsidRPr="00C35697" w:rsidR="00C35697">
        <w:t xml:space="preserve"> </w:t>
      </w:r>
      <w:r w:rsidR="00C35697">
        <w:t>- Zhotovitel předloží ke schválení Objednateli technologické postupy, plány kontrolních zkoušek a Plán BOZP, bezpečné pracovní postupy (BPP) v předstihu před započetím dotčených činností</w:t>
      </w:r>
      <w:r w:rsidRPr="003B4813">
        <w:t>;</w:t>
      </w:r>
    </w:p>
    <w:p w:rsidRPr="003B4813" w:rsidR="00D87106" w:rsidP="005432BD" w:rsidRDefault="00D87106" w14:paraId="274F84F0" w14:textId="5583372A">
      <w:pPr>
        <w:pStyle w:val="Odsekzoznamu"/>
        <w:numPr>
          <w:ilvl w:val="0"/>
          <w:numId w:val="37"/>
        </w:numPr>
      </w:pPr>
      <w:r w:rsidRPr="003B4813">
        <w:t xml:space="preserve">Zprávy o </w:t>
      </w:r>
      <w:r w:rsidRPr="003B4813" w:rsidR="00643152">
        <w:t>neshodách v inženýrské oblasti</w:t>
      </w:r>
      <w:r w:rsidRPr="00C35697" w:rsidR="00C35697">
        <w:t xml:space="preserve">- </w:t>
      </w:r>
      <w:r w:rsidR="001B115D">
        <w:t>Zhotovitel</w:t>
      </w:r>
      <w:r w:rsidRPr="00C35697" w:rsidR="00C35697">
        <w:t xml:space="preserve"> musí na staveništi po celou dobu výstavby Předmětu plnění zajistit technickou kancelář Zhotovitele, která bude řešit technické záležitosti vyplývající z činnosti na staveništi.</w:t>
      </w:r>
      <w:r w:rsidR="00C35697">
        <w:t xml:space="preserve"> </w:t>
      </w:r>
      <w:r w:rsidRPr="00C35697" w:rsidR="00C35697">
        <w:t xml:space="preserve">Neshody, </w:t>
      </w:r>
      <w:r w:rsidR="00D365DA">
        <w:t>musí</w:t>
      </w:r>
      <w:r w:rsidRPr="00C35697" w:rsidR="00C35697">
        <w:t xml:space="preserve"> být předloženy </w:t>
      </w:r>
      <w:r w:rsidRPr="00025186" w:rsidR="00C35697">
        <w:t>Objednateli s</w:t>
      </w:r>
      <w:r w:rsidRPr="008D6FF4" w:rsidR="00D365DA">
        <w:t xml:space="preserve"> návrhem </w:t>
      </w:r>
      <w:r w:rsidRPr="00025186" w:rsidR="00C35697">
        <w:t>řešení</w:t>
      </w:r>
      <w:r w:rsidRPr="00025186" w:rsidR="00D365DA">
        <w:t>. Předložená</w:t>
      </w:r>
      <w:r w:rsidR="00D365DA">
        <w:t xml:space="preserve"> neshoda</w:t>
      </w:r>
      <w:r w:rsidRPr="00C35697" w:rsidR="00C35697">
        <w:t xml:space="preserve"> musí jasně informovat o zjištěném problému s potřebným náčrtem, obrázky a odkazem (povinným) na podrobný návrh, který obdržel Objednatel.</w:t>
      </w:r>
      <w:r w:rsidR="00C35697">
        <w:t xml:space="preserve"> </w:t>
      </w:r>
      <w:r w:rsidRPr="00C35697" w:rsidR="00C35697">
        <w:t>Řešení neshody zajistí Objednatel</w:t>
      </w:r>
      <w:r w:rsidR="00D365DA">
        <w:t xml:space="preserve">. </w:t>
      </w:r>
      <w:r w:rsidR="001B115D">
        <w:t>Zhotovitel</w:t>
      </w:r>
      <w:r w:rsidR="00D365DA">
        <w:t xml:space="preserve"> vede databázi neshod, které jsou jednoznačně identifikovatelné v této databázi svým označením</w:t>
      </w:r>
      <w:r w:rsidRPr="003B4813">
        <w:t>;</w:t>
      </w:r>
    </w:p>
    <w:p w:rsidRPr="003B4813" w:rsidR="00D87106" w:rsidP="005432BD" w:rsidRDefault="00643152" w14:paraId="30ABA363" w14:textId="0A8B38D1">
      <w:pPr>
        <w:pStyle w:val="Odsekzoznamu"/>
        <w:numPr>
          <w:ilvl w:val="0"/>
          <w:numId w:val="37"/>
        </w:numPr>
      </w:pPr>
      <w:r w:rsidRPr="003B4813">
        <w:t>Sprievodná</w:t>
      </w:r>
      <w:r w:rsidRPr="003B4813" w:rsidR="00D87106">
        <w:t xml:space="preserve"> technická dokumentace (</w:t>
      </w:r>
      <w:r w:rsidRPr="003B4813">
        <w:t>S</w:t>
      </w:r>
      <w:r w:rsidRPr="003B4813" w:rsidR="00D87106">
        <w:t>TD)</w:t>
      </w:r>
      <w:r w:rsidRPr="00D365DA" w:rsidR="00D365DA">
        <w:t xml:space="preserve"> - Viz kapitola </w:t>
      </w:r>
      <w:r w:rsidRPr="00D365DA" w:rsidR="00D365DA">
        <w:fldChar w:fldCharType="begin"/>
      </w:r>
      <w:r w:rsidRPr="00D365DA" w:rsidR="00D365DA">
        <w:instrText xml:space="preserve"> REF _Ref198026910 \r \h </w:instrText>
      </w:r>
      <w:r w:rsidRPr="00D365DA" w:rsidR="00D365DA">
        <w:fldChar w:fldCharType="separate"/>
      </w:r>
      <w:r w:rsidR="004A0874">
        <w:t>4.4.2</w:t>
      </w:r>
      <w:r w:rsidRPr="00D365DA" w:rsidR="00D365DA">
        <w:fldChar w:fldCharType="end"/>
      </w:r>
      <w:r w:rsidRPr="00D365DA" w:rsidR="00D365DA">
        <w:t>. včetně dílenských výkresů</w:t>
      </w:r>
      <w:r w:rsidRPr="003B4813" w:rsidR="00D87106">
        <w:t>;</w:t>
      </w:r>
    </w:p>
    <w:p w:rsidRPr="003B4813" w:rsidR="00D87106" w:rsidP="005432BD" w:rsidRDefault="00D87106" w14:paraId="43A7C948" w14:textId="58DB5CF8">
      <w:pPr>
        <w:pStyle w:val="Odsekzoznamu"/>
        <w:numPr>
          <w:ilvl w:val="0"/>
          <w:numId w:val="37"/>
        </w:numPr>
      </w:pPr>
      <w:r w:rsidRPr="003B4813">
        <w:t>Certifikace požárních staveb, databáze požárních staveb a prohlášení o požárních stavbách</w:t>
      </w:r>
      <w:r w:rsidR="00C35697">
        <w:t xml:space="preserve">- Zhotovitel vydá prohlášení o požárních konstrukcích a související databázi požárních konstrukcí pro všechny požární konstrukce v rozsahu prací Zhotovitele v souladu s požadavky uvedenými v kapitole </w:t>
      </w:r>
      <w:r w:rsidR="00C35697">
        <w:rPr>
          <w:highlight w:val="yellow"/>
        </w:rPr>
        <w:fldChar w:fldCharType="begin"/>
      </w:r>
      <w:r w:rsidR="00C35697">
        <w:instrText xml:space="preserve"> REF _Ref198719640 \r \h </w:instrText>
      </w:r>
      <w:r w:rsidR="00C35697">
        <w:rPr>
          <w:highlight w:val="yellow"/>
        </w:rPr>
      </w:r>
      <w:r w:rsidR="00C35697">
        <w:rPr>
          <w:highlight w:val="yellow"/>
        </w:rPr>
        <w:fldChar w:fldCharType="separate"/>
      </w:r>
      <w:r w:rsidR="004A0874">
        <w:t>4.5.6</w:t>
      </w:r>
      <w:r w:rsidR="00C35697">
        <w:rPr>
          <w:highlight w:val="yellow"/>
        </w:rPr>
        <w:fldChar w:fldCharType="end"/>
      </w:r>
      <w:r w:rsidR="00C35697">
        <w:t xml:space="preserve"> tohoto dokumentu</w:t>
      </w:r>
      <w:r w:rsidRPr="003B4813">
        <w:t>;</w:t>
      </w:r>
    </w:p>
    <w:p w:rsidR="00C35697" w:rsidP="005432BD" w:rsidRDefault="00C35697" w14:paraId="0B3EBD2B" w14:textId="4227A440">
      <w:pPr>
        <w:pStyle w:val="Odsekzoznamu"/>
        <w:numPr>
          <w:ilvl w:val="0"/>
          <w:numId w:val="37"/>
        </w:numPr>
      </w:pPr>
      <w:r>
        <w:t>Dokumentace ve stavu RMU- Zhotovitel předá Objednateli dokumentaci "red mark up". Zhotovitel předloží jak papírovou/elektronický pdf, tak zdrojovou (např. CAD programem, pokud je vyhotovován) složku "red mark up"</w:t>
      </w:r>
    </w:p>
    <w:p w:rsidRPr="003B4813" w:rsidR="00D87106" w:rsidP="005432BD" w:rsidRDefault="00D87106" w14:paraId="16E1B177" w14:textId="29280BB9">
      <w:pPr>
        <w:pStyle w:val="Odsekzoznamu"/>
        <w:numPr>
          <w:ilvl w:val="0"/>
          <w:numId w:val="37"/>
        </w:numPr>
      </w:pPr>
      <w:r>
        <w:t xml:space="preserve">Dokumentace ve stavu, v jakém byla </w:t>
      </w:r>
      <w:r w:rsidR="00F73ABB">
        <w:t>postavena</w:t>
      </w:r>
      <w:r w:rsidR="00643152">
        <w:t>- AsBuilt</w:t>
      </w:r>
      <w:r w:rsidR="00D81409">
        <w:t xml:space="preserve"> DD</w:t>
      </w:r>
      <w:r w:rsidR="00C35697">
        <w:t>;</w:t>
      </w:r>
    </w:p>
    <w:p w:rsidRPr="000B723C" w:rsidR="00137BE6" w:rsidP="005432BD" w:rsidRDefault="00137BE6" w14:paraId="4BE2D79B" w14:textId="1E92A3F6">
      <w:pPr>
        <w:pStyle w:val="Odsekzoznamu"/>
        <w:numPr>
          <w:ilvl w:val="0"/>
          <w:numId w:val="37"/>
        </w:numPr>
      </w:pPr>
      <w:r w:rsidRPr="008D6FF4">
        <w:t xml:space="preserve">Dokumentace změny stavby před dokončením AsBuilt BD- pokud bude </w:t>
      </w:r>
      <w:r w:rsidRPr="008D6FF4" w:rsidR="00346661">
        <w:t>vyvolaná okolnostmi</w:t>
      </w:r>
      <w:r w:rsidR="00F22ABB">
        <w:t>. Viď §68 odsek (1) a §</w:t>
      </w:r>
      <w:r w:rsidRPr="00F22ABB" w:rsidR="00F22ABB">
        <w:t>139b</w:t>
      </w:r>
      <w:r w:rsidR="00F22ABB">
        <w:t xml:space="preserve"> odsek (4)</w:t>
      </w:r>
      <w:r w:rsidR="00FD1A96">
        <w:t xml:space="preserve"> zákona 50/1976</w:t>
      </w:r>
      <w:r w:rsidR="00F22ABB">
        <w:t>.</w:t>
      </w:r>
    </w:p>
    <w:p w:rsidR="00904795" w:rsidRDefault="00904795" w14:paraId="5DBA4B02" w14:textId="08A3ABBF">
      <w:pPr>
        <w:pStyle w:val="Nadpis2"/>
      </w:pPr>
      <w:bookmarkStart w:name="_Toc214516001" w:id="65"/>
      <w:r>
        <w:t>3D model</w:t>
      </w:r>
      <w:bookmarkEnd w:id="65"/>
    </w:p>
    <w:p w:rsidR="00904795" w:rsidP="008D6FF4" w:rsidRDefault="00904795" w14:paraId="7BFFA172" w14:textId="44DF2BDF">
      <w:r>
        <w:t xml:space="preserve">Zhotovitel bude udržovat aktuální 3D model a zanese do něj jakoukoli změnu, která se provede v rámci výstavby. Do 3D modelu se, pro dané prvky, nově vloží informace, které budou odkazovat na číslo dokumentace vedoucí k informacím </w:t>
      </w:r>
      <w:r w:rsidR="006E28E3">
        <w:t>požadovaných v částech</w:t>
      </w:r>
      <w:r>
        <w:t>:</w:t>
      </w:r>
    </w:p>
    <w:p w:rsidR="00904795" w:rsidP="005432BD" w:rsidRDefault="00904795" w14:paraId="7FD878F3" w14:textId="252DA17D">
      <w:pPr>
        <w:pStyle w:val="Odsekzoznamu"/>
        <w:numPr>
          <w:ilvl w:val="0"/>
          <w:numId w:val="43"/>
        </w:numPr>
      </w:pPr>
      <w:r>
        <w:fldChar w:fldCharType="begin"/>
      </w:r>
      <w:r>
        <w:instrText xml:space="preserve"> REF _Ref209518478 \r \h </w:instrText>
      </w:r>
      <w:r>
        <w:fldChar w:fldCharType="separate"/>
      </w:r>
      <w:r w:rsidR="004A0874">
        <w:t>4.5.6.3</w:t>
      </w:r>
      <w:r>
        <w:fldChar w:fldCharType="end"/>
      </w:r>
      <w:r>
        <w:t xml:space="preserve"> </w:t>
      </w:r>
      <w:r>
        <w:fldChar w:fldCharType="begin"/>
      </w:r>
      <w:r>
        <w:instrText xml:space="preserve"> REF _Ref209518485 \h </w:instrText>
      </w:r>
      <w:r>
        <w:fldChar w:fldCharType="separate"/>
      </w:r>
      <w:r w:rsidR="004A0874">
        <w:t>POŽADAVKY SE a.s.</w:t>
      </w:r>
      <w:r>
        <w:fldChar w:fldCharType="end"/>
      </w:r>
    </w:p>
    <w:p w:rsidR="008759C8" w:rsidP="005432BD" w:rsidRDefault="008759C8" w14:paraId="3772BF5E" w14:textId="121AB36C">
      <w:pPr>
        <w:pStyle w:val="Odsekzoznamu"/>
        <w:numPr>
          <w:ilvl w:val="0"/>
          <w:numId w:val="43"/>
        </w:numPr>
      </w:pPr>
      <w:r>
        <w:fldChar w:fldCharType="begin"/>
      </w:r>
      <w:r>
        <w:instrText xml:space="preserve"> REF _Ref198556679 \n \h </w:instrText>
      </w:r>
      <w:r>
        <w:fldChar w:fldCharType="separate"/>
      </w:r>
      <w:r w:rsidR="004A0874">
        <w:t>A</w:t>
      </w:r>
      <w:r>
        <w:fldChar w:fldCharType="end"/>
      </w:r>
      <w:r>
        <w:t xml:space="preserve"> </w:t>
      </w:r>
      <w:r>
        <w:fldChar w:fldCharType="begin"/>
      </w:r>
      <w:r>
        <w:instrText xml:space="preserve"> REF _Ref198556679 \h </w:instrText>
      </w:r>
      <w:r>
        <w:fldChar w:fldCharType="separate"/>
      </w:r>
      <w:r w:rsidRPr="000769D4" w:rsidR="004A0874">
        <w:rPr>
          <w:lang w:val="sk-SK"/>
        </w:rPr>
        <w:t>Manuál o skladbe a rozsahu sprievodnej technickej dokumentácie</w:t>
      </w:r>
      <w:r>
        <w:fldChar w:fldCharType="end"/>
      </w:r>
      <w:r>
        <w:t xml:space="preserve">; kapitoly </w:t>
      </w:r>
      <w:r>
        <w:fldChar w:fldCharType="begin"/>
      </w:r>
      <w:r>
        <w:instrText xml:space="preserve"> REF _Ref209518835 \n \h </w:instrText>
      </w:r>
      <w:r>
        <w:fldChar w:fldCharType="separate"/>
      </w:r>
      <w:r w:rsidR="004A0874">
        <w:t>A 4</w:t>
      </w:r>
      <w:r>
        <w:fldChar w:fldCharType="end"/>
      </w:r>
      <w:r>
        <w:t xml:space="preserve"> </w:t>
      </w:r>
      <w:r>
        <w:fldChar w:fldCharType="begin"/>
      </w:r>
      <w:r>
        <w:instrText xml:space="preserve"> REF _Ref209518861 \h </w:instrText>
      </w:r>
      <w:r>
        <w:fldChar w:fldCharType="separate"/>
      </w:r>
      <w:r w:rsidRPr="7AEDB793" w:rsidR="004A0874">
        <w:rPr>
          <w:lang w:val="sk-SK"/>
        </w:rPr>
        <w:t>Požiadavky a Rozsah sprievodnej technickej dokumentácie</w:t>
      </w:r>
      <w:r>
        <w:fldChar w:fldCharType="end"/>
      </w:r>
    </w:p>
    <w:p w:rsidR="005262BA" w:rsidP="00127E55" w:rsidRDefault="00127E55" w14:paraId="21A39E1D" w14:textId="37D70239">
      <w:r>
        <w:t>Následující tabulka shrnuje požadované informace. Vychází z „LEVEL OF DEVELOPMENT (L</w:t>
      </w:r>
      <w:r w:rsidR="00FE3954">
        <w:t>o</w:t>
      </w:r>
      <w:r>
        <w:t xml:space="preserve">D) </w:t>
      </w:r>
      <w:r w:rsidRPr="00127E55">
        <w:t>SPECIFICATION“</w:t>
      </w:r>
      <w:r w:rsidR="005262BA">
        <w:t xml:space="preserve">- viď </w:t>
      </w:r>
      <w:r w:rsidR="005262BA">
        <w:fldChar w:fldCharType="begin"/>
      </w:r>
      <w:r w:rsidR="005262BA">
        <w:instrText xml:space="preserve"> REF _Ref212194521 \r </w:instrText>
      </w:r>
      <w:r w:rsidR="005262BA">
        <w:fldChar w:fldCharType="separate"/>
      </w:r>
      <w:r w:rsidR="004A0874">
        <w:t>9</w:t>
      </w:r>
      <w:r w:rsidR="005262BA">
        <w:fldChar w:fldCharType="end"/>
      </w:r>
      <w:r w:rsidRPr="008D6FF4">
        <w:t xml:space="preserve"> </w:t>
      </w:r>
    </w:p>
    <w:p w:rsidRPr="008D6FF4" w:rsidR="00127E55" w:rsidP="00127E55" w:rsidRDefault="00127E55" w14:paraId="2D699A0C" w14:textId="2813FB7C">
      <w:r w:rsidRPr="008D6FF4">
        <w:t xml:space="preserve">Tabulka navazuje na požadavek </w:t>
      </w:r>
      <w:r w:rsidR="001B115D">
        <w:t xml:space="preserve">SE a.s. </w:t>
      </w:r>
      <w:r w:rsidRPr="008D6FF4">
        <w:t xml:space="preserve">na </w:t>
      </w:r>
      <w:r w:rsidR="001B115D">
        <w:t>dodavatele</w:t>
      </w:r>
      <w:r w:rsidRPr="008D6FF4">
        <w:t xml:space="preserve"> projektové dokumentace.</w:t>
      </w:r>
    </w:p>
    <w:tbl>
      <w:tblPr>
        <w:tblStyle w:val="Mriekatabuky"/>
        <w:tblW w:w="5000" w:type="pct"/>
        <w:tblLayout w:type="fixed"/>
        <w:tblLook w:val="04A0" w:firstRow="1" w:lastRow="0" w:firstColumn="1" w:lastColumn="0" w:noHBand="0" w:noVBand="1"/>
      </w:tblPr>
      <w:tblGrid>
        <w:gridCol w:w="2265"/>
        <w:gridCol w:w="2265"/>
        <w:gridCol w:w="2266"/>
        <w:gridCol w:w="2266"/>
      </w:tblGrid>
      <w:tr w:rsidRPr="00127E55" w:rsidR="00127E55" w:rsidTr="008D6FF4" w14:paraId="0B1633CA" w14:textId="77777777">
        <w:tc>
          <w:tcPr>
            <w:tcW w:w="1250" w:type="pct"/>
            <w:tcBorders>
              <w:top w:val="single" w:color="auto" w:sz="4" w:space="0"/>
              <w:left w:val="single" w:color="auto" w:sz="4" w:space="0"/>
              <w:bottom w:val="single" w:color="auto" w:sz="4" w:space="0"/>
              <w:right w:val="single" w:color="auto" w:sz="4" w:space="0"/>
            </w:tcBorders>
            <w:hideMark/>
          </w:tcPr>
          <w:p w:rsidRPr="008D6FF4" w:rsidR="00127E55" w:rsidRDefault="00127E55" w14:paraId="343F3B3B" w14:textId="77777777">
            <w:r w:rsidRPr="008D6FF4">
              <w:t>Část konstrukce</w:t>
            </w:r>
          </w:p>
        </w:tc>
        <w:tc>
          <w:tcPr>
            <w:tcW w:w="1250" w:type="pct"/>
            <w:tcBorders>
              <w:top w:val="single" w:color="auto" w:sz="4" w:space="0"/>
              <w:left w:val="single" w:color="auto" w:sz="4" w:space="0"/>
              <w:bottom w:val="single" w:color="auto" w:sz="4" w:space="0"/>
              <w:right w:val="single" w:color="auto" w:sz="4" w:space="0"/>
            </w:tcBorders>
            <w:hideMark/>
          </w:tcPr>
          <w:p w:rsidRPr="008D6FF4" w:rsidR="00127E55" w:rsidRDefault="00127E55" w14:paraId="78D00B24" w14:textId="77777777">
            <w:r w:rsidRPr="008D6FF4">
              <w:t>Příklad</w:t>
            </w:r>
          </w:p>
        </w:tc>
        <w:tc>
          <w:tcPr>
            <w:tcW w:w="1250" w:type="pct"/>
            <w:tcBorders>
              <w:top w:val="single" w:color="auto" w:sz="4" w:space="0"/>
              <w:left w:val="single" w:color="auto" w:sz="4" w:space="0"/>
              <w:bottom w:val="single" w:color="auto" w:sz="4" w:space="0"/>
              <w:right w:val="single" w:color="auto" w:sz="4" w:space="0"/>
            </w:tcBorders>
            <w:hideMark/>
          </w:tcPr>
          <w:p w:rsidRPr="008D6FF4" w:rsidR="00127E55" w:rsidRDefault="00127E55" w14:paraId="60485392" w14:textId="77777777">
            <w:r w:rsidRPr="008D6FF4">
              <w:t>LoG- Level of Geometry</w:t>
            </w:r>
          </w:p>
        </w:tc>
        <w:tc>
          <w:tcPr>
            <w:tcW w:w="1250" w:type="pct"/>
            <w:tcBorders>
              <w:top w:val="single" w:color="auto" w:sz="4" w:space="0"/>
              <w:left w:val="single" w:color="auto" w:sz="4" w:space="0"/>
              <w:bottom w:val="single" w:color="auto" w:sz="4" w:space="0"/>
              <w:right w:val="single" w:color="auto" w:sz="4" w:space="0"/>
            </w:tcBorders>
            <w:hideMark/>
          </w:tcPr>
          <w:p w:rsidRPr="008D6FF4" w:rsidR="00127E55" w:rsidRDefault="00127E55" w14:paraId="51BAECAB" w14:textId="77777777">
            <w:r w:rsidRPr="008D6FF4">
              <w:t>LoI- Level of Information</w:t>
            </w:r>
          </w:p>
        </w:tc>
      </w:tr>
      <w:tr w:rsidRPr="00127E55" w:rsidR="00127E55" w:rsidTr="008D6FF4" w14:paraId="50813FDB" w14:textId="77777777">
        <w:tc>
          <w:tcPr>
            <w:tcW w:w="1250" w:type="pct"/>
            <w:tcBorders>
              <w:top w:val="single" w:color="auto" w:sz="4" w:space="0"/>
              <w:left w:val="single" w:color="auto" w:sz="4" w:space="0"/>
              <w:bottom w:val="single" w:color="auto" w:sz="4" w:space="0"/>
              <w:right w:val="single" w:color="auto" w:sz="4" w:space="0"/>
            </w:tcBorders>
          </w:tcPr>
          <w:p w:rsidRPr="008D6FF4" w:rsidR="00127E55" w:rsidRDefault="00127E55" w14:paraId="6DCD93C9" w14:textId="77777777">
            <w:r w:rsidRPr="008D6FF4">
              <w:t>Hlavní nosná konstrukce objektu</w:t>
            </w:r>
          </w:p>
          <w:p w:rsidRPr="008D6FF4" w:rsidR="00127E55" w:rsidRDefault="00127E55" w14:paraId="02AB8A32" w14:textId="77777777"/>
        </w:tc>
        <w:tc>
          <w:tcPr>
            <w:tcW w:w="1250" w:type="pct"/>
            <w:tcBorders>
              <w:top w:val="single" w:color="auto" w:sz="4" w:space="0"/>
              <w:left w:val="single" w:color="auto" w:sz="4" w:space="0"/>
              <w:bottom w:val="single" w:color="auto" w:sz="4" w:space="0"/>
              <w:right w:val="single" w:color="auto" w:sz="4" w:space="0"/>
            </w:tcBorders>
          </w:tcPr>
          <w:p w:rsidRPr="008D6FF4" w:rsidR="00127E55" w:rsidRDefault="00127E55" w14:paraId="09E16387" w14:textId="77777777">
            <w:r w:rsidRPr="008D6FF4">
              <w:t>Nosný sloup, Průvlak, vaznice, přípoje ocelových prvků …</w:t>
            </w:r>
          </w:p>
          <w:p w:rsidRPr="008D6FF4" w:rsidR="00127E55" w:rsidRDefault="00127E55" w14:paraId="26B3F0D6" w14:textId="77777777"/>
        </w:tc>
        <w:tc>
          <w:tcPr>
            <w:tcW w:w="1250" w:type="pct"/>
            <w:tcBorders>
              <w:top w:val="single" w:color="auto" w:sz="4" w:space="0"/>
              <w:left w:val="single" w:color="auto" w:sz="4" w:space="0"/>
              <w:bottom w:val="single" w:color="auto" w:sz="4" w:space="0"/>
              <w:right w:val="single" w:color="auto" w:sz="4" w:space="0"/>
            </w:tcBorders>
          </w:tcPr>
          <w:p w:rsidRPr="008D6FF4" w:rsidR="00127E55" w:rsidRDefault="00127E55" w14:paraId="602B1474" w14:textId="77777777">
            <w:r w:rsidRPr="008D6FF4">
              <w:t xml:space="preserve">LOG400 </w:t>
            </w:r>
          </w:p>
          <w:p w:rsidRPr="008D6FF4" w:rsidR="00127E55" w:rsidRDefault="00127E55" w14:paraId="6FBC851C" w14:textId="77777777"/>
          <w:p w:rsidRPr="008D6FF4" w:rsidR="00127E55" w:rsidRDefault="00127E55" w14:paraId="2E4B78F6" w14:textId="77777777">
            <w:r w:rsidRPr="008D6FF4">
              <w:t>Výztuž v ŽB prvcích nekreslit.</w:t>
            </w:r>
          </w:p>
        </w:tc>
        <w:tc>
          <w:tcPr>
            <w:tcW w:w="1250" w:type="pct"/>
            <w:tcBorders>
              <w:top w:val="single" w:color="auto" w:sz="4" w:space="0"/>
              <w:left w:val="single" w:color="auto" w:sz="4" w:space="0"/>
              <w:bottom w:val="single" w:color="auto" w:sz="4" w:space="0"/>
              <w:right w:val="single" w:color="auto" w:sz="4" w:space="0"/>
            </w:tcBorders>
          </w:tcPr>
          <w:p w:rsidRPr="008D6FF4" w:rsidR="00127E55" w:rsidRDefault="00127E55" w14:paraId="206C3D86" w14:textId="77777777">
            <w:r w:rsidRPr="008D6FF4">
              <w:t>Název skupiny, typ průřezu, materiál</w:t>
            </w:r>
          </w:p>
          <w:p w:rsidRPr="008D6FF4" w:rsidR="00127E55" w:rsidRDefault="00127E55" w14:paraId="73811472" w14:textId="77777777"/>
          <w:p w:rsidRPr="008D6FF4" w:rsidR="00127E55" w:rsidRDefault="00127E55" w14:paraId="39FA404B" w14:textId="77777777">
            <w:r w:rsidRPr="008D6FF4">
              <w:t>Pro prvky podléhající vyhl. 94/2004 doplnit referenci na STD</w:t>
            </w:r>
          </w:p>
        </w:tc>
      </w:tr>
      <w:tr w:rsidRPr="00127E55" w:rsidR="00127E55" w:rsidTr="008D6FF4" w14:paraId="0A70B621" w14:textId="77777777">
        <w:tc>
          <w:tcPr>
            <w:tcW w:w="1250" w:type="pct"/>
            <w:tcBorders>
              <w:top w:val="single" w:color="auto" w:sz="4" w:space="0"/>
              <w:left w:val="single" w:color="auto" w:sz="4" w:space="0"/>
              <w:bottom w:val="single" w:color="auto" w:sz="4" w:space="0"/>
              <w:right w:val="single" w:color="auto" w:sz="4" w:space="0"/>
            </w:tcBorders>
            <w:hideMark/>
          </w:tcPr>
          <w:p w:rsidRPr="008D6FF4" w:rsidR="00127E55" w:rsidRDefault="00127E55" w14:paraId="097BA0C2" w14:textId="77777777">
            <w:r w:rsidRPr="008D6FF4">
              <w:t>Obvodový plášť, zděné konstrukce</w:t>
            </w:r>
          </w:p>
        </w:tc>
        <w:tc>
          <w:tcPr>
            <w:tcW w:w="1250" w:type="pct"/>
            <w:tcBorders>
              <w:top w:val="single" w:color="auto" w:sz="4" w:space="0"/>
              <w:left w:val="single" w:color="auto" w:sz="4" w:space="0"/>
              <w:bottom w:val="single" w:color="auto" w:sz="4" w:space="0"/>
              <w:right w:val="single" w:color="auto" w:sz="4" w:space="0"/>
            </w:tcBorders>
            <w:hideMark/>
          </w:tcPr>
          <w:p w:rsidRPr="008D6FF4" w:rsidR="00127E55" w:rsidRDefault="00127E55" w14:paraId="66D2F10A" w14:textId="77777777">
            <w:r w:rsidRPr="008D6FF4">
              <w:t>Lehký obvodový</w:t>
            </w:r>
          </w:p>
        </w:tc>
        <w:tc>
          <w:tcPr>
            <w:tcW w:w="1250" w:type="pct"/>
            <w:tcBorders>
              <w:top w:val="single" w:color="auto" w:sz="4" w:space="0"/>
              <w:left w:val="single" w:color="auto" w:sz="4" w:space="0"/>
              <w:bottom w:val="single" w:color="auto" w:sz="4" w:space="0"/>
              <w:right w:val="single" w:color="auto" w:sz="4" w:space="0"/>
            </w:tcBorders>
            <w:hideMark/>
          </w:tcPr>
          <w:p w:rsidRPr="008D6FF4" w:rsidR="00127E55" w:rsidRDefault="00127E55" w14:paraId="4576002C" w14:textId="77777777">
            <w:r w:rsidRPr="008D6FF4">
              <w:t>LOG350</w:t>
            </w:r>
          </w:p>
        </w:tc>
        <w:tc>
          <w:tcPr>
            <w:tcW w:w="1250" w:type="pct"/>
            <w:tcBorders>
              <w:top w:val="single" w:color="auto" w:sz="4" w:space="0"/>
              <w:left w:val="single" w:color="auto" w:sz="4" w:space="0"/>
              <w:bottom w:val="single" w:color="auto" w:sz="4" w:space="0"/>
              <w:right w:val="single" w:color="auto" w:sz="4" w:space="0"/>
            </w:tcBorders>
          </w:tcPr>
          <w:p w:rsidRPr="008D6FF4" w:rsidR="00127E55" w:rsidRDefault="00127E55" w14:paraId="5AF17545" w14:textId="77777777">
            <w:r w:rsidRPr="008D6FF4">
              <w:t>Název skupiny, typ průřezu, materiál</w:t>
            </w:r>
          </w:p>
          <w:p w:rsidRPr="008D6FF4" w:rsidR="00127E55" w:rsidRDefault="00127E55" w14:paraId="7C2CB75F" w14:textId="77777777"/>
          <w:p w:rsidRPr="008D6FF4" w:rsidR="00127E55" w:rsidRDefault="00127E55" w14:paraId="5A83B983" w14:textId="77777777">
            <w:r w:rsidRPr="008D6FF4">
              <w:t>Pro prvky podléhající vyhl. 94/2004 doplnit referenci na STD</w:t>
            </w:r>
          </w:p>
        </w:tc>
      </w:tr>
      <w:tr w:rsidRPr="00127E55" w:rsidR="00127E55" w:rsidTr="008D6FF4" w14:paraId="78CD789A" w14:textId="77777777">
        <w:tc>
          <w:tcPr>
            <w:tcW w:w="1250" w:type="pct"/>
            <w:tcBorders>
              <w:top w:val="single" w:color="auto" w:sz="4" w:space="0"/>
              <w:left w:val="single" w:color="auto" w:sz="4" w:space="0"/>
              <w:bottom w:val="single" w:color="auto" w:sz="4" w:space="0"/>
              <w:right w:val="single" w:color="auto" w:sz="4" w:space="0"/>
            </w:tcBorders>
          </w:tcPr>
          <w:p w:rsidRPr="008D6FF4" w:rsidR="00127E55" w:rsidRDefault="00127E55" w14:paraId="2107B3CE" w14:textId="77777777">
            <w:r w:rsidRPr="008D6FF4">
              <w:t>Základy, stropní deska nosná;</w:t>
            </w:r>
          </w:p>
          <w:p w:rsidRPr="008D6FF4" w:rsidR="00127E55" w:rsidRDefault="00127E55" w14:paraId="3F89B8EF" w14:textId="77777777"/>
          <w:p w:rsidRPr="008D6FF4" w:rsidR="00127E55" w:rsidRDefault="00127E55" w14:paraId="21886D29" w14:textId="77777777">
            <w:r w:rsidRPr="008D6FF4">
              <w:t>Nenosná konstrukce,</w:t>
            </w:r>
          </w:p>
        </w:tc>
        <w:tc>
          <w:tcPr>
            <w:tcW w:w="1250" w:type="pct"/>
            <w:tcBorders>
              <w:top w:val="single" w:color="auto" w:sz="4" w:space="0"/>
              <w:left w:val="single" w:color="auto" w:sz="4" w:space="0"/>
              <w:bottom w:val="single" w:color="auto" w:sz="4" w:space="0"/>
              <w:right w:val="single" w:color="auto" w:sz="4" w:space="0"/>
            </w:tcBorders>
          </w:tcPr>
          <w:p w:rsidRPr="008D6FF4" w:rsidR="00127E55" w:rsidRDefault="00127E55" w14:paraId="09D08A8D" w14:textId="77777777">
            <w:r w:rsidRPr="008D6FF4">
              <w:t>Patky, piloty, základové prahy, stropní desky;</w:t>
            </w:r>
          </w:p>
          <w:p w:rsidRPr="008D6FF4" w:rsidR="00127E55" w:rsidRDefault="00127E55" w14:paraId="205FEFBB" w14:textId="77777777"/>
          <w:p w:rsidRPr="008D6FF4" w:rsidR="00127E55" w:rsidRDefault="00127E55" w14:paraId="1B7CAEBB" w14:textId="77777777">
            <w:r w:rsidRPr="008D6FF4">
              <w:t>výplně otvorů, příčky,</w:t>
            </w:r>
          </w:p>
          <w:p w:rsidRPr="008D6FF4" w:rsidR="00127E55" w:rsidRDefault="00127E55" w14:paraId="1947EE96" w14:textId="77777777">
            <w:r w:rsidRPr="008D6FF4">
              <w:t>Obslužné/ přístupové lávky, žebříky, schodiště, podhledy, podlahový potěr, …</w:t>
            </w:r>
          </w:p>
        </w:tc>
        <w:tc>
          <w:tcPr>
            <w:tcW w:w="1250" w:type="pct"/>
            <w:tcBorders>
              <w:top w:val="single" w:color="auto" w:sz="4" w:space="0"/>
              <w:left w:val="single" w:color="auto" w:sz="4" w:space="0"/>
              <w:bottom w:val="single" w:color="auto" w:sz="4" w:space="0"/>
              <w:right w:val="single" w:color="auto" w:sz="4" w:space="0"/>
            </w:tcBorders>
          </w:tcPr>
          <w:p w:rsidRPr="008D6FF4" w:rsidR="00127E55" w:rsidRDefault="00127E55" w14:paraId="7798C23C" w14:textId="77777777">
            <w:r w:rsidRPr="008D6FF4">
              <w:t>LOG300</w:t>
            </w:r>
          </w:p>
          <w:p w:rsidR="00127E55" w:rsidRDefault="00127E55" w14:paraId="3A607E85" w14:textId="63BC27E3"/>
          <w:p w:rsidRPr="008D6FF4" w:rsidR="00127E55" w:rsidRDefault="00127E55" w14:paraId="44531FA2" w14:textId="77777777"/>
          <w:p w:rsidRPr="008D6FF4" w:rsidR="00127E55" w:rsidRDefault="00127E55" w14:paraId="22E27E93" w14:textId="77777777">
            <w:r w:rsidRPr="008D6FF4">
              <w:t>Výztuž v ŽB prvcích nekreslit.</w:t>
            </w:r>
          </w:p>
        </w:tc>
        <w:tc>
          <w:tcPr>
            <w:tcW w:w="1250" w:type="pct"/>
            <w:tcBorders>
              <w:top w:val="single" w:color="auto" w:sz="4" w:space="0"/>
              <w:left w:val="single" w:color="auto" w:sz="4" w:space="0"/>
              <w:bottom w:val="single" w:color="auto" w:sz="4" w:space="0"/>
              <w:right w:val="single" w:color="auto" w:sz="4" w:space="0"/>
            </w:tcBorders>
          </w:tcPr>
          <w:p w:rsidRPr="008D6FF4" w:rsidR="00127E55" w:rsidRDefault="00127E55" w14:paraId="661E811A" w14:textId="77777777">
            <w:r w:rsidRPr="008D6FF4">
              <w:t>Název skupiny, typ průřezu, materiál</w:t>
            </w:r>
          </w:p>
          <w:p w:rsidRPr="008D6FF4" w:rsidR="00127E55" w:rsidRDefault="00127E55" w14:paraId="3B4BA906" w14:textId="77777777"/>
          <w:p w:rsidRPr="008D6FF4" w:rsidR="00127E55" w:rsidRDefault="00127E55" w14:paraId="60A01834" w14:textId="77777777">
            <w:r w:rsidRPr="008D6FF4">
              <w:t>Pro prvky podléhající vyhl. 94/2004 doplnit referenci na STD</w:t>
            </w:r>
          </w:p>
        </w:tc>
      </w:tr>
      <w:tr w:rsidRPr="00127E55" w:rsidR="00127E55" w:rsidTr="008D6FF4" w14:paraId="2E9D646E" w14:textId="77777777">
        <w:tc>
          <w:tcPr>
            <w:tcW w:w="1250" w:type="pct"/>
            <w:tcBorders>
              <w:top w:val="single" w:color="auto" w:sz="4" w:space="0"/>
              <w:left w:val="single" w:color="auto" w:sz="4" w:space="0"/>
              <w:bottom w:val="single" w:color="auto" w:sz="4" w:space="0"/>
              <w:right w:val="single" w:color="auto" w:sz="4" w:space="0"/>
            </w:tcBorders>
            <w:hideMark/>
          </w:tcPr>
          <w:p w:rsidRPr="008D6FF4" w:rsidR="00127E55" w:rsidRDefault="00127E55" w14:paraId="7D98937E" w14:textId="77777777">
            <w:r w:rsidRPr="008D6FF4">
              <w:t>Stavební ZTI, stavební technologické vybavení, prvky TPFO, OPP</w:t>
            </w:r>
          </w:p>
        </w:tc>
        <w:tc>
          <w:tcPr>
            <w:tcW w:w="1250" w:type="pct"/>
            <w:tcBorders>
              <w:top w:val="single" w:color="auto" w:sz="4" w:space="0"/>
              <w:left w:val="single" w:color="auto" w:sz="4" w:space="0"/>
              <w:bottom w:val="single" w:color="auto" w:sz="4" w:space="0"/>
              <w:right w:val="single" w:color="auto" w:sz="4" w:space="0"/>
            </w:tcBorders>
            <w:hideMark/>
          </w:tcPr>
          <w:p w:rsidRPr="008D6FF4" w:rsidR="00127E55" w:rsidRDefault="00127E55" w14:paraId="615F4A2C" w14:textId="77777777">
            <w:r w:rsidRPr="008D6FF4">
              <w:t>zařizovací předměty, potrubní rozvody instalací, vývody/krabicové ukončení ELE, I&amp;C, jeřáb, výtah, kamera, senzor, ELE+ I&amp;C skříně</w:t>
            </w:r>
          </w:p>
        </w:tc>
        <w:tc>
          <w:tcPr>
            <w:tcW w:w="1250" w:type="pct"/>
            <w:tcBorders>
              <w:top w:val="single" w:color="auto" w:sz="4" w:space="0"/>
              <w:left w:val="single" w:color="auto" w:sz="4" w:space="0"/>
              <w:bottom w:val="single" w:color="auto" w:sz="4" w:space="0"/>
              <w:right w:val="single" w:color="auto" w:sz="4" w:space="0"/>
            </w:tcBorders>
          </w:tcPr>
          <w:p w:rsidRPr="008D6FF4" w:rsidR="00127E55" w:rsidRDefault="00127E55" w14:paraId="1FAD6E80" w14:textId="77777777">
            <w:r w:rsidRPr="008D6FF4">
              <w:t>LOG200</w:t>
            </w:r>
          </w:p>
          <w:p w:rsidRPr="008D6FF4" w:rsidR="00127E55" w:rsidRDefault="00127E55" w14:paraId="5B74E948" w14:textId="77777777"/>
          <w:p w:rsidRPr="008D6FF4" w:rsidR="00127E55" w:rsidRDefault="00127E55" w14:paraId="2F26659F" w14:textId="77777777">
            <w:r w:rsidRPr="008D6FF4">
              <w:t>Samostatné kabely se nekreslí. Pokud vedeno v kabelových žlabech, tak kreslit pouze žlaby</w:t>
            </w:r>
          </w:p>
        </w:tc>
        <w:tc>
          <w:tcPr>
            <w:tcW w:w="1250" w:type="pct"/>
            <w:tcBorders>
              <w:top w:val="single" w:color="auto" w:sz="4" w:space="0"/>
              <w:left w:val="single" w:color="auto" w:sz="4" w:space="0"/>
              <w:bottom w:val="single" w:color="auto" w:sz="4" w:space="0"/>
              <w:right w:val="single" w:color="auto" w:sz="4" w:space="0"/>
            </w:tcBorders>
          </w:tcPr>
          <w:p w:rsidRPr="008D6FF4" w:rsidR="00127E55" w:rsidRDefault="00127E55" w14:paraId="6F153EE7" w14:textId="77777777">
            <w:r w:rsidRPr="008D6FF4">
              <w:t>Název skupiny, typ průřezu, materiál, SJZ</w:t>
            </w:r>
          </w:p>
          <w:p w:rsidRPr="008D6FF4" w:rsidR="00127E55" w:rsidRDefault="00127E55" w14:paraId="1D1B2253" w14:textId="77777777"/>
          <w:p w:rsidRPr="008D6FF4" w:rsidR="00127E55" w:rsidRDefault="00127E55" w14:paraId="35008E1D" w14:textId="77777777">
            <w:r w:rsidRPr="008D6FF4">
              <w:t>Pro zařízení doplnit referenci na datasheet.</w:t>
            </w:r>
          </w:p>
          <w:p w:rsidRPr="008D6FF4" w:rsidR="00127E55" w:rsidRDefault="00127E55" w14:paraId="7158BEB5" w14:textId="77777777"/>
          <w:p w:rsidRPr="008D6FF4" w:rsidR="00127E55" w:rsidRDefault="00127E55" w14:paraId="74990D3A" w14:textId="77777777">
            <w:r w:rsidRPr="008D6FF4">
              <w:t>Pro prvky podléhající vyhl. 508/2009, 478/2008, 726/2002  doplnit referenci na STD</w:t>
            </w:r>
          </w:p>
        </w:tc>
      </w:tr>
      <w:tr w:rsidRPr="00127E55" w:rsidR="00127E55" w:rsidTr="008D6FF4" w14:paraId="4A13BD08" w14:textId="77777777">
        <w:tc>
          <w:tcPr>
            <w:tcW w:w="1250" w:type="pct"/>
            <w:tcBorders>
              <w:top w:val="single" w:color="auto" w:sz="4" w:space="0"/>
              <w:left w:val="single" w:color="auto" w:sz="4" w:space="0"/>
              <w:bottom w:val="single" w:color="auto" w:sz="4" w:space="0"/>
              <w:right w:val="single" w:color="auto" w:sz="4" w:space="0"/>
            </w:tcBorders>
          </w:tcPr>
          <w:p w:rsidRPr="008D6FF4" w:rsidR="00127E55" w:rsidRDefault="00127E55" w14:paraId="67229B43" w14:textId="77777777">
            <w:r w:rsidRPr="008D6FF4">
              <w:t>Technologické vybavení</w:t>
            </w:r>
          </w:p>
          <w:p w:rsidRPr="008D6FF4" w:rsidR="00127E55" w:rsidRDefault="00127E55" w14:paraId="35AB483C" w14:textId="77777777"/>
        </w:tc>
        <w:tc>
          <w:tcPr>
            <w:tcW w:w="1250" w:type="pct"/>
            <w:tcBorders>
              <w:top w:val="single" w:color="auto" w:sz="4" w:space="0"/>
              <w:left w:val="single" w:color="auto" w:sz="4" w:space="0"/>
              <w:bottom w:val="single" w:color="auto" w:sz="4" w:space="0"/>
              <w:right w:val="single" w:color="auto" w:sz="4" w:space="0"/>
            </w:tcBorders>
            <w:hideMark/>
          </w:tcPr>
          <w:p w:rsidRPr="008D6FF4" w:rsidR="00127E55" w:rsidRDefault="00127E55" w14:paraId="06FEF90C" w14:textId="77777777">
            <w:r w:rsidRPr="008D6FF4">
              <w:t>Soustruh, fréza</w:t>
            </w:r>
          </w:p>
        </w:tc>
        <w:tc>
          <w:tcPr>
            <w:tcW w:w="1250" w:type="pct"/>
            <w:tcBorders>
              <w:top w:val="single" w:color="auto" w:sz="4" w:space="0"/>
              <w:left w:val="single" w:color="auto" w:sz="4" w:space="0"/>
              <w:bottom w:val="single" w:color="auto" w:sz="4" w:space="0"/>
              <w:right w:val="single" w:color="auto" w:sz="4" w:space="0"/>
            </w:tcBorders>
          </w:tcPr>
          <w:p w:rsidRPr="008D6FF4" w:rsidR="00127E55" w:rsidRDefault="00127E55" w14:paraId="7EA4ED44" w14:textId="77777777">
            <w:r w:rsidRPr="008D6FF4">
              <w:t>LOG200</w:t>
            </w:r>
          </w:p>
          <w:p w:rsidRPr="008D6FF4" w:rsidR="00127E55" w:rsidRDefault="00127E55" w14:paraId="182F347B" w14:textId="77777777"/>
          <w:p w:rsidRPr="008D6FF4" w:rsidR="00127E55" w:rsidRDefault="00127E55" w14:paraId="65FD0003" w14:textId="77777777">
            <w:r w:rsidRPr="008D6FF4">
              <w:t>vymezit manipulační prostor</w:t>
            </w:r>
          </w:p>
        </w:tc>
        <w:tc>
          <w:tcPr>
            <w:tcW w:w="1250" w:type="pct"/>
            <w:tcBorders>
              <w:top w:val="single" w:color="auto" w:sz="4" w:space="0"/>
              <w:left w:val="single" w:color="auto" w:sz="4" w:space="0"/>
              <w:bottom w:val="single" w:color="auto" w:sz="4" w:space="0"/>
              <w:right w:val="single" w:color="auto" w:sz="4" w:space="0"/>
            </w:tcBorders>
            <w:hideMark/>
          </w:tcPr>
          <w:p w:rsidRPr="008D6FF4" w:rsidR="00127E55" w:rsidRDefault="00127E55" w14:paraId="35F66F2C" w14:textId="77777777">
            <w:r w:rsidRPr="008D6FF4">
              <w:t>Název skupiny, typ, materiál, SJZ</w:t>
            </w:r>
          </w:p>
        </w:tc>
      </w:tr>
      <w:tr w:rsidRPr="00127E55" w:rsidR="00127E55" w:rsidTr="008D6FF4" w14:paraId="55595BF7" w14:textId="77777777">
        <w:tc>
          <w:tcPr>
            <w:tcW w:w="1250" w:type="pct"/>
            <w:tcBorders>
              <w:top w:val="single" w:color="auto" w:sz="4" w:space="0"/>
              <w:left w:val="single" w:color="auto" w:sz="4" w:space="0"/>
              <w:bottom w:val="single" w:color="auto" w:sz="4" w:space="0"/>
              <w:right w:val="single" w:color="auto" w:sz="4" w:space="0"/>
            </w:tcBorders>
            <w:hideMark/>
          </w:tcPr>
          <w:p w:rsidRPr="008D6FF4" w:rsidR="00127E55" w:rsidRDefault="00127E55" w14:paraId="7247B1C5" w14:textId="77777777">
            <w:r w:rsidRPr="008D6FF4">
              <w:t>Exteriérové prvky</w:t>
            </w:r>
          </w:p>
        </w:tc>
        <w:tc>
          <w:tcPr>
            <w:tcW w:w="1250" w:type="pct"/>
            <w:tcBorders>
              <w:top w:val="single" w:color="auto" w:sz="4" w:space="0"/>
              <w:left w:val="single" w:color="auto" w:sz="4" w:space="0"/>
              <w:bottom w:val="single" w:color="auto" w:sz="4" w:space="0"/>
              <w:right w:val="single" w:color="auto" w:sz="4" w:space="0"/>
            </w:tcBorders>
            <w:hideMark/>
          </w:tcPr>
          <w:p w:rsidRPr="008D6FF4" w:rsidR="00127E55" w:rsidRDefault="00127E55" w14:paraId="437BD8EA" w14:textId="77777777">
            <w:r w:rsidRPr="008D6FF4">
              <w:t>Brány, ploty, dopravní komunikace, sloupy osvětlení, sloupy pro kamery, sadové úpravy, dopravní značení</w:t>
            </w:r>
          </w:p>
        </w:tc>
        <w:tc>
          <w:tcPr>
            <w:tcW w:w="1250" w:type="pct"/>
            <w:tcBorders>
              <w:top w:val="single" w:color="auto" w:sz="4" w:space="0"/>
              <w:left w:val="single" w:color="auto" w:sz="4" w:space="0"/>
              <w:bottom w:val="single" w:color="auto" w:sz="4" w:space="0"/>
              <w:right w:val="single" w:color="auto" w:sz="4" w:space="0"/>
            </w:tcBorders>
            <w:hideMark/>
          </w:tcPr>
          <w:p w:rsidRPr="008D6FF4" w:rsidR="00127E55" w:rsidRDefault="00127E55" w14:paraId="013D56B6" w14:textId="77777777">
            <w:r w:rsidRPr="008D6FF4">
              <w:t>LOG200</w:t>
            </w:r>
          </w:p>
        </w:tc>
        <w:tc>
          <w:tcPr>
            <w:tcW w:w="1250" w:type="pct"/>
            <w:tcBorders>
              <w:top w:val="single" w:color="auto" w:sz="4" w:space="0"/>
              <w:left w:val="single" w:color="auto" w:sz="4" w:space="0"/>
              <w:bottom w:val="single" w:color="auto" w:sz="4" w:space="0"/>
              <w:right w:val="single" w:color="auto" w:sz="4" w:space="0"/>
            </w:tcBorders>
            <w:hideMark/>
          </w:tcPr>
          <w:p w:rsidRPr="008D6FF4" w:rsidR="00127E55" w:rsidRDefault="00127E55" w14:paraId="29344575" w14:textId="77777777">
            <w:r w:rsidRPr="008D6FF4">
              <w:t>Název skupiny, typ průřezu, materiál</w:t>
            </w:r>
          </w:p>
        </w:tc>
      </w:tr>
    </w:tbl>
    <w:p w:rsidR="0001574F" w:rsidRDefault="00643152" w14:paraId="5FEC891B" w14:textId="47CEA5C5">
      <w:pPr>
        <w:pStyle w:val="Nadpis2"/>
      </w:pPr>
      <w:bookmarkStart w:name="_Toc214516002" w:id="66"/>
      <w:r>
        <w:t>P</w:t>
      </w:r>
      <w:r w:rsidRPr="004A0614" w:rsidR="0001574F">
        <w:t xml:space="preserve">rojektová </w:t>
      </w:r>
      <w:r w:rsidRPr="004A0614" w:rsidR="008F6756">
        <w:t>dokument</w:t>
      </w:r>
      <w:r w:rsidR="008F6756">
        <w:t>a</w:t>
      </w:r>
      <w:r w:rsidRPr="004A0614" w:rsidR="008F6756">
        <w:t>c</w:t>
      </w:r>
      <w:r w:rsidR="008F6756">
        <w:t>e</w:t>
      </w:r>
      <w:r w:rsidRPr="004A0614" w:rsidR="0001574F">
        <w:t xml:space="preserve">, </w:t>
      </w:r>
      <w:r w:rsidRPr="004A0614" w:rsidR="008F6756">
        <w:t>kt</w:t>
      </w:r>
      <w:r w:rsidR="008F6756">
        <w:t>e</w:t>
      </w:r>
      <w:r w:rsidRPr="004A0614" w:rsidR="008F6756">
        <w:t>r</w:t>
      </w:r>
      <w:r w:rsidR="008F6756">
        <w:t>ou</w:t>
      </w:r>
      <w:r w:rsidRPr="004A0614" w:rsidR="008F6756">
        <w:t xml:space="preserve"> zabezpeč</w:t>
      </w:r>
      <w:r w:rsidR="008F6756">
        <w:t>í</w:t>
      </w:r>
      <w:r w:rsidRPr="004A0614" w:rsidR="008F6756">
        <w:t xml:space="preserve"> </w:t>
      </w:r>
      <w:r w:rsidR="00B3212A">
        <w:t>SE</w:t>
      </w:r>
      <w:r w:rsidRPr="004A0614" w:rsidR="0001574F">
        <w:t xml:space="preserve"> a.s.</w:t>
      </w:r>
      <w:bookmarkEnd w:id="66"/>
    </w:p>
    <w:p w:rsidR="000D750A" w:rsidP="00F6667E" w:rsidRDefault="00C61E8F" w14:paraId="06DE8366" w14:textId="4259FDF4">
      <w:r>
        <w:t>Objednatel</w:t>
      </w:r>
      <w:r w:rsidR="000D750A">
        <w:t xml:space="preserve"> zajistí dokumentaci stavebního povolení </w:t>
      </w:r>
      <w:r w:rsidR="00F6667E">
        <w:t xml:space="preserve">ověřenou </w:t>
      </w:r>
      <w:r w:rsidR="000D750A">
        <w:t>stavebním úřadem.</w:t>
      </w:r>
    </w:p>
    <w:p w:rsidR="00E679D7" w:rsidRDefault="00C61E8F" w14:paraId="21702D37" w14:textId="3C388112">
      <w:r>
        <w:t>Objednatel</w:t>
      </w:r>
      <w:r w:rsidR="00E679D7">
        <w:t xml:space="preserve"> zajistí vykonávací dokumentaci k </w:t>
      </w:r>
      <w:r w:rsidR="00545E35">
        <w:t>Předmětu plnění</w:t>
      </w:r>
      <w:r w:rsidR="00957469">
        <w:t>.</w:t>
      </w:r>
      <w:r w:rsidR="00346661">
        <w:t xml:space="preserve"> Součástí balíku bude </w:t>
      </w:r>
      <w:r w:rsidR="000D750A">
        <w:t>raster (</w:t>
      </w:r>
      <w:r w:rsidRPr="00F6667E" w:rsidR="000D750A">
        <w:t>*.pdf</w:t>
      </w:r>
      <w:r w:rsidR="000D750A">
        <w:t>) a source (</w:t>
      </w:r>
      <w:r w:rsidRPr="00F6667E" w:rsidR="000D750A">
        <w:t>*.dwg</w:t>
      </w:r>
      <w:r w:rsidR="000D750A">
        <w:t>) daného dokumentu.</w:t>
      </w:r>
    </w:p>
    <w:p w:rsidR="00FB3349" w:rsidRDefault="00C61E8F" w14:paraId="27B38378" w14:textId="7FBC6FB5">
      <w:r>
        <w:t>Objednatel</w:t>
      </w:r>
      <w:r w:rsidR="00D343F6">
        <w:t xml:space="preserve"> poskytne k obeznámení dokumentaci </w:t>
      </w:r>
      <w:r w:rsidR="00FB3349">
        <w:t>Strojní část</w:t>
      </w:r>
      <w:r w:rsidR="00D343F6">
        <w:t>i</w:t>
      </w:r>
      <w:r w:rsidR="00F6667E">
        <w:t>.</w:t>
      </w:r>
    </w:p>
    <w:p w:rsidRPr="00E679D7" w:rsidR="00904795" w:rsidRDefault="00904795" w14:paraId="7B167C52" w14:textId="1CE0C902">
      <w:r>
        <w:t>Objednatel poskytne 3D model reflektující stav z projektové dokumentace k provedení stavby</w:t>
      </w:r>
    </w:p>
    <w:p w:rsidRPr="004A0614" w:rsidR="0001574F" w:rsidRDefault="0001574F" w14:paraId="1C9C030A" w14:textId="6B624C32">
      <w:pPr>
        <w:pStyle w:val="Nadpis1"/>
      </w:pPr>
      <w:bookmarkStart w:name="_Toc214516003" w:id="67"/>
      <w:r w:rsidRPr="004A0614">
        <w:t xml:space="preserve">Hranice </w:t>
      </w:r>
      <w:r w:rsidRPr="004A0614" w:rsidR="00F6667E">
        <w:t>pln</w:t>
      </w:r>
      <w:r w:rsidR="00F6667E">
        <w:t>ě</w:t>
      </w:r>
      <w:r w:rsidRPr="004A0614" w:rsidR="00F6667E">
        <w:t>n</w:t>
      </w:r>
      <w:r w:rsidR="00F6667E">
        <w:t>í</w:t>
      </w:r>
      <w:r w:rsidRPr="004A0614">
        <w:t xml:space="preserve">, </w:t>
      </w:r>
      <w:r w:rsidRPr="004A0614" w:rsidR="00F6667E">
        <w:t>vyl</w:t>
      </w:r>
      <w:r w:rsidR="00F6667E">
        <w:t>ou</w:t>
      </w:r>
      <w:r w:rsidRPr="004A0614" w:rsidR="00F6667E">
        <w:t>čen</w:t>
      </w:r>
      <w:r w:rsidR="00F6667E">
        <w:t>í</w:t>
      </w:r>
      <w:r w:rsidRPr="004A0614" w:rsidR="00F6667E">
        <w:t xml:space="preserve"> </w:t>
      </w:r>
      <w:r w:rsidRPr="004A0614">
        <w:t>z </w:t>
      </w:r>
      <w:r w:rsidRPr="004A0614" w:rsidR="00F6667E">
        <w:t>pln</w:t>
      </w:r>
      <w:r w:rsidR="00F6667E">
        <w:t>ě</w:t>
      </w:r>
      <w:r w:rsidRPr="004A0614" w:rsidR="00F6667E">
        <w:t>n</w:t>
      </w:r>
      <w:r w:rsidR="00F6667E">
        <w:t>í</w:t>
      </w:r>
      <w:r w:rsidRPr="004A0614" w:rsidR="00F6667E">
        <w:t xml:space="preserve"> </w:t>
      </w:r>
      <w:r w:rsidRPr="004A0614">
        <w:t xml:space="preserve">a </w:t>
      </w:r>
      <w:r w:rsidRPr="004A0614" w:rsidR="00F6667E">
        <w:t>protipln</w:t>
      </w:r>
      <w:r w:rsidR="00F6667E">
        <w:t>ě</w:t>
      </w:r>
      <w:r w:rsidRPr="004A0614" w:rsidR="00F6667E">
        <w:t>n</w:t>
      </w:r>
      <w:r w:rsidR="00F6667E">
        <w:t>í</w:t>
      </w:r>
      <w:bookmarkEnd w:id="67"/>
      <w:r w:rsidRPr="004A0614" w:rsidR="00F6667E">
        <w:t xml:space="preserve"> </w:t>
      </w:r>
    </w:p>
    <w:p w:rsidR="0001574F" w:rsidRDefault="0001574F" w14:paraId="282D46E3" w14:textId="2BD1998B">
      <w:pPr>
        <w:pStyle w:val="Nadpis2"/>
      </w:pPr>
      <w:bookmarkStart w:name="_Toc214516004" w:id="68"/>
      <w:r w:rsidRPr="004A0614">
        <w:t xml:space="preserve">Hranice </w:t>
      </w:r>
      <w:r w:rsidRPr="004A0614" w:rsidR="00F6667E">
        <w:t>pln</w:t>
      </w:r>
      <w:r w:rsidR="00F6667E">
        <w:t>ě</w:t>
      </w:r>
      <w:r w:rsidRPr="004A0614" w:rsidR="00F6667E">
        <w:t>n</w:t>
      </w:r>
      <w:r w:rsidR="00F6667E">
        <w:t>í</w:t>
      </w:r>
      <w:bookmarkEnd w:id="68"/>
    </w:p>
    <w:p w:rsidR="00E679D7" w:rsidP="00F6667E" w:rsidRDefault="00E679D7" w14:paraId="71A772D6" w14:textId="47F63889">
      <w:r>
        <w:t>Rozsah</w:t>
      </w:r>
      <w:r w:rsidR="00957469">
        <w:t xml:space="preserve"> je</w:t>
      </w:r>
      <w:r>
        <w:t xml:space="preserve"> definovaný v předané vykonávací dokumentaci.</w:t>
      </w:r>
      <w:r w:rsidR="00957469">
        <w:t xml:space="preserve"> </w:t>
      </w:r>
      <w:r w:rsidR="008F6756">
        <w:t>Zhotovitel</w:t>
      </w:r>
      <w:r w:rsidR="00957469">
        <w:t xml:space="preserve"> dodá Objednateli finální zkolaudovanou stavbu bez vad</w:t>
      </w:r>
      <w:r w:rsidR="00F6667E">
        <w:t xml:space="preserve"> a</w:t>
      </w:r>
      <w:r w:rsidR="00957469">
        <w:t xml:space="preserve"> </w:t>
      </w:r>
      <w:r w:rsidR="00F6667E">
        <w:t>nedodělků</w:t>
      </w:r>
      <w:r w:rsidR="00957469">
        <w:t>.</w:t>
      </w:r>
    </w:p>
    <w:p w:rsidRPr="00E679D7" w:rsidR="00E679D7" w:rsidRDefault="00E679D7" w14:paraId="2DBFC9D2" w14:textId="152CD1CB">
      <w:r w:rsidRPr="00E679D7">
        <w:t xml:space="preserve">Hranice plnění mezi stavbou </w:t>
      </w:r>
      <w:r>
        <w:t>a strojní částí (=velké obráběcí stroje) je následující:</w:t>
      </w:r>
    </w:p>
    <w:p w:rsidR="00E679D7" w:rsidRDefault="00E679D7" w14:paraId="31AE59FA" w14:textId="083D0304">
      <w:r w:rsidRPr="006442FB">
        <w:rPr>
          <w:noProof/>
          <w:lang w:eastAsia="cs-CZ"/>
        </w:rPr>
        <w:drawing>
          <wp:inline distT="0" distB="0" distL="0" distR="0" wp14:anchorId="5C1BB370" wp14:editId="5D37AFA9">
            <wp:extent cx="5407660" cy="3183890"/>
            <wp:effectExtent l="0" t="0" r="2540" b="0"/>
            <wp:docPr id="4" name="Obrázo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07660" cy="3183890"/>
                    </a:xfrm>
                    <a:prstGeom prst="rect">
                      <a:avLst/>
                    </a:prstGeom>
                    <a:noFill/>
                    <a:ln>
                      <a:noFill/>
                    </a:ln>
                  </pic:spPr>
                </pic:pic>
              </a:graphicData>
            </a:graphic>
          </wp:inline>
        </w:drawing>
      </w:r>
    </w:p>
    <w:p w:rsidRPr="006442FB" w:rsidR="00957469" w:rsidRDefault="00957469" w14:paraId="27A96355" w14:textId="4DB87538">
      <w:r>
        <w:t xml:space="preserve">Dodávka, montáž a zprovoznění obráběcích strojů je na </w:t>
      </w:r>
      <w:r w:rsidR="00F6667E">
        <w:t>GDT</w:t>
      </w:r>
      <w:r>
        <w:t>.</w:t>
      </w:r>
      <w:r w:rsidR="00D343F6">
        <w:t xml:space="preserve"> </w:t>
      </w:r>
      <w:r w:rsidR="008F6756">
        <w:t>Zhotovitel</w:t>
      </w:r>
      <w:r w:rsidR="00D343F6">
        <w:t xml:space="preserve"> je povinný strpět přítomnost a činnost toho</w:t>
      </w:r>
      <w:r w:rsidR="00300E68">
        <w:t>to</w:t>
      </w:r>
      <w:r w:rsidR="00D343F6">
        <w:t xml:space="preserve">/ těchto </w:t>
      </w:r>
      <w:r w:rsidR="008F6756">
        <w:t>Zhotovitel</w:t>
      </w:r>
      <w:r w:rsidR="00D343F6">
        <w:t xml:space="preserve">e/ů včetně používání energií </w:t>
      </w:r>
      <w:r w:rsidR="008F6756">
        <w:t>Zhotovitel</w:t>
      </w:r>
      <w:r w:rsidR="00300E68">
        <w:t xml:space="preserve">e </w:t>
      </w:r>
      <w:r w:rsidR="00D343F6">
        <w:t>(voda, elektřina, kanalizace).</w:t>
      </w:r>
    </w:p>
    <w:p w:rsidRPr="00E679D7" w:rsidR="00E679D7" w:rsidRDefault="00E679D7" w14:paraId="02C651E0" w14:textId="77777777"/>
    <w:p w:rsidR="11A1CB9F" w:rsidP="5E0F9F0A" w:rsidRDefault="11A1CB9F" w14:paraId="5A0650D0" w14:textId="5CC4780B">
      <w:r>
        <w:t>Zhotovitel zajistí zřízení napájecích bodů</w:t>
      </w:r>
      <w:r w:rsidR="4278EF69">
        <w:t xml:space="preserve"> </w:t>
      </w:r>
      <w:r>
        <w:t>pro připojení:</w:t>
      </w:r>
    </w:p>
    <w:p w:rsidR="11A1CB9F" w:rsidP="5E0F9F0A" w:rsidRDefault="11A1CB9F" w14:paraId="189A719B" w14:textId="6AF007DD">
      <w:pPr>
        <w:pStyle w:val="Odsekzoznamu"/>
        <w:numPr>
          <w:ilvl w:val="0"/>
          <w:numId w:val="1"/>
        </w:numPr>
      </w:pPr>
      <w:r w:rsidRPr="5E0F9F0A">
        <w:t>elektrické energie pro velké obráběcí stroje (Stroj č. 1, Stroj č. 2, Stroj č. 3), automatizovaný sklad a nabíječku vysokozdvižného vozíku,</w:t>
      </w:r>
    </w:p>
    <w:p w:rsidR="11A1CB9F" w:rsidP="5E0F9F0A" w:rsidRDefault="11A1CB9F" w14:paraId="56316EF3" w14:textId="77F6204B">
      <w:pPr>
        <w:pStyle w:val="Odsekzoznamu"/>
        <w:numPr>
          <w:ilvl w:val="0"/>
          <w:numId w:val="1"/>
        </w:numPr>
      </w:pPr>
      <w:r w:rsidRPr="5E0F9F0A">
        <w:t>stlačeného vzduchu pro velké obráběcí stroje (Stroj č. 1, Stroj č. 2, Stroj č. 3),</w:t>
      </w:r>
    </w:p>
    <w:p w:rsidR="11A1CB9F" w:rsidP="5E0F9F0A" w:rsidRDefault="11A1CB9F" w14:paraId="182FA712" w14:textId="014B3AFA">
      <w:pPr>
        <w:pStyle w:val="Odsekzoznamu"/>
        <w:numPr>
          <w:ilvl w:val="0"/>
          <w:numId w:val="1"/>
        </w:numPr>
      </w:pPr>
      <w:r w:rsidRPr="5E0F9F0A">
        <w:t>datové sítě (Ethernet) pro velké obráběcí stroje (Stroj č. 1, Stroj č. 2, Stroj č. 3) a automatizovaný sklad.</w:t>
      </w:r>
    </w:p>
    <w:p w:rsidR="11A1CB9F" w:rsidP="5E0F9F0A" w:rsidRDefault="7FA85390" w14:paraId="0D4E7FFD" w14:textId="314B0783">
      <w:r>
        <w:t xml:space="preserve">Detailní požadavky jsou uvedeny ve vykonávacím projektu. </w:t>
      </w:r>
      <w:r w:rsidR="11A1CB9F">
        <w:t>Vlastní připojení těchto zařízení provede dodavatel příslušných technologií.</w:t>
      </w:r>
    </w:p>
    <w:p w:rsidR="5E0F9F0A" w:rsidP="5E0F9F0A" w:rsidRDefault="5E0F9F0A" w14:paraId="27E354FA" w14:textId="159C5FA5"/>
    <w:p w:rsidR="0001574F" w:rsidRDefault="00F6667E" w14:paraId="6C054B67" w14:textId="1E4C7EA1">
      <w:pPr>
        <w:pStyle w:val="Nadpis2"/>
      </w:pPr>
      <w:bookmarkStart w:name="_Toc214516005" w:id="69"/>
      <w:r w:rsidRPr="004A0614">
        <w:t>Vyl</w:t>
      </w:r>
      <w:r>
        <w:t>ou</w:t>
      </w:r>
      <w:r w:rsidRPr="004A0614">
        <w:t>čen</w:t>
      </w:r>
      <w:r>
        <w:t>í</w:t>
      </w:r>
      <w:r w:rsidRPr="004A0614">
        <w:t xml:space="preserve"> </w:t>
      </w:r>
      <w:r w:rsidRPr="004A0614" w:rsidR="0001574F">
        <w:t>z</w:t>
      </w:r>
      <w:r w:rsidR="00730B5A">
        <w:t> </w:t>
      </w:r>
      <w:r w:rsidRPr="004A0614">
        <w:t>pln</w:t>
      </w:r>
      <w:r>
        <w:t>ě</w:t>
      </w:r>
      <w:r w:rsidRPr="004A0614">
        <w:t>n</w:t>
      </w:r>
      <w:r>
        <w:t>í</w:t>
      </w:r>
      <w:bookmarkEnd w:id="69"/>
    </w:p>
    <w:p w:rsidRPr="00F6667E" w:rsidR="005A435D" w:rsidP="6255D154" w:rsidRDefault="307E7773" w14:paraId="3C79F326" w14:textId="6E746826">
      <w:r>
        <w:t>Dodávka velkých obráběcích strojů (Stroj č. 1, Stroj č. 2 a Stroj č. 3), automatizovaného skladu a nabíječky pro vysokozdvižný vozík,</w:t>
      </w:r>
      <w:r w:rsidR="104E3E9A">
        <w:t xml:space="preserve"> </w:t>
      </w:r>
      <w:r>
        <w:t xml:space="preserve">není součástí plnění ze strany zhotovitele. </w:t>
      </w:r>
      <w:r w:rsidR="5112BE31">
        <w:t xml:space="preserve"> </w:t>
      </w:r>
      <w:r w:rsidR="455C99E6">
        <w:t xml:space="preserve"> Ty jsou předmětem dodávky</w:t>
      </w:r>
      <w:r w:rsidR="16C5BD41">
        <w:t xml:space="preserve"> GDT</w:t>
      </w:r>
      <w:r w:rsidR="0A2E09CE">
        <w:t xml:space="preserve"> </w:t>
      </w:r>
      <w:r w:rsidR="398E6BFF">
        <w:t>včetně</w:t>
      </w:r>
      <w:r w:rsidR="0A2E09CE">
        <w:t xml:space="preserve"> in</w:t>
      </w:r>
      <w:r w:rsidR="398E6BFF">
        <w:t>s</w:t>
      </w:r>
      <w:r w:rsidR="0A2E09CE">
        <w:t>tal</w:t>
      </w:r>
      <w:r w:rsidR="398E6BFF">
        <w:t>a</w:t>
      </w:r>
      <w:r w:rsidR="0A2E09CE">
        <w:t>ce a uveden</w:t>
      </w:r>
      <w:r w:rsidR="398E6BFF">
        <w:t>í</w:t>
      </w:r>
      <w:r w:rsidR="0A2E09CE">
        <w:t xml:space="preserve"> do pr</w:t>
      </w:r>
      <w:r w:rsidR="398E6BFF">
        <w:t>ovozu</w:t>
      </w:r>
      <w:r w:rsidR="455C99E6">
        <w:t>.</w:t>
      </w:r>
    </w:p>
    <w:p w:rsidR="00F6667E" w:rsidP="00F6667E" w:rsidRDefault="00F6667E" w14:paraId="13CFCCBA" w14:textId="77777777">
      <w:r>
        <w:t xml:space="preserve">Zhotovitel </w:t>
      </w:r>
      <w:r w:rsidRPr="00F6667E">
        <w:t xml:space="preserve">nedodává vybavení interiéru nábytkem (stoly, židle, skříňky) a audiovizuální technikou, které nejsou součástí výkazu výměr. </w:t>
      </w:r>
    </w:p>
    <w:p w:rsidRPr="00F6667E" w:rsidR="00F6667E" w:rsidP="00F6667E" w:rsidRDefault="34195ACC" w14:paraId="38CEB4F2" w14:textId="58EC7CC5">
      <w:r>
        <w:t>Důležité: Kuchyňské linky</w:t>
      </w:r>
      <w:r w:rsidR="00AF6DBF">
        <w:t xml:space="preserve"> </w:t>
      </w:r>
      <w:r>
        <w:t>uvedené ve výkazech výměr jsou součástí dodávky.</w:t>
      </w:r>
      <w:r w:rsidR="04DBB1A1">
        <w:t xml:space="preserve"> </w:t>
      </w:r>
    </w:p>
    <w:p w:rsidR="0001574F" w:rsidRDefault="00F6667E" w14:paraId="222A9F90" w14:textId="13B5C1F4">
      <w:pPr>
        <w:pStyle w:val="Nadpis2"/>
      </w:pPr>
      <w:bookmarkStart w:name="_Toc214516006" w:id="70"/>
      <w:r w:rsidRPr="004A0614">
        <w:t>Protipln</w:t>
      </w:r>
      <w:r>
        <w:t>ě</w:t>
      </w:r>
      <w:r w:rsidRPr="004A0614">
        <w:t>n</w:t>
      </w:r>
      <w:r>
        <w:t>í</w:t>
      </w:r>
      <w:bookmarkEnd w:id="70"/>
    </w:p>
    <w:p w:rsidR="00E679D7" w:rsidP="00F6667E" w:rsidRDefault="00C61E8F" w14:paraId="30B45CC9" w14:textId="72AE1FAC">
      <w:r>
        <w:t>Objednatel</w:t>
      </w:r>
      <w:r w:rsidR="00E679D7">
        <w:t xml:space="preserve"> zabezpečí:</w:t>
      </w:r>
    </w:p>
    <w:p w:rsidR="000F28B3" w:rsidP="005432BD" w:rsidRDefault="000F28B3" w14:paraId="27E354E7" w14:textId="1D020ABD">
      <w:pPr>
        <w:pStyle w:val="Odsekzoznamu"/>
        <w:numPr>
          <w:ilvl w:val="0"/>
          <w:numId w:val="4"/>
        </w:numPr>
      </w:pPr>
      <w:r>
        <w:t xml:space="preserve">Stavební povolení pro Předmět </w:t>
      </w:r>
      <w:r w:rsidR="00545E35">
        <w:t>plnění</w:t>
      </w:r>
    </w:p>
    <w:p w:rsidR="00E679D7" w:rsidP="005432BD" w:rsidRDefault="00E679D7" w14:paraId="5FC6CFC5" w14:textId="4AB75FAA">
      <w:pPr>
        <w:pStyle w:val="Odsekzoznamu"/>
        <w:numPr>
          <w:ilvl w:val="0"/>
          <w:numId w:val="4"/>
        </w:numPr>
      </w:pPr>
      <w:r>
        <w:t xml:space="preserve">Obhlídky místa realizace </w:t>
      </w:r>
    </w:p>
    <w:p w:rsidR="00E679D7" w:rsidP="005432BD" w:rsidRDefault="00E679D7" w14:paraId="691DAC07" w14:textId="128DB728">
      <w:pPr>
        <w:pStyle w:val="Odsekzoznamu"/>
        <w:numPr>
          <w:ilvl w:val="0"/>
          <w:numId w:val="4"/>
        </w:numPr>
      </w:pPr>
      <w:r>
        <w:t xml:space="preserve">Přítomnost a součinnost </w:t>
      </w:r>
      <w:r w:rsidR="00957469">
        <w:t xml:space="preserve">Objednatele ve vztahu k činnostem dozoru nad realizací práce </w:t>
      </w:r>
    </w:p>
    <w:p w:rsidR="00E679D7" w:rsidP="005432BD" w:rsidRDefault="00957469" w14:paraId="325D853A" w14:textId="1E14D269">
      <w:pPr>
        <w:pStyle w:val="Odsekzoznamu"/>
        <w:numPr>
          <w:ilvl w:val="0"/>
          <w:numId w:val="4"/>
        </w:numPr>
      </w:pPr>
      <w:r>
        <w:t>S</w:t>
      </w:r>
      <w:r w:rsidR="00E679D7">
        <w:t>oučinnost Objednatele v potřebném rozsahu pro</w:t>
      </w:r>
      <w:r>
        <w:t xml:space="preserve"> potřebné</w:t>
      </w:r>
      <w:r w:rsidR="00E679D7">
        <w:t xml:space="preserve"> konzultace (například řešení </w:t>
      </w:r>
      <w:r w:rsidR="000E2384">
        <w:t>neshod</w:t>
      </w:r>
      <w:r w:rsidR="00E679D7">
        <w:t>, atd</w:t>
      </w:r>
      <w:r w:rsidR="00ED5600">
        <w:t>.</w:t>
      </w:r>
      <w:r w:rsidR="00E679D7">
        <w:t>)</w:t>
      </w:r>
    </w:p>
    <w:p w:rsidR="00E679D7" w:rsidP="005432BD" w:rsidRDefault="00E679D7" w14:paraId="388D30F7" w14:textId="5C14B743">
      <w:pPr>
        <w:pStyle w:val="Odsekzoznamu"/>
        <w:numPr>
          <w:ilvl w:val="0"/>
          <w:numId w:val="4"/>
        </w:numPr>
      </w:pPr>
      <w:r>
        <w:t>Dostupnou technickou dokumentaci strojního zařízení v elektronické podobě. Tisknutá forma projektové dokumentace bude poskytnutá jen v případě, že není k dispozici elektronická forma.</w:t>
      </w:r>
    </w:p>
    <w:p w:rsidRPr="00E679D7" w:rsidR="00957469" w:rsidP="005432BD" w:rsidRDefault="4AAE1553" w14:paraId="21C762B4" w14:textId="0C6A59CE">
      <w:pPr>
        <w:pStyle w:val="Odsekzoznamu"/>
        <w:numPr>
          <w:ilvl w:val="0"/>
          <w:numId w:val="4"/>
        </w:numPr>
      </w:pPr>
      <w:r>
        <w:t>Dostupnou technickou dokumentaci stavby v elektronické podobě. Tisknutá forma projektové dokumentace bude poskytnutá jen v případě, že není k dispozici elektronická forma</w:t>
      </w:r>
    </w:p>
    <w:p w:rsidR="41DBE1F4" w:rsidP="005432BD" w:rsidRDefault="252742DA" w14:paraId="5EA4A7C2" w14:textId="2E02F8C6">
      <w:pPr>
        <w:pStyle w:val="Odsekzoznamu"/>
        <w:numPr>
          <w:ilvl w:val="0"/>
          <w:numId w:val="4"/>
        </w:numPr>
      </w:pPr>
      <w:r>
        <w:t>Stavební dozor při výstavbě základů pro strojní technologie</w:t>
      </w:r>
      <w:r w:rsidR="50361FEB">
        <w:t>, který schvaluje jednotlivé stavební práce (týkající se základů a jejich ukotvení) a zaznamenává je do stavebního deníku.</w:t>
      </w:r>
    </w:p>
    <w:p w:rsidRPr="004A0614" w:rsidR="0001574F" w:rsidRDefault="0001574F" w14:paraId="1B28689F" w14:textId="7EFC761E">
      <w:pPr>
        <w:pStyle w:val="Nadpis1"/>
      </w:pPr>
      <w:bookmarkStart w:name="_Toc214516007" w:id="71"/>
      <w:r w:rsidRPr="004A0614">
        <w:t>Kontroly a </w:t>
      </w:r>
      <w:r w:rsidR="00F6667E">
        <w:t>z</w:t>
      </w:r>
      <w:r w:rsidRPr="004A0614" w:rsidR="00F6667E">
        <w:t>k</w:t>
      </w:r>
      <w:r w:rsidR="00F6667E">
        <w:t>ou</w:t>
      </w:r>
      <w:r w:rsidRPr="004A0614" w:rsidR="00F6667E">
        <w:t>šky</w:t>
      </w:r>
      <w:bookmarkEnd w:id="71"/>
    </w:p>
    <w:p w:rsidR="0001574F" w:rsidRDefault="0001574F" w14:paraId="784264CC" w14:textId="17E78677">
      <w:pPr>
        <w:pStyle w:val="Nadpis2"/>
      </w:pPr>
      <w:bookmarkStart w:name="_Toc214516008" w:id="72"/>
      <w:r w:rsidRPr="004A0614">
        <w:t>Kontroly</w:t>
      </w:r>
      <w:bookmarkEnd w:id="72"/>
    </w:p>
    <w:p w:rsidR="006C6741" w:rsidP="00F6667E" w:rsidRDefault="00C61E8F" w14:paraId="7747FB60" w14:textId="0229D20E">
      <w:r>
        <w:t>Objednatel</w:t>
      </w:r>
      <w:r w:rsidR="006C6741">
        <w:t xml:space="preserve"> si vyhrazuje právo provádět kontrolní činnosti a požadovat nápravu</w:t>
      </w:r>
      <w:r w:rsidR="66767690">
        <w:t>, p</w:t>
      </w:r>
      <w:r w:rsidR="00300E68">
        <w:t>ř</w:t>
      </w:r>
      <w:r w:rsidR="66767690">
        <w:t>erušen</w:t>
      </w:r>
      <w:r w:rsidR="00300E68">
        <w:t>í</w:t>
      </w:r>
      <w:r w:rsidR="66767690">
        <w:t xml:space="preserve"> stavby</w:t>
      </w:r>
      <w:r w:rsidR="006C6741">
        <w:t xml:space="preserve"> nebo ukončení </w:t>
      </w:r>
      <w:r w:rsidR="0057273E">
        <w:t>obchodní smlouv</w:t>
      </w:r>
      <w:r w:rsidR="006C6741">
        <w:t xml:space="preserve">y, pokud výsledky ukážou, že </w:t>
      </w:r>
      <w:r w:rsidR="008F6756">
        <w:t>Zhotovitel</w:t>
      </w:r>
      <w:r w:rsidR="006C6741">
        <w:t xml:space="preserve"> nesplnil požadavky uvedené v technické specifikaci. Součástí kontroly a zkoušek jsou požadavky na bezpečnost a ochranu zdraví s ohledem na vyhrazené technické zařízení. </w:t>
      </w:r>
    </w:p>
    <w:p w:rsidR="006C6741" w:rsidRDefault="006C6741" w14:paraId="1F18C890" w14:textId="196C1BE2">
      <w:r w:rsidRPr="006C6741">
        <w:t xml:space="preserve">O průběhu a výsledku kontrol </w:t>
      </w:r>
      <w:r w:rsidR="008F6756">
        <w:t>Zhotovitel</w:t>
      </w:r>
      <w:r w:rsidRPr="006C6741">
        <w:t xml:space="preserve"> vyhotoví záznam, který bude součástí závěrečného předávacího protokolu.</w:t>
      </w:r>
    </w:p>
    <w:p w:rsidR="006C6741" w:rsidRDefault="00C61E8F" w14:paraId="70395ED5" w14:textId="63767ACD">
      <w:r>
        <w:t>Objednatel</w:t>
      </w:r>
      <w:r w:rsidR="006C6741">
        <w:t xml:space="preserve"> jmenuje TDI, který bude provádět soustavnou i namátkovou kontrolu v provádění.</w:t>
      </w:r>
    </w:p>
    <w:p w:rsidRPr="00460539" w:rsidR="00313005" w:rsidRDefault="008F6756" w14:paraId="10CFFF3C" w14:textId="0D36E31C">
      <w:r>
        <w:t>Zhotovitel</w:t>
      </w:r>
      <w:r w:rsidR="00313005">
        <w:t xml:space="preserve"> je povinný organizovat kontrolní dny za účasti Objednatele s pravidelným týdenním opakováním.</w:t>
      </w:r>
      <w:r w:rsidR="003E3599">
        <w:t xml:space="preserve"> </w:t>
      </w:r>
      <w:r w:rsidRPr="00300E68" w:rsidR="00300E68">
        <w:t>V případě zásadních nedostatků a nesrovnalostí na výstavbě</w:t>
      </w:r>
      <w:r w:rsidR="00545E35">
        <w:t xml:space="preserve"> Předmětu</w:t>
      </w:r>
      <w:r w:rsidRPr="00300E68" w:rsidR="00300E68">
        <w:t xml:space="preserve"> </w:t>
      </w:r>
      <w:r w:rsidR="00545E35">
        <w:t>plnění</w:t>
      </w:r>
      <w:r w:rsidRPr="00300E68" w:rsidR="00300E68">
        <w:t xml:space="preserve"> se může na žádost Objednatele frekvence kontrolních dnů zvýšit (denní báze).</w:t>
      </w:r>
    </w:p>
    <w:p w:rsidR="0001574F" w:rsidRDefault="00F6667E" w14:paraId="2621CBA4" w14:textId="51CB0C86">
      <w:pPr>
        <w:pStyle w:val="Nadpis2"/>
      </w:pPr>
      <w:bookmarkStart w:name="_Toc214516009" w:id="73"/>
      <w:r>
        <w:t>Z</w:t>
      </w:r>
      <w:r w:rsidRPr="004A0614">
        <w:t>k</w:t>
      </w:r>
      <w:r>
        <w:t>ou</w:t>
      </w:r>
      <w:r w:rsidRPr="004A0614">
        <w:t>šky</w:t>
      </w:r>
      <w:bookmarkEnd w:id="73"/>
    </w:p>
    <w:p w:rsidRPr="006C6741" w:rsidR="006C6741" w:rsidP="00DF36FD" w:rsidRDefault="006C6741" w14:paraId="0ED8CF8E" w14:textId="77777777">
      <w:r w:rsidRPr="006C6741">
        <w:t>Součástí uvedení do provozu bude provedení potřebných zkoušek a revizí. Základní zkouškou bude funkční zkouška, kterou se prověří všechny funkce přepravního zařízení a jejich potřebného příslušenství. Zkouškou, kterou se prověří bezpečný provoz kompletního přepravního zařízení, bude první odborná prohlídka a odborná zkouška, a první úřední zkouška, která bude provedena oprávněnou právnickou osobou (OPO).</w:t>
      </w:r>
    </w:p>
    <w:p w:rsidR="00F6667E" w:rsidRDefault="006C6741" w14:paraId="7F6CC36B" w14:textId="77777777">
      <w:pPr>
        <w:pStyle w:val="Nadpis3"/>
      </w:pPr>
      <w:bookmarkStart w:name="_Toc214516010" w:id="74"/>
      <w:r w:rsidRPr="006C6741">
        <w:t>Funkční zkoušky</w:t>
      </w:r>
      <w:bookmarkEnd w:id="74"/>
      <w:r w:rsidRPr="006C6741">
        <w:t xml:space="preserve"> </w:t>
      </w:r>
    </w:p>
    <w:p w:rsidRPr="006C6741" w:rsidR="006C6741" w:rsidRDefault="006C6741" w14:paraId="2C85E42D" w14:textId="1084FA99">
      <w:r w:rsidRPr="006C6741">
        <w:t xml:space="preserve">Funkčními zkouškami </w:t>
      </w:r>
      <w:r w:rsidR="008F6756">
        <w:t>Zhotovitel</w:t>
      </w:r>
      <w:r w:rsidRPr="006C6741">
        <w:t xml:space="preserve"> ověří funkce dodávaného zařízení. Oživení, nastavení, zkoušky a uvedení do provozu proběhnou podle harmonogramu. Spolu s harmonogramem předloží </w:t>
      </w:r>
      <w:r w:rsidR="008F6756">
        <w:t>Zhotovitel</w:t>
      </w:r>
      <w:r w:rsidRPr="006C6741">
        <w:t xml:space="preserve"> program individuálních, předkomplexních a komplexních zkoušek s uvedením popisu jednotlivých zkoušek a kritérií jejich úspěšnosti.</w:t>
      </w:r>
    </w:p>
    <w:p w:rsidR="00F6667E" w:rsidRDefault="006C6741" w14:paraId="306E8041" w14:textId="77777777">
      <w:pPr>
        <w:pStyle w:val="Nadpis3"/>
      </w:pPr>
      <w:bookmarkStart w:name="_Toc214516011" w:id="75"/>
      <w:r w:rsidRPr="006C6741">
        <w:t>Individuální zkoušky</w:t>
      </w:r>
      <w:bookmarkEnd w:id="75"/>
      <w:r w:rsidRPr="006C6741">
        <w:t xml:space="preserve"> </w:t>
      </w:r>
    </w:p>
    <w:p w:rsidRPr="006C6741" w:rsidR="006C6741" w:rsidRDefault="006C6741" w14:paraId="3FEC3083" w14:textId="64737D5B">
      <w:r w:rsidRPr="006C6741">
        <w:t xml:space="preserve">Individuální zkoušky dodávek a jejich oživení na stavbě navazují bezprostředně na montáž a jejich účelem je přezkoušení funkce jednotlivých částí a jejich vzájemných návazností. Tyto individuální zkoušky na stavbě provede </w:t>
      </w:r>
      <w:r w:rsidR="008F6756">
        <w:t>Zhotovitel</w:t>
      </w:r>
      <w:r w:rsidRPr="006C6741">
        <w:t xml:space="preserve"> ve spolupráci s pracovníky objednatele a ostatních </w:t>
      </w:r>
      <w:r w:rsidR="008F6756">
        <w:t>Zhotovitel</w:t>
      </w:r>
      <w:r w:rsidRPr="006C6741">
        <w:t>ů účastnících se dodávky.</w:t>
      </w:r>
    </w:p>
    <w:p w:rsidR="00F6667E" w:rsidRDefault="006C6741" w14:paraId="41E62D21" w14:textId="63D47096">
      <w:r>
        <w:t xml:space="preserve">Individuální zkoušky budou zahrnovat: </w:t>
      </w:r>
    </w:p>
    <w:p w:rsidR="00F6667E" w:rsidP="005432BD" w:rsidRDefault="006C6741" w14:paraId="6D7463EF" w14:textId="2DA105E5">
      <w:pPr>
        <w:pStyle w:val="Odsekzoznamu"/>
        <w:numPr>
          <w:ilvl w:val="0"/>
          <w:numId w:val="38"/>
        </w:numPr>
      </w:pPr>
      <w:r>
        <w:t xml:space="preserve">vizuální kontrolu neporušenosti a úplnosti jednotlivých částí </w:t>
      </w:r>
    </w:p>
    <w:p w:rsidR="00F6667E" w:rsidP="005432BD" w:rsidRDefault="006C6741" w14:paraId="70242733" w14:textId="156BF00B">
      <w:pPr>
        <w:pStyle w:val="Odsekzoznamu"/>
        <w:numPr>
          <w:ilvl w:val="0"/>
          <w:numId w:val="38"/>
        </w:numPr>
      </w:pPr>
      <w:r>
        <w:t xml:space="preserve">kontrolu mechanických částí a celkové sestavy </w:t>
      </w:r>
    </w:p>
    <w:p w:rsidR="00DF36FD" w:rsidP="005432BD" w:rsidRDefault="006C6741" w14:paraId="2278F190" w14:textId="68E4A545">
      <w:pPr>
        <w:pStyle w:val="Odsekzoznamu"/>
        <w:numPr>
          <w:ilvl w:val="0"/>
          <w:numId w:val="38"/>
        </w:numPr>
      </w:pPr>
      <w:r>
        <w:t xml:space="preserve">kontrolu zapojení </w:t>
      </w:r>
    </w:p>
    <w:p w:rsidR="00F6667E" w:rsidP="005432BD" w:rsidRDefault="006C6741" w14:paraId="34059BD6" w14:textId="29154751">
      <w:pPr>
        <w:pStyle w:val="Odsekzoznamu"/>
        <w:numPr>
          <w:ilvl w:val="0"/>
          <w:numId w:val="38"/>
        </w:numPr>
      </w:pPr>
      <w:r>
        <w:t xml:space="preserve">kontrolu uzemnění </w:t>
      </w:r>
    </w:p>
    <w:p w:rsidR="00F6667E" w:rsidP="005432BD" w:rsidRDefault="006C6741" w14:paraId="11307953" w14:textId="305DAE31">
      <w:pPr>
        <w:pStyle w:val="Odsekzoznamu"/>
        <w:numPr>
          <w:ilvl w:val="0"/>
          <w:numId w:val="38"/>
        </w:numPr>
      </w:pPr>
      <w:r>
        <w:t xml:space="preserve">ochranu proti nebezpečnému dotyku </w:t>
      </w:r>
    </w:p>
    <w:p w:rsidR="00F6667E" w:rsidP="005432BD" w:rsidRDefault="006C6741" w14:paraId="09318647" w14:textId="14F05762">
      <w:pPr>
        <w:pStyle w:val="Odsekzoznamu"/>
        <w:numPr>
          <w:ilvl w:val="0"/>
          <w:numId w:val="38"/>
        </w:numPr>
      </w:pPr>
      <w:r>
        <w:t xml:space="preserve">kontrolu označování jednotlivých přístrojů </w:t>
      </w:r>
    </w:p>
    <w:p w:rsidR="00F6667E" w:rsidP="005432BD" w:rsidRDefault="006C6741" w14:paraId="16834201" w14:textId="63550C50">
      <w:pPr>
        <w:pStyle w:val="Odsekzoznamu"/>
        <w:numPr>
          <w:ilvl w:val="0"/>
          <w:numId w:val="38"/>
        </w:numPr>
      </w:pPr>
      <w:r>
        <w:t xml:space="preserve">ověření přesnosti měřicích obvodů provozního měření </w:t>
      </w:r>
    </w:p>
    <w:p w:rsidR="00F6667E" w:rsidP="005432BD" w:rsidRDefault="006C6741" w14:paraId="0E00DADE" w14:textId="50C63E5D">
      <w:pPr>
        <w:pStyle w:val="Odsekzoznamu"/>
        <w:numPr>
          <w:ilvl w:val="0"/>
          <w:numId w:val="38"/>
        </w:numPr>
      </w:pPr>
      <w:r>
        <w:t xml:space="preserve">kontrolu svorek </w:t>
      </w:r>
    </w:p>
    <w:p w:rsidR="00F6667E" w:rsidP="005432BD" w:rsidRDefault="006C6741" w14:paraId="614763BB" w14:textId="605365CD">
      <w:pPr>
        <w:pStyle w:val="Odsekzoznamu"/>
        <w:numPr>
          <w:ilvl w:val="0"/>
          <w:numId w:val="38"/>
        </w:numPr>
      </w:pPr>
      <w:r>
        <w:t xml:space="preserve">kontrolu a přezkoušení jednotlivých obvodů (ovládání, signalizace, měření) podle příslušných funkčních výkresů </w:t>
      </w:r>
    </w:p>
    <w:p w:rsidR="00F6667E" w:rsidP="005432BD" w:rsidRDefault="006C6741" w14:paraId="21ED506D" w14:textId="7A755883">
      <w:pPr>
        <w:pStyle w:val="Odsekzoznamu"/>
        <w:numPr>
          <w:ilvl w:val="0"/>
          <w:numId w:val="38"/>
        </w:numPr>
      </w:pPr>
      <w:r>
        <w:t xml:space="preserve">kontrolu a nastavení jednotlivých funkčních částí dodávaných elektrických a strojních zařízení </w:t>
      </w:r>
    </w:p>
    <w:p w:rsidR="00F6667E" w:rsidP="005432BD" w:rsidRDefault="006C6741" w14:paraId="6B87592F" w14:textId="02D1A124">
      <w:pPr>
        <w:pStyle w:val="Odsekzoznamu"/>
        <w:numPr>
          <w:ilvl w:val="0"/>
          <w:numId w:val="38"/>
        </w:numPr>
      </w:pPr>
      <w:r>
        <w:t xml:space="preserve">uvedení zařízení pod napětí </w:t>
      </w:r>
    </w:p>
    <w:p w:rsidR="00F6667E" w:rsidP="005432BD" w:rsidRDefault="006C6741" w14:paraId="5D492094" w14:textId="3F1F85D2">
      <w:pPr>
        <w:pStyle w:val="Odsekzoznamu"/>
        <w:numPr>
          <w:ilvl w:val="0"/>
          <w:numId w:val="38"/>
        </w:numPr>
      </w:pPr>
      <w:r>
        <w:t>kontrolu správnosti zapojení a funkce elektromotorů</w:t>
      </w:r>
    </w:p>
    <w:p w:rsidR="006C6741" w:rsidP="005432BD" w:rsidRDefault="00300E68" w14:paraId="28302B15" w14:textId="779F14ED">
      <w:pPr>
        <w:pStyle w:val="Odsekzoznamu"/>
        <w:numPr>
          <w:ilvl w:val="0"/>
          <w:numId w:val="38"/>
        </w:numPr>
      </w:pPr>
      <w:r>
        <w:t>kontrolu zabudovaných materiálů (</w:t>
      </w:r>
      <w:r w:rsidR="00E239AE">
        <w:t xml:space="preserve">beton- </w:t>
      </w:r>
      <w:r w:rsidRPr="00E239AE" w:rsidR="00E239AE">
        <w:t>Konzistence</w:t>
      </w:r>
      <w:r w:rsidR="00E239AE">
        <w:t xml:space="preserve">, </w:t>
      </w:r>
      <w:r w:rsidRPr="00E239AE" w:rsidR="00E239AE">
        <w:t>Pevnost</w:t>
      </w:r>
      <w:r w:rsidR="00E239AE">
        <w:t xml:space="preserve">, </w:t>
      </w:r>
      <w:r w:rsidRPr="00E239AE" w:rsidR="00E239AE">
        <w:t>Složení směsi</w:t>
      </w:r>
      <w:r w:rsidR="00E239AE">
        <w:t xml:space="preserve">, </w:t>
      </w:r>
      <w:r w:rsidRPr="00E239AE" w:rsidR="00E239AE">
        <w:t>Obsah vzduchu</w:t>
      </w:r>
      <w:r w:rsidR="00E239AE">
        <w:t xml:space="preserve">, </w:t>
      </w:r>
      <w:r w:rsidRPr="00E239AE" w:rsidR="00E239AE">
        <w:t>Teplota směsi</w:t>
      </w:r>
      <w:r w:rsidR="00E239AE">
        <w:t xml:space="preserve">, </w:t>
      </w:r>
      <w:r w:rsidRPr="00E239AE" w:rsidR="00E239AE">
        <w:t>Doba zpracovatelnosti</w:t>
      </w:r>
      <w:r w:rsidR="00E239AE">
        <w:t xml:space="preserve">, </w:t>
      </w:r>
      <w:r w:rsidRPr="00E239AE" w:rsidR="00E239AE">
        <w:t>Znečištění a nečistoty</w:t>
      </w:r>
      <w:r w:rsidR="00E239AE">
        <w:t>.</w:t>
      </w:r>
    </w:p>
    <w:p w:rsidR="000E5CA1" w:rsidRDefault="000E5CA1" w14:paraId="483AE57E" w14:textId="7023BE42">
      <w:pPr>
        <w:pStyle w:val="Nadpis3"/>
      </w:pPr>
      <w:bookmarkStart w:name="_Toc214516012" w:id="76"/>
      <w:r>
        <w:t>Předk</w:t>
      </w:r>
      <w:r w:rsidRPr="006C6741">
        <w:t>omplexní zkoušky</w:t>
      </w:r>
      <w:bookmarkEnd w:id="76"/>
      <w:r w:rsidRPr="006C6741">
        <w:t xml:space="preserve"> </w:t>
      </w:r>
    </w:p>
    <w:p w:rsidRPr="006C6741" w:rsidR="006C6741" w:rsidRDefault="006C6741" w14:paraId="009E8730" w14:textId="05A472F3">
      <w:r w:rsidRPr="006C6741">
        <w:t xml:space="preserve">Zahrnují soubor zkoušek, měření, nastavení, prověření strojů, součinnost funkčních celků a dalších úkonů, které je třeba provést, aby bylo elektrické zařízení schopné komplexního vyzkoušení. O průběhu výsledku předkomplexních zkoušek vystaví </w:t>
      </w:r>
      <w:r w:rsidR="008F6756">
        <w:t>Zhotovitel</w:t>
      </w:r>
      <w:r w:rsidRPr="006C6741">
        <w:t xml:space="preserve"> písemné protokoly a doklady.</w:t>
      </w:r>
    </w:p>
    <w:p w:rsidR="00DF36FD" w:rsidP="00DF36FD" w:rsidRDefault="00DF36FD" w14:paraId="08937710" w14:textId="77777777">
      <w:r w:rsidRPr="006C6741">
        <w:t xml:space="preserve">Výchozí předpoklady pro předkomplexní zkoušky: </w:t>
      </w:r>
    </w:p>
    <w:p w:rsidR="00DF36FD" w:rsidP="005432BD" w:rsidRDefault="00DF36FD" w14:paraId="1C4B5531" w14:textId="77777777">
      <w:pPr>
        <w:pStyle w:val="Odsekzoznamu"/>
        <w:numPr>
          <w:ilvl w:val="0"/>
          <w:numId w:val="41"/>
        </w:numPr>
      </w:pPr>
      <w:r w:rsidRPr="006C6741">
        <w:t xml:space="preserve">ukončená montáž </w:t>
      </w:r>
    </w:p>
    <w:p w:rsidR="00DF36FD" w:rsidP="005432BD" w:rsidRDefault="00DF36FD" w14:paraId="110FEB02" w14:textId="77777777">
      <w:pPr>
        <w:pStyle w:val="Odsekzoznamu"/>
        <w:numPr>
          <w:ilvl w:val="0"/>
          <w:numId w:val="41"/>
        </w:numPr>
      </w:pPr>
      <w:r w:rsidRPr="006C6741">
        <w:t xml:space="preserve">ukončené individuální zkoušky </w:t>
      </w:r>
    </w:p>
    <w:p w:rsidRPr="006C6741" w:rsidR="00DF36FD" w:rsidP="005432BD" w:rsidRDefault="00DF36FD" w14:paraId="2AB753AA" w14:textId="77777777">
      <w:pPr>
        <w:pStyle w:val="Odsekzoznamu"/>
        <w:numPr>
          <w:ilvl w:val="0"/>
          <w:numId w:val="41"/>
        </w:numPr>
      </w:pPr>
      <w:r w:rsidRPr="006C6741">
        <w:t>vystavená revizní zpráva o odborné prohlídce a odborné zkoušce</w:t>
      </w:r>
    </w:p>
    <w:p w:rsidR="00DF36FD" w:rsidP="00DF36FD" w:rsidRDefault="00DF36FD" w14:paraId="4029CF88" w14:textId="77777777">
      <w:r w:rsidRPr="00567263">
        <w:t>Pro</w:t>
      </w:r>
      <w:r w:rsidRPr="006C6741">
        <w:t xml:space="preserve"> provedení zkoušek musí být k dispozici: </w:t>
      </w:r>
    </w:p>
    <w:p w:rsidRPr="00567263" w:rsidR="00DF36FD" w:rsidP="005432BD" w:rsidRDefault="00DF36FD" w14:paraId="1F0B6BB3" w14:textId="77777777">
      <w:pPr>
        <w:pStyle w:val="Odsekzoznamu"/>
        <w:numPr>
          <w:ilvl w:val="0"/>
          <w:numId w:val="42"/>
        </w:numPr>
      </w:pPr>
      <w:r w:rsidRPr="00567263">
        <w:t xml:space="preserve">projektová dokumentace upravená podle skutečného provedení </w:t>
      </w:r>
    </w:p>
    <w:p w:rsidRPr="00567263" w:rsidR="00DF36FD" w:rsidP="005432BD" w:rsidRDefault="00DF36FD" w14:paraId="142F7CF5" w14:textId="77777777">
      <w:pPr>
        <w:pStyle w:val="Odsekzoznamu"/>
        <w:numPr>
          <w:ilvl w:val="0"/>
          <w:numId w:val="42"/>
        </w:numPr>
      </w:pPr>
      <w:r w:rsidRPr="00567263">
        <w:t xml:space="preserve">průvodní technická dokumentace jednotlivých výrobků a návody na obsluhu </w:t>
      </w:r>
    </w:p>
    <w:p w:rsidRPr="00567263" w:rsidR="00DF36FD" w:rsidP="005432BD" w:rsidRDefault="00DF36FD" w14:paraId="7CD98F0E" w14:textId="77777777">
      <w:pPr>
        <w:pStyle w:val="Odsekzoznamu"/>
        <w:numPr>
          <w:ilvl w:val="0"/>
          <w:numId w:val="42"/>
        </w:numPr>
      </w:pPr>
      <w:r w:rsidRPr="00567263">
        <w:t xml:space="preserve">upravené provozní předpisy </w:t>
      </w:r>
    </w:p>
    <w:p w:rsidRPr="00567263" w:rsidR="00DF36FD" w:rsidP="005432BD" w:rsidRDefault="00DF36FD" w14:paraId="4151F3F0" w14:textId="77777777">
      <w:pPr>
        <w:pStyle w:val="Odsekzoznamu"/>
        <w:numPr>
          <w:ilvl w:val="0"/>
          <w:numId w:val="42"/>
        </w:numPr>
      </w:pPr>
      <w:r w:rsidRPr="00567263">
        <w:t xml:space="preserve">věcný časový plán zkoušek </w:t>
      </w:r>
    </w:p>
    <w:p w:rsidRPr="00567263" w:rsidR="00DF36FD" w:rsidP="005432BD" w:rsidRDefault="00DF36FD" w14:paraId="00080EBD" w14:textId="77777777">
      <w:pPr>
        <w:pStyle w:val="Odsekzoznamu"/>
        <w:numPr>
          <w:ilvl w:val="0"/>
          <w:numId w:val="42"/>
        </w:numPr>
      </w:pPr>
      <w:r w:rsidRPr="00567263">
        <w:t>plán funkčních zkoušek</w:t>
      </w:r>
    </w:p>
    <w:p w:rsidR="00F6667E" w:rsidRDefault="006C6741" w14:paraId="5EE3F0C7" w14:textId="435AE9E8">
      <w:r w:rsidRPr="006C6741">
        <w:t>Požadujeme provést předkomplexní zkoušky v následujícím rozsahu:</w:t>
      </w:r>
    </w:p>
    <w:p w:rsidR="00F6667E" w:rsidP="005432BD" w:rsidRDefault="006C6741" w14:paraId="52CEC1AD" w14:textId="6DC70002">
      <w:pPr>
        <w:pStyle w:val="Odsekzoznamu"/>
        <w:numPr>
          <w:ilvl w:val="0"/>
          <w:numId w:val="40"/>
        </w:numPr>
      </w:pPr>
      <w:r>
        <w:t xml:space="preserve">zkoušky jednotlivých funkčních částí dodávaných strojních a elektrických zařízení </w:t>
      </w:r>
    </w:p>
    <w:p w:rsidRPr="006A123B" w:rsidR="00F6667E" w:rsidP="005432BD" w:rsidRDefault="006C6741" w14:paraId="1951A0CD" w14:textId="1FD8D63F">
      <w:pPr>
        <w:pStyle w:val="Odsekzoznamu"/>
        <w:numPr>
          <w:ilvl w:val="0"/>
          <w:numId w:val="40"/>
        </w:numPr>
      </w:pPr>
      <w:r w:rsidRPr="008D6FF4">
        <w:t>zkoušky návazností dodávaného zařízení na ostatní technologická zařízení</w:t>
      </w:r>
      <w:r w:rsidRPr="008D6FF4" w:rsidR="006A123B">
        <w:t xml:space="preserve"> ve stavební dodávce</w:t>
      </w:r>
      <w:r w:rsidRPr="008D6FF4">
        <w:t>– strojní, elektrické a stavební části zařízení</w:t>
      </w:r>
      <w:r w:rsidRPr="006A123B">
        <w:t xml:space="preserve"> </w:t>
      </w:r>
    </w:p>
    <w:p w:rsidR="00F6667E" w:rsidP="005432BD" w:rsidRDefault="006C6741" w14:paraId="047997D8" w14:textId="01FCB5B3">
      <w:pPr>
        <w:pStyle w:val="Odsekzoznamu"/>
        <w:numPr>
          <w:ilvl w:val="0"/>
          <w:numId w:val="40"/>
        </w:numPr>
      </w:pPr>
      <w:r>
        <w:t xml:space="preserve">zkoušky jednotlivých provozních funkcí dodávaných zařízení a režimů jejich provozu </w:t>
      </w:r>
    </w:p>
    <w:p w:rsidR="00F6667E" w:rsidP="005432BD" w:rsidRDefault="006C6741" w14:paraId="14BF02BD" w14:textId="56D33A8A">
      <w:pPr>
        <w:pStyle w:val="Odsekzoznamu"/>
        <w:numPr>
          <w:ilvl w:val="0"/>
          <w:numId w:val="40"/>
        </w:numPr>
      </w:pPr>
      <w:r>
        <w:t xml:space="preserve">ověření funkcí systému ovládání a bezpečnostních prvků </w:t>
      </w:r>
    </w:p>
    <w:p w:rsidR="006C6741" w:rsidP="005432BD" w:rsidRDefault="006C6741" w14:paraId="24D71E1E" w14:textId="5C9FE908">
      <w:pPr>
        <w:pStyle w:val="Odsekzoznamu"/>
        <w:numPr>
          <w:ilvl w:val="0"/>
          <w:numId w:val="40"/>
        </w:numPr>
      </w:pPr>
      <w:r>
        <w:t xml:space="preserve">ověření kompletní komunikace přepravního zařízení (i na </w:t>
      </w:r>
      <w:r w:rsidR="00B63F5E">
        <w:t>HED</w:t>
      </w:r>
      <w:r>
        <w:t>)</w:t>
      </w:r>
    </w:p>
    <w:p w:rsidR="00DF36FD" w:rsidRDefault="00DF36FD" w14:paraId="7035097F" w14:textId="31E0265C">
      <w:pPr>
        <w:pStyle w:val="Nadpis3"/>
      </w:pPr>
      <w:bookmarkStart w:name="_Toc214516013" w:id="77"/>
      <w:r>
        <w:t>K</w:t>
      </w:r>
      <w:r w:rsidRPr="006C6741">
        <w:t>omplexní zkoušky</w:t>
      </w:r>
      <w:bookmarkEnd w:id="77"/>
      <w:r w:rsidRPr="006C6741">
        <w:t xml:space="preserve"> </w:t>
      </w:r>
    </w:p>
    <w:p w:rsidRPr="006C6741" w:rsidR="006C6741" w:rsidRDefault="006C6741" w14:paraId="203CF0BE" w14:textId="20075507">
      <w:r w:rsidRPr="006C6741">
        <w:t xml:space="preserve">Souhlas na komplexní zkoušky dá přejímací komise, složená ze zástupců objednatele a </w:t>
      </w:r>
      <w:r w:rsidR="008F6756">
        <w:t>Zhotovitel</w:t>
      </w:r>
      <w:r w:rsidRPr="006C6741">
        <w:t>e, po ověření, že všechna dotčená technologická zařízení a části je možné po ukončení předkomplexních zkoušek připojit do elektrické sítě.</w:t>
      </w:r>
    </w:p>
    <w:p w:rsidR="00DF36FD" w:rsidRDefault="006C6741" w14:paraId="22F0A9AD" w14:textId="372F4AA7">
      <w:r>
        <w:t xml:space="preserve">Podmínkou pro provedení komplexních zkoušek je: </w:t>
      </w:r>
    </w:p>
    <w:p w:rsidRPr="00DF36FD" w:rsidR="00DF36FD" w:rsidP="005432BD" w:rsidRDefault="006C6741" w14:paraId="0A42EE26" w14:textId="09309306">
      <w:pPr>
        <w:pStyle w:val="Odsekzoznamu"/>
        <w:numPr>
          <w:ilvl w:val="0"/>
          <w:numId w:val="39"/>
        </w:numPr>
      </w:pPr>
      <w:r w:rsidRPr="00DF36FD">
        <w:t xml:space="preserve">ukončení montážních prací </w:t>
      </w:r>
    </w:p>
    <w:p w:rsidRPr="00DF36FD" w:rsidR="00DF36FD" w:rsidP="005432BD" w:rsidRDefault="006C6741" w14:paraId="01C9AF49" w14:textId="2784FF4F">
      <w:pPr>
        <w:pStyle w:val="Odsekzoznamu"/>
        <w:numPr>
          <w:ilvl w:val="0"/>
          <w:numId w:val="39"/>
        </w:numPr>
      </w:pPr>
      <w:r w:rsidRPr="00DF36FD">
        <w:t>úspěšné ukončení individuálních a předkomplexních zkoušek</w:t>
      </w:r>
      <w:r w:rsidRPr="00DF36FD" w:rsidR="00E8637A">
        <w:t xml:space="preserve"> </w:t>
      </w:r>
    </w:p>
    <w:p w:rsidRPr="00DF36FD" w:rsidR="006C6741" w:rsidP="005432BD" w:rsidRDefault="007371DE" w14:paraId="33666162" w14:textId="1322A6C0">
      <w:pPr>
        <w:pStyle w:val="Odsekzoznamu"/>
        <w:numPr>
          <w:ilvl w:val="0"/>
          <w:numId w:val="39"/>
        </w:numPr>
      </w:pPr>
      <w:r w:rsidRPr="00DF36FD">
        <w:t>dokument</w:t>
      </w:r>
      <w:r w:rsidRPr="00DF36FD" w:rsidR="00E8637A">
        <w:t>a</w:t>
      </w:r>
      <w:r w:rsidRPr="00DF36FD">
        <w:t>c</w:t>
      </w:r>
      <w:r w:rsidRPr="00DF36FD" w:rsidR="00E8637A">
        <w:t>e</w:t>
      </w:r>
      <w:r w:rsidRPr="00DF36FD">
        <w:t>.</w:t>
      </w:r>
    </w:p>
    <w:p w:rsidR="0001574F" w:rsidRDefault="0001574F" w14:paraId="5943107B" w14:textId="2C4551CA">
      <w:pPr>
        <w:pStyle w:val="Nadpis1"/>
      </w:pPr>
      <w:bookmarkStart w:name="_Toc214516014" w:id="78"/>
      <w:r w:rsidRPr="00DF36FD">
        <w:t>Harmonogram</w:t>
      </w:r>
      <w:bookmarkEnd w:id="78"/>
    </w:p>
    <w:p w:rsidR="006C6741" w:rsidP="00DF36FD" w:rsidRDefault="006C6741" w14:paraId="7A5F79F0" w14:textId="7DF9FF5B">
      <w:r>
        <w:t xml:space="preserve">Detailní harmonogram se stane součástí </w:t>
      </w:r>
      <w:r w:rsidR="00BA2659">
        <w:t>o</w:t>
      </w:r>
      <w:r w:rsidR="0057273E">
        <w:t>bchodní smlouv</w:t>
      </w:r>
      <w:r>
        <w:t>y.</w:t>
      </w:r>
    </w:p>
    <w:p w:rsidRPr="006C6741" w:rsidR="00313005" w:rsidRDefault="00313005" w14:paraId="1A840BFE" w14:textId="1C3C2B9E">
      <w:r>
        <w:t>Formát Harmonogramu musí být kompatibilní s MS Project.</w:t>
      </w:r>
    </w:p>
    <w:p w:rsidR="005F2549" w:rsidRDefault="00DF36FD" w14:paraId="378DBC07" w14:textId="2459C12A">
      <w:pPr>
        <w:pStyle w:val="Nadpis1"/>
      </w:pPr>
      <w:bookmarkStart w:name="_Ref200435105" w:id="79"/>
      <w:bookmarkStart w:name="_Ref212194521" w:id="80"/>
      <w:bookmarkStart w:name="_Toc214516015" w:id="81"/>
      <w:r w:rsidRPr="004A0614">
        <w:t>P</w:t>
      </w:r>
      <w:r>
        <w:t>ř</w:t>
      </w:r>
      <w:r w:rsidRPr="004A0614">
        <w:t xml:space="preserve">ílohy </w:t>
      </w:r>
      <w:r w:rsidRPr="004A0614" w:rsidR="0001574F">
        <w:t xml:space="preserve">k </w:t>
      </w:r>
      <w:bookmarkEnd w:id="79"/>
      <w:r>
        <w:t>PTS</w:t>
      </w:r>
      <w:bookmarkEnd w:id="80"/>
      <w:bookmarkEnd w:id="81"/>
      <w:r w:rsidRPr="004A0614" w:rsidR="0001574F">
        <w:t xml:space="preserve"> </w:t>
      </w:r>
    </w:p>
    <w:p w:rsidR="000769D4" w:rsidP="005432BD" w:rsidRDefault="000769D4" w14:paraId="526092B7" w14:textId="5B19D733">
      <w:pPr>
        <w:pStyle w:val="Nadpis2"/>
        <w:numPr>
          <w:ilvl w:val="1"/>
          <w:numId w:val="16"/>
        </w:numPr>
        <w:rPr>
          <w:lang w:val="sk-SK"/>
        </w:rPr>
      </w:pPr>
      <w:bookmarkStart w:name="_Ref198556679" w:id="82"/>
      <w:bookmarkStart w:name="_Toc214516016" w:id="83"/>
      <w:r w:rsidRPr="000769D4">
        <w:rPr>
          <w:lang w:val="sk-SK"/>
        </w:rPr>
        <w:t>Manuál o skladbe a rozsahu sprievodnej technickej dokumentácie</w:t>
      </w:r>
      <w:bookmarkEnd w:id="82"/>
      <w:bookmarkEnd w:id="83"/>
    </w:p>
    <w:p w:rsidR="000226F4" w:rsidP="005432BD" w:rsidRDefault="000226F4" w14:paraId="0961A2A9" w14:textId="0E965B8A">
      <w:pPr>
        <w:pStyle w:val="Nadpis2"/>
        <w:numPr>
          <w:ilvl w:val="1"/>
          <w:numId w:val="16"/>
        </w:numPr>
        <w:rPr>
          <w:lang w:val="sk-SK"/>
        </w:rPr>
      </w:pPr>
      <w:bookmarkStart w:name="_Toc214516017" w:id="84"/>
      <w:r>
        <w:rPr>
          <w:lang w:val="sk-SK"/>
        </w:rPr>
        <w:t xml:space="preserve">Manuál k vydání </w:t>
      </w:r>
      <w:r w:rsidR="00DF4491">
        <w:rPr>
          <w:lang w:val="sk-SK"/>
        </w:rPr>
        <w:t>RMU</w:t>
      </w:r>
      <w:r w:rsidRPr="000226F4">
        <w:rPr>
          <w:lang w:val="sk-SK"/>
        </w:rPr>
        <w:t>= červená ceruzka</w:t>
      </w:r>
      <w:bookmarkEnd w:id="84"/>
    </w:p>
    <w:p w:rsidRPr="005262BA" w:rsidR="005262BA" w:rsidP="005432BD" w:rsidRDefault="005262BA" w14:paraId="39428870" w14:textId="4A1507BC">
      <w:pPr>
        <w:pStyle w:val="Nadpis2"/>
        <w:numPr>
          <w:ilvl w:val="1"/>
          <w:numId w:val="16"/>
        </w:numPr>
        <w:rPr>
          <w:lang w:val="sk-SK"/>
        </w:rPr>
      </w:pPr>
      <w:bookmarkStart w:name="_Toc214516018" w:id="85"/>
      <w:r w:rsidRPr="005262BA">
        <w:rPr>
          <w:lang w:val="sk-SK"/>
        </w:rPr>
        <w:t>LEVEL OF DEVELOPMENT (L</w:t>
      </w:r>
      <w:r w:rsidR="00FE3954">
        <w:rPr>
          <w:lang w:val="sk-SK"/>
        </w:rPr>
        <w:t>o</w:t>
      </w:r>
      <w:r w:rsidRPr="005262BA">
        <w:rPr>
          <w:lang w:val="sk-SK"/>
        </w:rPr>
        <w:t>D) SPECIFICATION</w:t>
      </w:r>
      <w:bookmarkEnd w:id="85"/>
    </w:p>
    <w:p w:rsidRPr="008D6FF4" w:rsidR="00C64D1F" w:rsidP="008D6FF4" w:rsidRDefault="00C64D1F" w14:paraId="4C9FB074" w14:textId="77777777">
      <w:pPr>
        <w:rPr>
          <w:lang w:val="sk-SK"/>
        </w:rPr>
      </w:pPr>
    </w:p>
    <w:p w:rsidRPr="00127E55" w:rsidR="00A7365A" w:rsidP="00FE3954" w:rsidRDefault="00FE3954" w14:paraId="27858989" w14:textId="36FD5DBE">
      <w:pPr>
        <w:ind w:left="360"/>
        <w:sectPr w:rsidRPr="00127E55" w:rsidR="00A7365A" w:rsidSect="00A82CEB">
          <w:headerReference w:type="default" r:id="rId34"/>
          <w:pgSz w:w="11906" w:h="16838" w:orient="portrait"/>
          <w:pgMar w:top="1417" w:right="1417" w:bottom="1417" w:left="1417" w:header="708" w:footer="708" w:gutter="0"/>
          <w:cols w:space="708"/>
          <w:titlePg/>
          <w:docGrid w:linePitch="360"/>
        </w:sectPr>
      </w:pPr>
      <w:r w:rsidRPr="008D6FF4">
        <w:object w:dxaOrig="1440" w:dyaOrig="1215" w14:anchorId="6D0369C3">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025" style="width:1in;height:61.05pt" o:ole="" type="#_x0000_t75">
            <v:imagedata o:title="" r:id="rId35"/>
          </v:shape>
          <o:OLEObject Type="Embed" ProgID="Outlook.FileAttach" ShapeID="_x0000_i1025" DrawAspect="Icon" ObjectID="_1825128830" r:id="rId36"/>
        </w:object>
      </w:r>
    </w:p>
    <w:p w:rsidR="00E10C98" w:rsidP="00127E55" w:rsidRDefault="00E10C98" w14:paraId="0A54A093" w14:textId="78E9AAB5"/>
    <w:tbl>
      <w:tblPr>
        <w:tblW w:w="9271" w:type="dxa"/>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left w:w="57" w:type="dxa"/>
          <w:right w:w="57" w:type="dxa"/>
        </w:tblCellMar>
        <w:tblLook w:val="01E0" w:firstRow="1" w:lastRow="1" w:firstColumn="1" w:lastColumn="1" w:noHBand="0" w:noVBand="0"/>
      </w:tblPr>
      <w:tblGrid>
        <w:gridCol w:w="769"/>
        <w:gridCol w:w="854"/>
        <w:gridCol w:w="1674"/>
        <w:gridCol w:w="3706"/>
        <w:gridCol w:w="1345"/>
        <w:gridCol w:w="923"/>
      </w:tblGrid>
      <w:tr w:rsidRPr="004A0614" w:rsidR="00E10C98" w:rsidTr="00D343F6" w14:paraId="5C80651F" w14:textId="77777777">
        <w:trPr>
          <w:trHeight w:val="819"/>
        </w:trPr>
        <w:tc>
          <w:tcPr>
            <w:tcW w:w="3297" w:type="dxa"/>
            <w:gridSpan w:val="3"/>
            <w:vAlign w:val="center"/>
          </w:tcPr>
          <w:p w:rsidRPr="004A0614" w:rsidR="00E10C98" w:rsidRDefault="00E10C98" w14:paraId="6A490EAE" w14:textId="77777777">
            <w:pPr>
              <w:rPr>
                <w:sz w:val="18"/>
                <w:szCs w:val="18"/>
              </w:rPr>
            </w:pPr>
            <w:r w:rsidRPr="004A0614">
              <w:rPr>
                <w:noProof/>
                <w:lang w:eastAsia="cs-CZ"/>
              </w:rPr>
              <w:drawing>
                <wp:inline distT="0" distB="0" distL="0" distR="0" wp14:anchorId="4D09645C" wp14:editId="461C3DDE">
                  <wp:extent cx="1111086" cy="333375"/>
                  <wp:effectExtent l="0" t="0" r="0" b="0"/>
                  <wp:docPr id="2"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logo-horizontal.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115199" cy="334609"/>
                          </a:xfrm>
                          <a:prstGeom prst="rect">
                            <a:avLst/>
                          </a:prstGeom>
                        </pic:spPr>
                      </pic:pic>
                    </a:graphicData>
                  </a:graphic>
                </wp:inline>
              </w:drawing>
            </w:r>
          </w:p>
        </w:tc>
        <w:tc>
          <w:tcPr>
            <w:tcW w:w="5974" w:type="dxa"/>
            <w:gridSpan w:val="3"/>
            <w:vAlign w:val="center"/>
          </w:tcPr>
          <w:p w:rsidRPr="00407E15" w:rsidR="00E10C98" w:rsidRDefault="00E10C98" w14:paraId="0FC50FB7" w14:textId="77777777">
            <w:r w:rsidRPr="004A0614">
              <w:t xml:space="preserve">Účel technickej špecifikácie / </w:t>
            </w:r>
            <w:r w:rsidRPr="00407E15">
              <w:t>Scope of the Technical Specification</w:t>
            </w:r>
          </w:p>
          <w:p w:rsidRPr="00407E15" w:rsidR="00E10C98" w:rsidRDefault="00E10C98" w14:paraId="15F8A58B" w14:textId="77777777">
            <w:r w:rsidRPr="00407E15">
              <w:t>Purchase Technical Specification</w:t>
            </w:r>
          </w:p>
          <w:p w:rsidRPr="004A0614" w:rsidR="00E10C98" w:rsidRDefault="00E10C98" w14:paraId="7EF37299" w14:textId="77777777">
            <w:pPr>
              <w:rPr>
                <w:i/>
              </w:rPr>
            </w:pPr>
            <w:r w:rsidRPr="004A0614">
              <w:t>Technická špecifikácia pre nákup</w:t>
            </w:r>
          </w:p>
        </w:tc>
      </w:tr>
      <w:tr w:rsidRPr="004A0614" w:rsidR="00E10C98" w:rsidTr="00D343F6" w14:paraId="1FEFC947" w14:textId="77777777">
        <w:trPr>
          <w:trHeight w:val="592"/>
        </w:trPr>
        <w:tc>
          <w:tcPr>
            <w:tcW w:w="7003" w:type="dxa"/>
            <w:gridSpan w:val="4"/>
            <w:vAlign w:val="center"/>
          </w:tcPr>
          <w:p w:rsidRPr="004A0614" w:rsidR="00E10C98" w:rsidRDefault="00E10C98" w14:paraId="44B434BF" w14:textId="77777777">
            <w:pPr>
              <w:rPr>
                <w:i/>
              </w:rPr>
            </w:pPr>
            <w:r w:rsidRPr="004A0614">
              <w:t xml:space="preserve">Číslo dokumentu / </w:t>
            </w:r>
            <w:r w:rsidRPr="004A0614">
              <w:rPr>
                <w:i/>
              </w:rPr>
              <w:t>Document no.</w:t>
            </w:r>
          </w:p>
          <w:p w:rsidRPr="005262BA" w:rsidR="00E10C98" w:rsidRDefault="00E10C98" w14:paraId="50585F19" w14:textId="65355361">
            <w:pPr>
              <w:rPr>
                <w:b/>
              </w:rPr>
            </w:pPr>
            <w:bookmarkStart w:name="číslo_přílohy_A" w:id="86"/>
            <w:r w:rsidRPr="005262BA">
              <w:rPr>
                <w:b/>
              </w:rPr>
              <w:t>Příloha A</w:t>
            </w:r>
            <w:bookmarkEnd w:id="86"/>
          </w:p>
        </w:tc>
        <w:tc>
          <w:tcPr>
            <w:tcW w:w="1345" w:type="dxa"/>
            <w:vAlign w:val="center"/>
          </w:tcPr>
          <w:p w:rsidRPr="004A0614" w:rsidR="00E10C98" w:rsidRDefault="00E10C98" w14:paraId="69452882" w14:textId="77777777">
            <w:r w:rsidRPr="004A0614">
              <w:t>Počet strán</w:t>
            </w:r>
          </w:p>
          <w:p w:rsidRPr="004A0614" w:rsidR="00E10C98" w:rsidRDefault="00E10C98" w14:paraId="1D2FE8AF" w14:textId="77777777">
            <w:r w:rsidRPr="004A0614">
              <w:t>No. of pages</w:t>
            </w:r>
          </w:p>
        </w:tc>
        <w:tc>
          <w:tcPr>
            <w:tcW w:w="923" w:type="dxa"/>
            <w:vAlign w:val="center"/>
          </w:tcPr>
          <w:p w:rsidRPr="004A0614" w:rsidR="00E10C98" w:rsidRDefault="00E10C98" w14:paraId="51FE32CD" w14:textId="2E29D3A4">
            <w:r w:rsidRPr="004A0614">
              <w:t xml:space="preserve"> </w:t>
            </w:r>
            <w:r w:rsidR="004D7B1C">
              <w:fldChar w:fldCharType="begin"/>
            </w:r>
            <w:r w:rsidR="004D7B1C">
              <w:instrText>SECTIONPAGES   \* MERGEFORMAT</w:instrText>
            </w:r>
            <w:r w:rsidR="004D7B1C">
              <w:fldChar w:fldCharType="separate"/>
            </w:r>
            <w:r w:rsidR="004A0874">
              <w:rPr>
                <w:noProof/>
              </w:rPr>
              <w:t>10</w:t>
            </w:r>
            <w:r w:rsidR="004D7B1C">
              <w:rPr>
                <w:noProof/>
              </w:rPr>
              <w:fldChar w:fldCharType="end"/>
            </w:r>
          </w:p>
        </w:tc>
      </w:tr>
      <w:tr w:rsidRPr="00742883" w:rsidR="00E10C98" w:rsidTr="00D343F6" w14:paraId="04C28870" w14:textId="77777777">
        <w:trPr>
          <w:trHeight w:val="1191"/>
        </w:trPr>
        <w:tc>
          <w:tcPr>
            <w:tcW w:w="1623" w:type="dxa"/>
            <w:gridSpan w:val="2"/>
            <w:vAlign w:val="center"/>
          </w:tcPr>
          <w:p w:rsidRPr="004A0614" w:rsidR="00E10C98" w:rsidRDefault="00E10C98" w14:paraId="2AE44BD7" w14:textId="4C0755A5">
            <w:r w:rsidRPr="004A0614">
              <w:t xml:space="preserve">Názov </w:t>
            </w:r>
            <w:r w:rsidR="00E8637A">
              <w:t>prílohy</w:t>
            </w:r>
            <w:r w:rsidRPr="004A0614">
              <w:br/>
            </w:r>
            <w:r w:rsidR="00E8637A">
              <w:t>Annex</w:t>
            </w:r>
            <w:r w:rsidRPr="00407E15" w:rsidR="00E8637A">
              <w:t xml:space="preserve"> </w:t>
            </w:r>
            <w:r w:rsidRPr="00407E15">
              <w:t>name</w:t>
            </w:r>
          </w:p>
        </w:tc>
        <w:tc>
          <w:tcPr>
            <w:tcW w:w="5380" w:type="dxa"/>
            <w:gridSpan w:val="2"/>
            <w:vAlign w:val="center"/>
          </w:tcPr>
          <w:p w:rsidRPr="005262BA" w:rsidR="00E10C98" w:rsidRDefault="00E10C98" w14:paraId="133E3E11" w14:textId="62F38362">
            <w:pPr>
              <w:rPr>
                <w:b/>
              </w:rPr>
            </w:pPr>
            <w:bookmarkStart w:name="Příloha_A" w:id="87"/>
            <w:r w:rsidRPr="005262BA">
              <w:rPr>
                <w:b/>
                <w:lang w:val="sk-SK"/>
              </w:rPr>
              <w:t>Manuál o skladbe a rozsahu sprievodnej technickej dokumentácie</w:t>
            </w:r>
            <w:bookmarkEnd w:id="87"/>
          </w:p>
        </w:tc>
        <w:tc>
          <w:tcPr>
            <w:tcW w:w="2268" w:type="dxa"/>
            <w:gridSpan w:val="2"/>
          </w:tcPr>
          <w:p w:rsidRPr="004A0614" w:rsidR="00E10C98" w:rsidRDefault="00E10C98" w14:paraId="55DFC62D" w14:textId="77777777"/>
        </w:tc>
      </w:tr>
      <w:tr w:rsidRPr="004A0614" w:rsidR="00E10C98" w:rsidTr="00D343F6" w14:paraId="2350C09F" w14:textId="77777777">
        <w:trPr>
          <w:trHeight w:val="312"/>
        </w:trPr>
        <w:tc>
          <w:tcPr>
            <w:tcW w:w="769" w:type="dxa"/>
            <w:vAlign w:val="center"/>
          </w:tcPr>
          <w:p w:rsidRPr="004A0614" w:rsidR="00E10C98" w:rsidRDefault="00E10C98" w14:paraId="35F8ED3B" w14:textId="77777777">
            <w:r w:rsidRPr="004A0614">
              <w:t xml:space="preserve">Rev no. </w:t>
            </w:r>
          </w:p>
        </w:tc>
        <w:tc>
          <w:tcPr>
            <w:tcW w:w="8502" w:type="dxa"/>
            <w:gridSpan w:val="5"/>
            <w:vAlign w:val="center"/>
          </w:tcPr>
          <w:p w:rsidRPr="004A0614" w:rsidR="00E10C98" w:rsidRDefault="00E10C98" w14:paraId="29B1C148" w14:textId="77777777">
            <w:r w:rsidRPr="004A0614">
              <w:t xml:space="preserve">Popis revízie technickej špecifikácie / </w:t>
            </w:r>
            <w:r w:rsidRPr="00407E15">
              <w:t>Description of Revisions to the technical specification</w:t>
            </w:r>
          </w:p>
        </w:tc>
      </w:tr>
      <w:tr w:rsidRPr="004A0614" w:rsidR="00E10C98" w:rsidTr="00D343F6" w14:paraId="1337A792" w14:textId="77777777">
        <w:trPr>
          <w:trHeight w:val="2066"/>
        </w:trPr>
        <w:tc>
          <w:tcPr>
            <w:tcW w:w="769" w:type="dxa"/>
          </w:tcPr>
          <w:p w:rsidRPr="004A0614" w:rsidR="00E10C98" w:rsidRDefault="00E10C98" w14:paraId="6BFA68F4" w14:textId="77777777">
            <w:r w:rsidRPr="004A0614">
              <w:t>00</w:t>
            </w:r>
          </w:p>
        </w:tc>
        <w:tc>
          <w:tcPr>
            <w:tcW w:w="8502" w:type="dxa"/>
            <w:gridSpan w:val="5"/>
          </w:tcPr>
          <w:p w:rsidRPr="004A0614" w:rsidR="00E10C98" w:rsidRDefault="00E10C98" w14:paraId="009946A4" w14:textId="77777777">
            <w:r w:rsidRPr="004A0614">
              <w:t>První vydání</w:t>
            </w:r>
          </w:p>
        </w:tc>
      </w:tr>
    </w:tbl>
    <w:p w:rsidRPr="00FD1A96" w:rsidR="000769D4" w:rsidP="005432BD" w:rsidRDefault="000769D4" w14:paraId="7471392B" w14:textId="296ED8B1">
      <w:pPr>
        <w:pStyle w:val="Nadpis1"/>
        <w:numPr>
          <w:ilvl w:val="0"/>
          <w:numId w:val="51"/>
        </w:numPr>
        <w:rPr>
          <w:lang w:val="sk-SK"/>
        </w:rPr>
      </w:pPr>
      <w:bookmarkStart w:name="_Toc224630487" w:id="88"/>
      <w:bookmarkStart w:name="_Toc291068697" w:id="89"/>
      <w:bookmarkStart w:name="_Toc214516019" w:id="90"/>
      <w:r w:rsidRPr="00FD1A96">
        <w:rPr>
          <w:lang w:val="sk-SK"/>
        </w:rPr>
        <w:t>Definície pojmov a skratky</w:t>
      </w:r>
      <w:bookmarkEnd w:id="88"/>
      <w:bookmarkEnd w:id="89"/>
      <w:bookmarkEnd w:id="90"/>
    </w:p>
    <w:p w:rsidRPr="00FD1A96" w:rsidR="000769D4" w:rsidP="005432BD" w:rsidRDefault="000769D4" w14:paraId="36AB167D" w14:textId="77777777">
      <w:pPr>
        <w:pStyle w:val="Nadpis2"/>
        <w:numPr>
          <w:ilvl w:val="1"/>
          <w:numId w:val="52"/>
        </w:numPr>
        <w:rPr>
          <w:lang w:val="sk-SK"/>
        </w:rPr>
      </w:pPr>
      <w:bookmarkStart w:name="_Toc224630488" w:id="91"/>
      <w:bookmarkStart w:name="_Toc291068698" w:id="92"/>
      <w:bookmarkStart w:name="_Toc214516020" w:id="93"/>
      <w:r w:rsidRPr="00FD1A96">
        <w:rPr>
          <w:lang w:val="sk-SK"/>
        </w:rPr>
        <w:t>Definície pojmov</w:t>
      </w:r>
      <w:bookmarkEnd w:id="91"/>
      <w:bookmarkEnd w:id="92"/>
      <w:bookmarkEnd w:id="93"/>
    </w:p>
    <w:p w:rsidRPr="00FD1A96" w:rsidR="000769D4" w:rsidP="008D6FF4" w:rsidRDefault="000769D4" w14:paraId="4C59833F" w14:textId="0F90006E">
      <w:pPr>
        <w:tabs>
          <w:tab w:val="left" w:pos="1134"/>
        </w:tabs>
        <w:ind w:left="1134" w:hanging="1134"/>
        <w:rPr>
          <w:lang w:val="sk-SK"/>
        </w:rPr>
      </w:pPr>
      <w:r w:rsidRPr="00FD1A96">
        <w:rPr>
          <w:b/>
          <w:lang w:val="sk-SK"/>
        </w:rPr>
        <w:t>Databáza STD</w:t>
      </w:r>
      <w:r w:rsidRPr="00FD1A96" w:rsidR="006C3AEC">
        <w:rPr>
          <w:b/>
          <w:lang w:val="sk-SK"/>
        </w:rPr>
        <w:tab/>
      </w:r>
      <w:r w:rsidRPr="00FD1A96">
        <w:rPr>
          <w:b/>
          <w:lang w:val="sk-SK"/>
        </w:rPr>
        <w:t xml:space="preserve"> </w:t>
      </w:r>
      <w:r w:rsidRPr="00FD1A96">
        <w:rPr>
          <w:lang w:val="sk-SK"/>
        </w:rPr>
        <w:t xml:space="preserve">je zoznam v tabuľkovej forme (Excel, Acces) v rozsahu vymedzenom kapitolou </w:t>
      </w:r>
      <w:r w:rsidRPr="00FD1A96" w:rsidR="00A25063">
        <w:rPr>
          <w:lang w:val="sk-SK"/>
        </w:rPr>
        <w:fldChar w:fldCharType="begin"/>
      </w:r>
      <w:r w:rsidRPr="00FD1A96" w:rsidR="00A25063">
        <w:rPr>
          <w:lang w:val="sk-SK"/>
        </w:rPr>
        <w:instrText xml:space="preserve"> REF _Ref212122559 \r \h </w:instrText>
      </w:r>
      <w:r w:rsidRPr="00FD1A96" w:rsidR="00A25063">
        <w:rPr>
          <w:lang w:val="sk-SK"/>
        </w:rPr>
      </w:r>
      <w:r w:rsidRPr="00FD1A96" w:rsidR="00A25063">
        <w:rPr>
          <w:lang w:val="sk-SK"/>
        </w:rPr>
        <w:fldChar w:fldCharType="separate"/>
      </w:r>
      <w:r w:rsidR="004A0874">
        <w:rPr>
          <w:lang w:val="sk-SK"/>
        </w:rPr>
        <w:t>A 5.1</w:t>
      </w:r>
      <w:r w:rsidRPr="00FD1A96" w:rsidR="00A25063">
        <w:rPr>
          <w:lang w:val="sk-SK"/>
        </w:rPr>
        <w:fldChar w:fldCharType="end"/>
      </w:r>
      <w:r w:rsidRPr="00FD1A96">
        <w:rPr>
          <w:lang w:val="sk-SK"/>
        </w:rPr>
        <w:t xml:space="preserve"> </w:t>
      </w:r>
      <w:r w:rsidRPr="00FD1A96" w:rsidR="00A25063">
        <w:rPr>
          <w:lang w:val="sk-SK"/>
        </w:rPr>
        <w:t xml:space="preserve">tejto prílohy </w:t>
      </w:r>
      <w:r w:rsidRPr="00FD1A96">
        <w:rPr>
          <w:lang w:val="sk-SK"/>
        </w:rPr>
        <w:t xml:space="preserve">a je tvorená </w:t>
      </w:r>
      <w:r w:rsidRPr="00FD1A96" w:rsidR="00291771">
        <w:rPr>
          <w:lang w:val="sk-SK"/>
        </w:rPr>
        <w:t>Zhotoviteľ</w:t>
      </w:r>
      <w:r w:rsidRPr="00FD1A96">
        <w:rPr>
          <w:lang w:val="sk-SK"/>
        </w:rPr>
        <w:t>om v elektronickej forme a postupne vypĺňaná</w:t>
      </w:r>
    </w:p>
    <w:p w:rsidRPr="00FD1A96" w:rsidR="000769D4" w:rsidP="00A25063" w:rsidRDefault="00291771" w14:paraId="210CF369" w14:textId="2A776778">
      <w:pPr>
        <w:tabs>
          <w:tab w:val="left" w:pos="1134"/>
        </w:tabs>
        <w:ind w:left="1134" w:hanging="1134"/>
        <w:rPr>
          <w:lang w:val="sk-SK"/>
        </w:rPr>
      </w:pPr>
      <w:r w:rsidRPr="00FD1A96">
        <w:rPr>
          <w:b/>
          <w:lang w:val="sk-SK"/>
        </w:rPr>
        <w:t>Zhotoviteľ</w:t>
      </w:r>
      <w:r w:rsidRPr="00FD1A96" w:rsidR="000769D4">
        <w:rPr>
          <w:b/>
          <w:lang w:val="sk-SK"/>
        </w:rPr>
        <w:t xml:space="preserve"> </w:t>
      </w:r>
      <w:r w:rsidRPr="00FD1A96" w:rsidR="006C3AEC">
        <w:rPr>
          <w:lang w:val="sk-SK"/>
        </w:rPr>
        <w:tab/>
      </w:r>
      <w:r w:rsidRPr="00FD1A96" w:rsidR="000769D4">
        <w:rPr>
          <w:lang w:val="sk-SK"/>
        </w:rPr>
        <w:t>organizácia alebo osoba, ktorá poskytuje produkt.</w:t>
      </w:r>
    </w:p>
    <w:p w:rsidRPr="00FD1A96" w:rsidR="000769D4" w:rsidP="00A25063" w:rsidRDefault="000769D4" w14:paraId="08E2CFBA" w14:textId="5DB196EA">
      <w:pPr>
        <w:tabs>
          <w:tab w:val="left" w:pos="1134"/>
        </w:tabs>
        <w:ind w:left="1134" w:hanging="1134"/>
        <w:rPr>
          <w:lang w:val="sk-SK"/>
        </w:rPr>
      </w:pPr>
      <w:r w:rsidRPr="00FD1A96">
        <w:rPr>
          <w:b/>
          <w:lang w:val="sk-SK"/>
        </w:rPr>
        <w:t>Kontrola STD</w:t>
      </w:r>
      <w:r w:rsidRPr="00FD1A96" w:rsidR="006C3AEC">
        <w:rPr>
          <w:lang w:val="sk-SK"/>
        </w:rPr>
        <w:tab/>
      </w:r>
      <w:r w:rsidRPr="00FD1A96">
        <w:rPr>
          <w:lang w:val="sk-SK"/>
        </w:rPr>
        <w:t>je súbor činností popísaných v tomto predpisu. Na základe kontroly STD je vystavený protokol o kontrole STD za príslušnú časť.</w:t>
      </w:r>
    </w:p>
    <w:p w:rsidRPr="00FD1A96" w:rsidR="000769D4" w:rsidP="00A25063" w:rsidRDefault="000769D4" w14:paraId="0047B81D" w14:textId="7E4B6CB0">
      <w:pPr>
        <w:tabs>
          <w:tab w:val="left" w:pos="1134"/>
        </w:tabs>
        <w:ind w:left="1134" w:hanging="1134"/>
        <w:rPr>
          <w:lang w:val="sk-SK"/>
        </w:rPr>
      </w:pPr>
      <w:r w:rsidRPr="00FD1A96">
        <w:rPr>
          <w:b/>
          <w:lang w:val="sk-SK"/>
        </w:rPr>
        <w:t>Nezaradené zariadenie</w:t>
      </w:r>
      <w:r w:rsidRPr="00FD1A96" w:rsidR="006C3AEC">
        <w:rPr>
          <w:b/>
          <w:lang w:val="sk-SK"/>
        </w:rPr>
        <w:tab/>
      </w:r>
      <w:r w:rsidRPr="00FD1A96">
        <w:rPr>
          <w:lang w:val="sk-SK"/>
        </w:rPr>
        <w:t>zariadenia, na ktoré nie sú kladené požiadavky z hľadiska nasledovných právnych predpisov vyhláška č. 430/2011 Z. z. a vyhláška č. 508/2009 Z. z. Sú to zariadenia, ktoré podliehajú Zákonu o zhode č.56/2018</w:t>
      </w:r>
      <w:r w:rsidRPr="00FD1A96" w:rsidR="004E71E6">
        <w:rPr>
          <w:lang w:val="sk-SK"/>
        </w:rPr>
        <w:t xml:space="preserve"> </w:t>
      </w:r>
      <w:r w:rsidRPr="00FD1A96">
        <w:rPr>
          <w:lang w:val="sk-SK"/>
        </w:rPr>
        <w:t>Z.z., Zákonu o stavebných výrobkoch, protipožiarne zariadenia, zariadenia vyrobené podľa špecifikácie noriem atď.</w:t>
      </w:r>
    </w:p>
    <w:p w:rsidRPr="00FD1A96" w:rsidR="000769D4" w:rsidP="00A25063" w:rsidRDefault="000769D4" w14:paraId="5A6EE416" w14:textId="2E959A88">
      <w:pPr>
        <w:tabs>
          <w:tab w:val="left" w:pos="1134"/>
        </w:tabs>
        <w:ind w:left="1134" w:hanging="1134"/>
        <w:rPr>
          <w:lang w:val="sk-SK"/>
        </w:rPr>
      </w:pPr>
      <w:r w:rsidRPr="00FD1A96">
        <w:rPr>
          <w:b/>
          <w:lang w:val="sk-SK"/>
        </w:rPr>
        <w:t>Objednávateľ</w:t>
      </w:r>
      <w:r w:rsidRPr="00FD1A96" w:rsidR="006C3AEC">
        <w:rPr>
          <w:lang w:val="sk-SK"/>
        </w:rPr>
        <w:tab/>
      </w:r>
      <w:r w:rsidRPr="00FD1A96">
        <w:rPr>
          <w:lang w:val="sk-SK"/>
        </w:rPr>
        <w:t xml:space="preserve"> SE a.s.</w:t>
      </w:r>
    </w:p>
    <w:p w:rsidRPr="00FD1A96" w:rsidR="000769D4" w:rsidP="00A25063" w:rsidRDefault="000769D4" w14:paraId="6B30F8A2" w14:textId="4D86446D">
      <w:pPr>
        <w:tabs>
          <w:tab w:val="left" w:pos="1134"/>
        </w:tabs>
        <w:ind w:left="1134" w:hanging="1134"/>
        <w:rPr>
          <w:lang w:val="sk-SK"/>
        </w:rPr>
      </w:pPr>
      <w:r w:rsidRPr="00FD1A96">
        <w:rPr>
          <w:b/>
          <w:lang w:val="sk-SK"/>
        </w:rPr>
        <w:t>Pasport</w:t>
      </w:r>
      <w:r w:rsidRPr="00FD1A96" w:rsidR="006C3AEC">
        <w:rPr>
          <w:lang w:val="sk-SK"/>
        </w:rPr>
        <w:tab/>
      </w:r>
      <w:r w:rsidRPr="00FD1A96">
        <w:rPr>
          <w:lang w:val="sk-SK"/>
        </w:rPr>
        <w:t>u nových zariadení je pasport vyžadovaný podľa vyhl. č.508/2009 Z.z., platí len pre VTZ alebo VZ, ktoré sú zároveň VTZ.</w:t>
      </w:r>
    </w:p>
    <w:p w:rsidRPr="00FD1A96" w:rsidR="000769D4" w:rsidP="00A25063" w:rsidRDefault="000769D4" w14:paraId="50BF4281" w14:textId="03EF55C3">
      <w:pPr>
        <w:tabs>
          <w:tab w:val="left" w:pos="1134"/>
        </w:tabs>
        <w:ind w:left="1134" w:hanging="1134"/>
        <w:rPr>
          <w:lang w:val="sk-SK"/>
        </w:rPr>
      </w:pPr>
      <w:r w:rsidRPr="00FD1A96">
        <w:rPr>
          <w:b/>
          <w:lang w:val="sk-SK"/>
        </w:rPr>
        <w:t>Plán kvality</w:t>
      </w:r>
      <w:r w:rsidRPr="00FD1A96" w:rsidR="006C3AEC">
        <w:rPr>
          <w:lang w:val="sk-SK"/>
        </w:rPr>
        <w:tab/>
      </w:r>
      <w:r w:rsidRPr="00FD1A96">
        <w:rPr>
          <w:lang w:val="sk-SK"/>
        </w:rPr>
        <w:t>dokument  špecifikujúci, ktoré postupy a súvisiace zdroje sa musia použiť, kto a kedy ich musí použiť pri konkrétnom projektovaní, pri konkrétnom produkte, v procese alebo v zmluve</w:t>
      </w:r>
    </w:p>
    <w:p w:rsidRPr="00FD1A96" w:rsidR="000769D4" w:rsidP="00A25063" w:rsidRDefault="000769D4" w14:paraId="54673F2E" w14:textId="0FB9BF88">
      <w:pPr>
        <w:tabs>
          <w:tab w:val="left" w:pos="1134"/>
        </w:tabs>
        <w:ind w:left="1134" w:hanging="1134"/>
        <w:rPr>
          <w:lang w:val="sk-SK"/>
        </w:rPr>
      </w:pPr>
      <w:r w:rsidRPr="00FD1A96">
        <w:rPr>
          <w:b/>
          <w:lang w:val="sk-SK"/>
        </w:rPr>
        <w:t>Požiadavka</w:t>
      </w:r>
      <w:r w:rsidRPr="00FD1A96" w:rsidR="006C3AEC">
        <w:rPr>
          <w:lang w:val="sk-SK"/>
        </w:rPr>
        <w:tab/>
      </w:r>
      <w:r w:rsidRPr="00FD1A96">
        <w:rPr>
          <w:lang w:val="sk-SK"/>
        </w:rPr>
        <w:t xml:space="preserve"> potreba alebo očakávanie, ktoré sa určia, všeobecne sa predpokladajú alebo sú povinné</w:t>
      </w:r>
    </w:p>
    <w:p w:rsidRPr="00FD1A96" w:rsidR="000769D4" w:rsidP="00A25063" w:rsidRDefault="000769D4" w14:paraId="17EFAC44" w14:textId="63F585E4">
      <w:pPr>
        <w:tabs>
          <w:tab w:val="left" w:pos="1134"/>
        </w:tabs>
        <w:ind w:left="1134" w:hanging="1134"/>
        <w:rPr>
          <w:lang w:val="sk-SK"/>
        </w:rPr>
      </w:pPr>
      <w:r w:rsidRPr="00FD1A96">
        <w:rPr>
          <w:b/>
          <w:lang w:val="sk-SK"/>
        </w:rPr>
        <w:t>Posúdenie STD za príslušnú etapu po DPS resp. SO</w:t>
      </w:r>
      <w:r w:rsidRPr="00FD1A96" w:rsidR="006C3AEC">
        <w:rPr>
          <w:lang w:val="sk-SK"/>
        </w:rPr>
        <w:tab/>
      </w:r>
      <w:r w:rsidRPr="00FD1A96">
        <w:rPr>
          <w:lang w:val="sk-SK"/>
        </w:rPr>
        <w:t xml:space="preserve"> je vykonané za etapu výroby, montáže a uvádzania do prevádzky, po jednotlivých DPS resp. SO. Zahŕňa súhrn všetkých balíkov STD (protokoly z jednotlivých kontrol STD). </w:t>
      </w:r>
    </w:p>
    <w:p w:rsidRPr="00FD1A96" w:rsidR="000769D4" w:rsidP="00A25063" w:rsidRDefault="000769D4" w14:paraId="60B07D66" w14:textId="5D1E7297">
      <w:pPr>
        <w:tabs>
          <w:tab w:val="left" w:pos="1134"/>
        </w:tabs>
        <w:ind w:left="1134" w:hanging="1134"/>
        <w:rPr>
          <w:lang w:val="sk-SK"/>
        </w:rPr>
      </w:pPr>
      <w:r w:rsidRPr="00FD1A96">
        <w:rPr>
          <w:b/>
          <w:lang w:val="sk-SK"/>
        </w:rPr>
        <w:t>Proces</w:t>
      </w:r>
      <w:r w:rsidRPr="00FD1A96" w:rsidR="006C3AEC">
        <w:rPr>
          <w:lang w:val="sk-SK"/>
        </w:rPr>
        <w:tab/>
      </w:r>
      <w:r w:rsidRPr="00FD1A96">
        <w:rPr>
          <w:lang w:val="sk-SK"/>
        </w:rPr>
        <w:t>súbor vzájomne súvisiacich alebo vzájomne pôsobiacich činností, ktoré transformujú vstupy na výstup</w:t>
      </w:r>
    </w:p>
    <w:p w:rsidRPr="00FD1A96" w:rsidR="000769D4" w:rsidP="00A25063" w:rsidRDefault="000769D4" w14:paraId="6DC7A3F1" w14:textId="741EE0DF">
      <w:pPr>
        <w:tabs>
          <w:tab w:val="left" w:pos="1134"/>
        </w:tabs>
        <w:ind w:left="1134" w:hanging="1134"/>
        <w:rPr>
          <w:lang w:val="sk-SK"/>
        </w:rPr>
      </w:pPr>
      <w:r w:rsidRPr="00FD1A96">
        <w:rPr>
          <w:b/>
          <w:lang w:val="sk-SK"/>
        </w:rPr>
        <w:t>Produkt</w:t>
      </w:r>
      <w:r w:rsidRPr="00FD1A96" w:rsidR="006C3AEC">
        <w:rPr>
          <w:lang w:val="sk-SK"/>
        </w:rPr>
        <w:tab/>
      </w:r>
      <w:r w:rsidRPr="00FD1A96">
        <w:rPr>
          <w:lang w:val="sk-SK"/>
        </w:rPr>
        <w:t>výsledok procesu. Produkt pre podmienky tejto metodiky môže byť tvorený napr.: zariadením, stavebnou konštrukciou, ucelenou častou stavebného objektu alebo prevádzkového súboru, službou a pod.</w:t>
      </w:r>
    </w:p>
    <w:p w:rsidRPr="00FD1A96" w:rsidR="000769D4" w:rsidP="00A25063" w:rsidRDefault="000769D4" w14:paraId="78EF3BA6" w14:textId="73B46E48">
      <w:pPr>
        <w:tabs>
          <w:tab w:val="left" w:pos="1134"/>
        </w:tabs>
        <w:ind w:left="1134" w:hanging="1134"/>
        <w:rPr>
          <w:lang w:val="sk-SK"/>
        </w:rPr>
      </w:pPr>
      <w:r w:rsidRPr="00FD1A96">
        <w:rPr>
          <w:b/>
          <w:lang w:val="sk-SK"/>
        </w:rPr>
        <w:t>Príručka kvality</w:t>
      </w:r>
      <w:r w:rsidRPr="00FD1A96" w:rsidR="004E71E6">
        <w:rPr>
          <w:lang w:val="sk-SK"/>
        </w:rPr>
        <w:tab/>
      </w:r>
      <w:r w:rsidRPr="00FD1A96" w:rsidR="004E71E6">
        <w:rPr>
          <w:lang w:val="sk-SK"/>
        </w:rPr>
        <w:tab/>
      </w:r>
      <w:r w:rsidRPr="00FD1A96">
        <w:rPr>
          <w:lang w:val="sk-SK"/>
        </w:rPr>
        <w:t>dokument špecifikujúci systém manažérstva kvality organizácie</w:t>
      </w:r>
    </w:p>
    <w:p w:rsidRPr="00FD1A96" w:rsidR="000769D4" w:rsidP="00A25063" w:rsidRDefault="000769D4" w14:paraId="0CD05009" w14:textId="170C243E">
      <w:pPr>
        <w:tabs>
          <w:tab w:val="left" w:pos="1134"/>
        </w:tabs>
        <w:ind w:left="1134" w:hanging="1134"/>
        <w:rPr>
          <w:lang w:val="sk-SK"/>
        </w:rPr>
      </w:pPr>
      <w:r w:rsidRPr="00FD1A96">
        <w:rPr>
          <w:b/>
          <w:lang w:val="sk-SK"/>
        </w:rPr>
        <w:t>Skúška</w:t>
      </w:r>
      <w:r w:rsidRPr="00FD1A96" w:rsidR="006C3AEC">
        <w:rPr>
          <w:lang w:val="sk-SK"/>
        </w:rPr>
        <w:tab/>
      </w:r>
      <w:r w:rsidRPr="00FD1A96">
        <w:rPr>
          <w:lang w:val="sk-SK"/>
        </w:rPr>
        <w:t>určenie jednej alebo viacerých charakteristík podľa postupu</w:t>
      </w:r>
    </w:p>
    <w:p w:rsidRPr="00FD1A96" w:rsidR="000769D4" w:rsidP="00A25063" w:rsidRDefault="000769D4" w14:paraId="2E9B1F25" w14:textId="4771BFC7">
      <w:pPr>
        <w:tabs>
          <w:tab w:val="left" w:pos="1134"/>
        </w:tabs>
        <w:ind w:left="1134" w:hanging="1134"/>
        <w:rPr>
          <w:lang w:val="sk-SK"/>
        </w:rPr>
      </w:pPr>
      <w:r w:rsidRPr="00FD1A96">
        <w:rPr>
          <w:b/>
          <w:lang w:val="sk-SK"/>
        </w:rPr>
        <w:t>Sprievodná technická dokumentácia</w:t>
      </w:r>
      <w:r w:rsidRPr="00FD1A96" w:rsidR="006C3AEC">
        <w:rPr>
          <w:b/>
          <w:lang w:val="sk-SK"/>
        </w:rPr>
        <w:tab/>
      </w:r>
      <w:r w:rsidRPr="00FD1A96">
        <w:rPr>
          <w:lang w:val="sk-SK"/>
        </w:rPr>
        <w:t xml:space="preserve">dokumentácia dodávaná so zariadením resp. vytvorená počas výstavby a montáže ktorou </w:t>
      </w:r>
      <w:r w:rsidRPr="00FD1A96" w:rsidR="00291771">
        <w:rPr>
          <w:lang w:val="sk-SK"/>
        </w:rPr>
        <w:t>Zhotoviteľ</w:t>
      </w:r>
      <w:r w:rsidRPr="00FD1A96">
        <w:rPr>
          <w:lang w:val="sk-SK"/>
        </w:rPr>
        <w:t xml:space="preserve"> preukáže kvalitu, t.j. splnenie všetkých projektových, legislatívnych, normatívnych, bezpečnostných a licenčných požiadaviek na uvedenie zariadenia do prevádzky.</w:t>
      </w:r>
    </w:p>
    <w:p w:rsidRPr="00FD1A96" w:rsidR="000769D4" w:rsidP="00A25063" w:rsidRDefault="000769D4" w14:paraId="100698EC" w14:textId="19E4E728">
      <w:pPr>
        <w:tabs>
          <w:tab w:val="left" w:pos="1134"/>
        </w:tabs>
        <w:ind w:left="1134" w:hanging="1134"/>
        <w:rPr>
          <w:lang w:val="sk-SK"/>
        </w:rPr>
      </w:pPr>
      <w:r w:rsidRPr="00FD1A96">
        <w:rPr>
          <w:b/>
          <w:lang w:val="sk-SK"/>
        </w:rPr>
        <w:t>Sub</w:t>
      </w:r>
      <w:r w:rsidRPr="00FD1A96" w:rsidR="00E163BA">
        <w:rPr>
          <w:b/>
          <w:lang w:val="sk-SK"/>
        </w:rPr>
        <w:t>dodáva</w:t>
      </w:r>
      <w:r w:rsidRPr="00FD1A96" w:rsidR="00291771">
        <w:rPr>
          <w:b/>
          <w:lang w:val="sk-SK"/>
        </w:rPr>
        <w:t>teľ</w:t>
      </w:r>
      <w:r w:rsidRPr="00FD1A96" w:rsidR="006C3AEC">
        <w:rPr>
          <w:lang w:val="sk-SK"/>
        </w:rPr>
        <w:tab/>
      </w:r>
      <w:r w:rsidRPr="00FD1A96">
        <w:rPr>
          <w:lang w:val="sk-SK"/>
        </w:rPr>
        <w:t xml:space="preserve">organizácia (subjekt) v procese výstavby alebo prevádzky, s ktorou má </w:t>
      </w:r>
      <w:r w:rsidRPr="00FD1A96" w:rsidR="00291771">
        <w:rPr>
          <w:lang w:val="sk-SK"/>
        </w:rPr>
        <w:t>Zhotoviteľ</w:t>
      </w:r>
      <w:r w:rsidRPr="00FD1A96">
        <w:rPr>
          <w:lang w:val="sk-SK"/>
        </w:rPr>
        <w:t xml:space="preserve"> uzatvorenú zmluvu na dodávku zariadení, alebo služieb v zmysle príslušných legislatívnych predpisov</w:t>
      </w:r>
    </w:p>
    <w:p w:rsidRPr="00FD1A96" w:rsidR="000769D4" w:rsidP="00A25063" w:rsidRDefault="000769D4" w14:paraId="68255E56" w14:textId="6400E1F7">
      <w:pPr>
        <w:tabs>
          <w:tab w:val="left" w:pos="1134"/>
        </w:tabs>
        <w:ind w:left="1134" w:hanging="1134"/>
        <w:rPr>
          <w:lang w:val="sk-SK"/>
        </w:rPr>
      </w:pPr>
      <w:r w:rsidRPr="00FD1A96">
        <w:rPr>
          <w:b/>
          <w:lang w:val="sk-SK"/>
        </w:rPr>
        <w:t>Systém manažérstva</w:t>
      </w:r>
      <w:r w:rsidRPr="00FD1A96" w:rsidR="006C3AEC">
        <w:rPr>
          <w:lang w:val="sk-SK"/>
        </w:rPr>
        <w:tab/>
      </w:r>
      <w:r w:rsidRPr="00FD1A96">
        <w:rPr>
          <w:lang w:val="sk-SK"/>
        </w:rPr>
        <w:t>systém na určenie politiky a cieľov a na dosiahnutie týchto cieľov</w:t>
      </w:r>
    </w:p>
    <w:p w:rsidRPr="00FD1A96" w:rsidR="000769D4" w:rsidP="00A25063" w:rsidRDefault="000769D4" w14:paraId="7CA109D1" w14:textId="6F990527">
      <w:pPr>
        <w:tabs>
          <w:tab w:val="left" w:pos="1134"/>
        </w:tabs>
        <w:ind w:left="1134" w:hanging="1134"/>
        <w:rPr>
          <w:lang w:val="sk-SK"/>
        </w:rPr>
      </w:pPr>
      <w:r w:rsidRPr="00FD1A96">
        <w:rPr>
          <w:b/>
          <w:lang w:val="sk-SK"/>
        </w:rPr>
        <w:t>Systém manažérstva kvality</w:t>
      </w:r>
      <w:r w:rsidRPr="00FD1A96" w:rsidR="006C3AEC">
        <w:rPr>
          <w:lang w:val="sk-SK"/>
        </w:rPr>
        <w:tab/>
      </w:r>
      <w:r w:rsidRPr="00FD1A96">
        <w:rPr>
          <w:lang w:val="sk-SK"/>
        </w:rPr>
        <w:t>systém manažérstva na usmerňovanie a riadenie organizácie s ohľadom na kvalitu</w:t>
      </w:r>
    </w:p>
    <w:p w:rsidRPr="00FD1A96" w:rsidR="000769D4" w:rsidP="00A25063" w:rsidRDefault="000769D4" w14:paraId="49028B70" w14:textId="19273665">
      <w:pPr>
        <w:tabs>
          <w:tab w:val="left" w:pos="1134"/>
        </w:tabs>
        <w:ind w:left="1134" w:hanging="1134"/>
        <w:rPr>
          <w:lang w:val="sk-SK"/>
        </w:rPr>
      </w:pPr>
      <w:r w:rsidRPr="00FD1A96">
        <w:rPr>
          <w:b/>
          <w:lang w:val="sk-SK"/>
        </w:rPr>
        <w:t>Technická kontrola</w:t>
      </w:r>
      <w:r w:rsidRPr="00FD1A96" w:rsidR="006C3AEC">
        <w:rPr>
          <w:lang w:val="sk-SK"/>
        </w:rPr>
        <w:tab/>
      </w:r>
      <w:r w:rsidRPr="00FD1A96">
        <w:rPr>
          <w:lang w:val="sk-SK"/>
        </w:rPr>
        <w:t xml:space="preserve">oddelenie </w:t>
      </w:r>
      <w:r w:rsidRPr="00FD1A96" w:rsidR="00E163BA">
        <w:rPr>
          <w:lang w:val="sk-SK"/>
        </w:rPr>
        <w:t xml:space="preserve">SE a.s. </w:t>
      </w:r>
      <w:r w:rsidRPr="00FD1A96">
        <w:rPr>
          <w:lang w:val="sk-SK"/>
        </w:rPr>
        <w:t xml:space="preserve">zodpovedné za kontrolu STD zodpovedné príslušné oddelenia definované v rámci štruktúry </w:t>
      </w:r>
      <w:r w:rsidRPr="00FD1A96" w:rsidR="0010602A">
        <w:rPr>
          <w:lang w:val="sk-SK"/>
        </w:rPr>
        <w:t>Objednate</w:t>
      </w:r>
      <w:r w:rsidRPr="00FD1A96">
        <w:rPr>
          <w:lang w:val="sk-SK"/>
        </w:rPr>
        <w:t>ľa</w:t>
      </w:r>
    </w:p>
    <w:p w:rsidRPr="00FD1A96" w:rsidR="000769D4" w:rsidP="00A25063" w:rsidRDefault="000769D4" w14:paraId="01AC32EA" w14:textId="56DCC924">
      <w:pPr>
        <w:tabs>
          <w:tab w:val="left" w:pos="1134"/>
        </w:tabs>
        <w:ind w:left="1134" w:hanging="1134"/>
        <w:rPr>
          <w:lang w:val="sk-SK"/>
        </w:rPr>
      </w:pPr>
      <w:r w:rsidRPr="00FD1A96">
        <w:rPr>
          <w:b/>
          <w:lang w:val="sk-SK"/>
        </w:rPr>
        <w:t>Vyhradené technické zariadenia</w:t>
      </w:r>
      <w:r w:rsidRPr="00FD1A96" w:rsidR="00A25063">
        <w:rPr>
          <w:b/>
          <w:lang w:val="sk-SK"/>
        </w:rPr>
        <w:tab/>
      </w:r>
      <w:r w:rsidRPr="00FD1A96">
        <w:rPr>
          <w:lang w:val="sk-SK"/>
        </w:rPr>
        <w:t>zariadenia ktoré sú vyhradenými technickými zariadeniami podľa vyhlášky č. 508/2009 Z. z.</w:t>
      </w:r>
    </w:p>
    <w:p w:rsidRPr="00FD1A96" w:rsidR="000769D4" w:rsidP="00A25063" w:rsidRDefault="000769D4" w14:paraId="4629EBB6" w14:textId="51531993">
      <w:pPr>
        <w:tabs>
          <w:tab w:val="left" w:pos="1134"/>
        </w:tabs>
        <w:ind w:left="1134" w:hanging="1134"/>
        <w:rPr>
          <w:lang w:val="sk-SK"/>
        </w:rPr>
      </w:pPr>
      <w:r w:rsidRPr="00FD1A96">
        <w:rPr>
          <w:b/>
          <w:lang w:val="sk-SK"/>
        </w:rPr>
        <w:t>Zabezpečenie kvality</w:t>
      </w:r>
      <w:r w:rsidRPr="00FD1A96" w:rsidR="00A25063">
        <w:rPr>
          <w:lang w:val="sk-SK"/>
        </w:rPr>
        <w:tab/>
      </w:r>
      <w:r w:rsidRPr="00FD1A96">
        <w:rPr>
          <w:lang w:val="sk-SK"/>
        </w:rPr>
        <w:t>časť manažérstva kvality zameraná na poskytovanie dôvery, že sa splnia požiadavky na kvalitu</w:t>
      </w:r>
    </w:p>
    <w:p w:rsidRPr="00FD1A96" w:rsidR="000769D4" w:rsidP="00A25063" w:rsidRDefault="000769D4" w14:paraId="51448181" w14:textId="63D65F27">
      <w:pPr>
        <w:tabs>
          <w:tab w:val="left" w:pos="1134"/>
        </w:tabs>
        <w:ind w:left="1134" w:hanging="1134"/>
        <w:rPr>
          <w:lang w:val="sk-SK"/>
        </w:rPr>
      </w:pPr>
      <w:r w:rsidRPr="00FD1A96">
        <w:rPr>
          <w:b/>
          <w:lang w:val="sk-SK"/>
        </w:rPr>
        <w:t>Zaradené zariadenie</w:t>
      </w:r>
      <w:r w:rsidRPr="00FD1A96" w:rsidR="00A25063">
        <w:rPr>
          <w:b/>
          <w:lang w:val="sk-SK"/>
        </w:rPr>
        <w:tab/>
      </w:r>
      <w:r w:rsidRPr="00FD1A96">
        <w:rPr>
          <w:lang w:val="sk-SK"/>
        </w:rPr>
        <w:t>zariadenia, na ktoré sú kladené požiadavky z hľadiska legislatívy Slovenskej republiky (vyhláška č. 430/2011 Z. z. a vyhláška č. 508/2009 Z. z.).</w:t>
      </w:r>
    </w:p>
    <w:p w:rsidRPr="00FD1A96" w:rsidR="000769D4" w:rsidP="00A25063" w:rsidRDefault="000769D4" w14:paraId="4C292148" w14:textId="408F0CB4">
      <w:pPr>
        <w:tabs>
          <w:tab w:val="left" w:pos="1134"/>
        </w:tabs>
        <w:ind w:left="1134" w:hanging="1134"/>
        <w:rPr>
          <w:lang w:val="sk-SK"/>
        </w:rPr>
      </w:pPr>
      <w:r w:rsidRPr="00FD1A96">
        <w:rPr>
          <w:b/>
          <w:lang w:val="sk-SK"/>
        </w:rPr>
        <w:t>Zariadenie</w:t>
      </w:r>
      <w:r w:rsidRPr="00FD1A96" w:rsidR="00A25063">
        <w:rPr>
          <w:lang w:val="sk-SK"/>
        </w:rPr>
        <w:tab/>
      </w:r>
      <w:r w:rsidRPr="00FD1A96">
        <w:rPr>
          <w:lang w:val="sk-SK"/>
        </w:rPr>
        <w:t>časť produktu pozostávajúci z hmotnej časti dodávky. Pre podmienky tohto dokumentu zariadenie je predstavované napr. strojom, sústavou strojov, potrubím a pod.</w:t>
      </w:r>
    </w:p>
    <w:p w:rsidRPr="00FD1A96" w:rsidR="000769D4" w:rsidP="00A25063" w:rsidRDefault="000769D4" w14:paraId="60EEA4D1" w14:textId="204B5048">
      <w:pPr>
        <w:tabs>
          <w:tab w:val="left" w:pos="1134"/>
        </w:tabs>
        <w:ind w:left="1134" w:hanging="1134"/>
        <w:rPr>
          <w:lang w:val="sk-SK"/>
        </w:rPr>
      </w:pPr>
      <w:r w:rsidRPr="00FD1A96">
        <w:rPr>
          <w:b/>
          <w:lang w:val="sk-SK"/>
        </w:rPr>
        <w:t>Záznam</w:t>
      </w:r>
      <w:r w:rsidRPr="00FD1A96" w:rsidR="00A25063">
        <w:rPr>
          <w:lang w:val="sk-SK"/>
        </w:rPr>
        <w:tab/>
      </w:r>
      <w:r w:rsidRPr="00FD1A96">
        <w:rPr>
          <w:lang w:val="sk-SK"/>
        </w:rPr>
        <w:t>dokument opisujúci dosiahnuté výsledky alebo poskytujúci dôkaz o vykonaných činnostiach</w:t>
      </w:r>
    </w:p>
    <w:p w:rsidRPr="00FD1A96" w:rsidR="000769D4" w:rsidP="00A25063" w:rsidRDefault="000769D4" w14:paraId="3E35C1B7" w14:textId="18B76020">
      <w:pPr>
        <w:tabs>
          <w:tab w:val="left" w:pos="1134"/>
        </w:tabs>
        <w:ind w:left="1134" w:hanging="1134"/>
        <w:rPr>
          <w:lang w:val="sk-SK"/>
        </w:rPr>
      </w:pPr>
      <w:r w:rsidRPr="00FD1A96">
        <w:rPr>
          <w:b/>
          <w:lang w:val="sk-SK"/>
        </w:rPr>
        <w:t>Zhoda</w:t>
      </w:r>
      <w:r w:rsidRPr="00FD1A96" w:rsidR="00A25063">
        <w:rPr>
          <w:lang w:val="sk-SK"/>
        </w:rPr>
        <w:tab/>
      </w:r>
      <w:r w:rsidRPr="00FD1A96">
        <w:rPr>
          <w:lang w:val="sk-SK"/>
        </w:rPr>
        <w:t>splnenie požiadavky</w:t>
      </w:r>
    </w:p>
    <w:p w:rsidRPr="00FD1A96" w:rsidR="000769D4" w:rsidP="00A25063" w:rsidRDefault="000769D4" w14:paraId="2F555084" w14:textId="52852490">
      <w:pPr>
        <w:tabs>
          <w:tab w:val="left" w:pos="1134"/>
        </w:tabs>
        <w:ind w:left="1134" w:hanging="1134"/>
        <w:rPr>
          <w:lang w:val="sk-SK"/>
        </w:rPr>
      </w:pPr>
      <w:r w:rsidRPr="00FD1A96">
        <w:rPr>
          <w:b/>
          <w:lang w:val="sk-SK"/>
        </w:rPr>
        <w:t>Zoznam STD</w:t>
      </w:r>
      <w:r w:rsidRPr="00FD1A96" w:rsidR="00A25063">
        <w:rPr>
          <w:lang w:val="sk-SK"/>
        </w:rPr>
        <w:tab/>
      </w:r>
      <w:r w:rsidRPr="00FD1A96">
        <w:rPr>
          <w:lang w:val="sk-SK"/>
        </w:rPr>
        <w:t xml:space="preserve">je zoznam v papierovej forme uvedený na začiatku príslušného balíka STD, zoznam korešponduje s databázou STD, v rozsahu vymedzenom kapitolou </w:t>
      </w:r>
      <w:r w:rsidRPr="00FD1A96" w:rsidR="004E71E6">
        <w:rPr>
          <w:lang w:val="sk-SK"/>
        </w:rPr>
        <w:fldChar w:fldCharType="begin"/>
      </w:r>
      <w:r w:rsidRPr="00FD1A96" w:rsidR="004E71E6">
        <w:rPr>
          <w:lang w:val="sk-SK"/>
        </w:rPr>
        <w:instrText xml:space="preserve"> REF _Ref212123438 \r \h </w:instrText>
      </w:r>
      <w:r w:rsidRPr="00FD1A96" w:rsidR="004E71E6">
        <w:rPr>
          <w:lang w:val="sk-SK"/>
        </w:rPr>
      </w:r>
      <w:r w:rsidRPr="00FD1A96" w:rsidR="004E71E6">
        <w:rPr>
          <w:lang w:val="sk-SK"/>
        </w:rPr>
        <w:fldChar w:fldCharType="separate"/>
      </w:r>
      <w:r w:rsidR="004A0874">
        <w:rPr>
          <w:lang w:val="sk-SK"/>
        </w:rPr>
        <w:t>A 5.1</w:t>
      </w:r>
      <w:r w:rsidRPr="00FD1A96" w:rsidR="004E71E6">
        <w:rPr>
          <w:lang w:val="sk-SK"/>
        </w:rPr>
        <w:fldChar w:fldCharType="end"/>
      </w:r>
      <w:r w:rsidRPr="00FD1A96">
        <w:rPr>
          <w:lang w:val="sk-SK"/>
        </w:rPr>
        <w:t xml:space="preserve"> </w:t>
      </w:r>
      <w:r w:rsidRPr="00FD1A96" w:rsidR="004E71E6">
        <w:rPr>
          <w:lang w:val="sk-SK"/>
        </w:rPr>
        <w:t xml:space="preserve">tejto prílohy </w:t>
      </w:r>
      <w:r w:rsidRPr="00FD1A96">
        <w:rPr>
          <w:lang w:val="sk-SK"/>
        </w:rPr>
        <w:t xml:space="preserve">a je tvorená </w:t>
      </w:r>
      <w:r w:rsidRPr="00FD1A96" w:rsidR="00291771">
        <w:rPr>
          <w:lang w:val="sk-SK"/>
        </w:rPr>
        <w:t>Zhotoviteľ</w:t>
      </w:r>
      <w:r w:rsidRPr="00FD1A96">
        <w:rPr>
          <w:lang w:val="sk-SK"/>
        </w:rPr>
        <w:t>om v papierovej forme</w:t>
      </w:r>
      <w:r w:rsidRPr="00FD1A96" w:rsidDel="00C03E0A">
        <w:rPr>
          <w:lang w:val="sk-SK"/>
        </w:rPr>
        <w:t xml:space="preserve"> </w:t>
      </w:r>
    </w:p>
    <w:p w:rsidRPr="00FD1A96" w:rsidR="000769D4" w:rsidP="005432BD" w:rsidRDefault="000769D4" w14:paraId="76FE92EB" w14:textId="77777777">
      <w:pPr>
        <w:pStyle w:val="Nadpis2"/>
        <w:numPr>
          <w:ilvl w:val="1"/>
          <w:numId w:val="52"/>
        </w:numPr>
        <w:rPr>
          <w:lang w:val="sk-SK"/>
        </w:rPr>
      </w:pPr>
      <w:bookmarkStart w:name="_Toc224630489" w:id="94"/>
      <w:bookmarkStart w:name="_Toc291068699" w:id="95"/>
      <w:bookmarkStart w:name="_Toc214516021" w:id="96"/>
      <w:r w:rsidRPr="00FD1A96">
        <w:rPr>
          <w:lang w:val="sk-SK"/>
        </w:rPr>
        <w:t>Skratky</w:t>
      </w:r>
      <w:bookmarkEnd w:id="94"/>
      <w:bookmarkEnd w:id="95"/>
      <w:bookmarkEnd w:id="96"/>
    </w:p>
    <w:p w:rsidRPr="00FD1A96" w:rsidR="000769D4" w:rsidP="008D6FF4" w:rsidRDefault="000769D4" w14:paraId="7D5B3FB5" w14:textId="08F3F694">
      <w:pPr>
        <w:rPr>
          <w:lang w:val="sk-SK"/>
        </w:rPr>
      </w:pPr>
      <w:r w:rsidRPr="00FD1A96">
        <w:rPr>
          <w:lang w:val="sk-SK"/>
        </w:rPr>
        <w:t xml:space="preserve">Viz </w:t>
      </w:r>
      <w:r w:rsidR="005432BD">
        <w:rPr>
          <w:lang w:val="sk-SK"/>
        </w:rPr>
        <w:fldChar w:fldCharType="begin"/>
      </w:r>
      <w:r w:rsidR="005432BD">
        <w:rPr>
          <w:lang w:val="sk-SK"/>
        </w:rPr>
        <w:instrText xml:space="preserve"> REF _Ref214515456 \r \h </w:instrText>
      </w:r>
      <w:r w:rsidR="005432BD">
        <w:rPr>
          <w:lang w:val="sk-SK"/>
        </w:rPr>
      </w:r>
      <w:r w:rsidR="005432BD">
        <w:rPr>
          <w:lang w:val="sk-SK"/>
        </w:rPr>
        <w:fldChar w:fldCharType="separate"/>
      </w:r>
      <w:r w:rsidR="004A0874">
        <w:rPr>
          <w:lang w:val="sk-SK"/>
        </w:rPr>
        <w:t>1.2</w:t>
      </w:r>
      <w:r w:rsidR="005432BD">
        <w:rPr>
          <w:lang w:val="sk-SK"/>
        </w:rPr>
        <w:fldChar w:fldCharType="end"/>
      </w:r>
      <w:r w:rsidRPr="00FD1A96">
        <w:rPr>
          <w:lang w:val="sk-SK"/>
        </w:rPr>
        <w:t xml:space="preserve"> hlavného dokumentu</w:t>
      </w:r>
    </w:p>
    <w:p w:rsidRPr="00FD1A96" w:rsidR="000769D4" w:rsidP="005432BD" w:rsidRDefault="000769D4" w14:paraId="24EE3E33" w14:textId="77777777">
      <w:pPr>
        <w:pStyle w:val="Nadpis1"/>
        <w:numPr>
          <w:ilvl w:val="0"/>
          <w:numId w:val="52"/>
        </w:numPr>
        <w:rPr>
          <w:lang w:val="sk-SK"/>
        </w:rPr>
      </w:pPr>
      <w:bookmarkStart w:name="_Toc224630490" w:id="97"/>
      <w:bookmarkStart w:name="_Toc291068700" w:id="98"/>
      <w:bookmarkStart w:name="_Toc214516022" w:id="99"/>
      <w:r w:rsidRPr="00FD1A96">
        <w:rPr>
          <w:lang w:val="sk-SK"/>
        </w:rPr>
        <w:t>Úvod</w:t>
      </w:r>
      <w:bookmarkEnd w:id="97"/>
      <w:bookmarkEnd w:id="98"/>
      <w:bookmarkEnd w:id="99"/>
    </w:p>
    <w:p w:rsidRPr="00FD1A96" w:rsidR="000769D4" w:rsidP="005432BD" w:rsidRDefault="000769D4" w14:paraId="62D4EC3D" w14:textId="329A1812">
      <w:pPr>
        <w:pStyle w:val="Nadpis2"/>
        <w:numPr>
          <w:ilvl w:val="1"/>
          <w:numId w:val="52"/>
        </w:numPr>
        <w:rPr>
          <w:lang w:val="sk-SK"/>
        </w:rPr>
      </w:pPr>
      <w:bookmarkStart w:name="_Toc224630491" w:id="100"/>
      <w:bookmarkStart w:name="_Toc291068701" w:id="101"/>
      <w:bookmarkStart w:name="_Toc214516023" w:id="102"/>
      <w:r w:rsidRPr="00FD1A96">
        <w:rPr>
          <w:lang w:val="sk-SK"/>
        </w:rPr>
        <w:t>Účel</w:t>
      </w:r>
      <w:bookmarkEnd w:id="100"/>
      <w:bookmarkEnd w:id="101"/>
      <w:bookmarkEnd w:id="102"/>
    </w:p>
    <w:p w:rsidRPr="00FD1A96" w:rsidR="000769D4" w:rsidP="008D6FF4" w:rsidRDefault="000769D4" w14:paraId="1D77C577" w14:textId="76DB82C8">
      <w:pPr>
        <w:rPr>
          <w:lang w:val="sk-SK"/>
        </w:rPr>
      </w:pPr>
      <w:r w:rsidRPr="00FD1A96">
        <w:rPr>
          <w:lang w:val="sk-SK"/>
        </w:rPr>
        <w:t>Tento dokument definuje pravidlá pre riadenie sprievodnej technickej dokumentácie zariadení</w:t>
      </w:r>
      <w:r w:rsidRPr="00FD1A96" w:rsidR="00A25063">
        <w:rPr>
          <w:lang w:val="sk-SK"/>
        </w:rPr>
        <w:t>.</w:t>
      </w:r>
    </w:p>
    <w:p w:rsidRPr="00FD1A96" w:rsidR="000769D4" w:rsidRDefault="000769D4" w14:paraId="16DF2FE3" w14:textId="77777777">
      <w:pPr>
        <w:rPr>
          <w:lang w:val="sk-SK"/>
        </w:rPr>
      </w:pPr>
      <w:r w:rsidRPr="00FD1A96">
        <w:rPr>
          <w:lang w:val="sk-SK"/>
        </w:rPr>
        <w:t>Pre nové zariadenia stanovuje rozsah sprievodnej technickej dokumentácie pre obstarávanie, overovanie, kompletáciu a odovzdávanie tejto dokumentácie.</w:t>
      </w:r>
    </w:p>
    <w:p w:rsidRPr="00FD1A96" w:rsidR="000769D4" w:rsidRDefault="004E71E6" w14:paraId="0B3CE026" w14:textId="5E351808">
      <w:pPr>
        <w:rPr>
          <w:lang w:val="sk-SK"/>
        </w:rPr>
      </w:pPr>
      <w:r w:rsidRPr="00FD1A96">
        <w:rPr>
          <w:lang w:val="sk-SK"/>
        </w:rPr>
        <w:t xml:space="preserve">Zhotoviteľ </w:t>
      </w:r>
      <w:r w:rsidRPr="00FD1A96" w:rsidR="000769D4">
        <w:rPr>
          <w:lang w:val="sk-SK"/>
        </w:rPr>
        <w:t>zariadení musí poskytnúť so zariadením sprievodnú technickú dokumentáciu, ktorou sa preukáže splnenie  požiadaviek definovaných v záväznej zmluvnej a technickej dokumentácii (projektová dokumentácia, technické podmienky, konštrukčná dokumentácia), požiadavky dokumentov zabezpečovania kvality a všetkých právnych, normatívnych, bezpečnostných a licenčných požiadaviek na uvedenie zariadenia do prevádzky.</w:t>
      </w:r>
    </w:p>
    <w:p w:rsidRPr="00FD1A96" w:rsidR="000769D4" w:rsidP="005432BD" w:rsidRDefault="000769D4" w14:paraId="396FCCA0" w14:textId="77777777">
      <w:pPr>
        <w:pStyle w:val="Nadpis2"/>
        <w:numPr>
          <w:ilvl w:val="1"/>
          <w:numId w:val="52"/>
        </w:numPr>
        <w:rPr>
          <w:lang w:val="sk-SK"/>
        </w:rPr>
      </w:pPr>
      <w:bookmarkStart w:name="_Toc224630492" w:id="103"/>
      <w:bookmarkStart w:name="_Toc291068702" w:id="104"/>
      <w:bookmarkStart w:name="_Toc214516024" w:id="105"/>
      <w:r w:rsidRPr="00FD1A96">
        <w:rPr>
          <w:lang w:val="sk-SK"/>
        </w:rPr>
        <w:t>Oblasť uplatnenia</w:t>
      </w:r>
      <w:bookmarkEnd w:id="103"/>
      <w:bookmarkEnd w:id="104"/>
      <w:bookmarkEnd w:id="105"/>
    </w:p>
    <w:p w:rsidRPr="00FD1A96" w:rsidR="000769D4" w:rsidP="008D6FF4" w:rsidRDefault="00291771" w14:paraId="1109E028" w14:textId="49D55B32">
      <w:pPr>
        <w:rPr>
          <w:lang w:val="sk-SK"/>
        </w:rPr>
      </w:pPr>
      <w:r w:rsidRPr="00FD1A96">
        <w:rPr>
          <w:lang w:val="sk-SK"/>
        </w:rPr>
        <w:t>Zhotoviteľ</w:t>
      </w:r>
      <w:r w:rsidRPr="00FD1A96" w:rsidR="000769D4">
        <w:rPr>
          <w:lang w:val="sk-SK"/>
        </w:rPr>
        <w:t xml:space="preserve"> musí aplikovať požiadavky tejto metodiky vo svojom systéme manažérstva kvality priamo v Pláne kvality dodávky a v internom predpise </w:t>
      </w:r>
      <w:r w:rsidRPr="00FD1A96">
        <w:rPr>
          <w:lang w:val="sk-SK"/>
        </w:rPr>
        <w:t>Zhotoviteľ</w:t>
      </w:r>
      <w:r w:rsidRPr="00FD1A96" w:rsidR="000769D4">
        <w:rPr>
          <w:lang w:val="sk-SK"/>
        </w:rPr>
        <w:t>a a musí ich preniesť na svojich sub</w:t>
      </w:r>
      <w:r w:rsidRPr="00FD1A96" w:rsidR="00E163BA">
        <w:rPr>
          <w:lang w:val="sk-SK"/>
        </w:rPr>
        <w:t>dodáva</w:t>
      </w:r>
      <w:r w:rsidRPr="00FD1A96">
        <w:rPr>
          <w:lang w:val="sk-SK"/>
        </w:rPr>
        <w:t>teľ</w:t>
      </w:r>
      <w:r w:rsidRPr="00FD1A96" w:rsidR="000769D4">
        <w:rPr>
          <w:lang w:val="sk-SK"/>
        </w:rPr>
        <w:t>ov.</w:t>
      </w:r>
    </w:p>
    <w:p w:rsidRPr="00FD1A96" w:rsidR="000769D4" w:rsidP="005432BD" w:rsidRDefault="000769D4" w14:paraId="42E923B1" w14:textId="77777777">
      <w:pPr>
        <w:pStyle w:val="Nadpis2"/>
        <w:numPr>
          <w:ilvl w:val="1"/>
          <w:numId w:val="52"/>
        </w:numPr>
        <w:rPr>
          <w:lang w:val="sk-SK"/>
        </w:rPr>
      </w:pPr>
      <w:bookmarkStart w:name="_Toc224630493" w:id="106"/>
      <w:bookmarkStart w:name="_Toc291068703" w:id="107"/>
      <w:bookmarkStart w:name="_Toc214516025" w:id="108"/>
      <w:r w:rsidRPr="00FD1A96">
        <w:rPr>
          <w:lang w:val="sk-SK"/>
        </w:rPr>
        <w:t>Zodpovednosti</w:t>
      </w:r>
      <w:bookmarkEnd w:id="106"/>
      <w:bookmarkEnd w:id="107"/>
      <w:bookmarkEnd w:id="108"/>
    </w:p>
    <w:p w:rsidRPr="00FD1A96" w:rsidR="000769D4" w:rsidP="008D6FF4" w:rsidRDefault="00291771" w14:paraId="050B09E2" w14:textId="07BE9D93">
      <w:pPr>
        <w:rPr>
          <w:lang w:val="sk-SK"/>
        </w:rPr>
      </w:pPr>
      <w:r w:rsidRPr="00FD1A96">
        <w:rPr>
          <w:lang w:val="sk-SK"/>
        </w:rPr>
        <w:t>Zhotoviteľ</w:t>
      </w:r>
      <w:r w:rsidRPr="00FD1A96" w:rsidR="000769D4">
        <w:rPr>
          <w:lang w:val="sk-SK"/>
        </w:rPr>
        <w:t xml:space="preserve"> je zodpovedný za splnenie a dodržiavanie požiadaviek uvedených v tejto metodike a uplatnenie týchto požiadaviek na svojich sub</w:t>
      </w:r>
      <w:r w:rsidRPr="00FD1A96" w:rsidR="00E163BA">
        <w:rPr>
          <w:lang w:val="sk-SK"/>
        </w:rPr>
        <w:t>dodáva</w:t>
      </w:r>
      <w:r w:rsidRPr="00FD1A96">
        <w:rPr>
          <w:lang w:val="sk-SK"/>
        </w:rPr>
        <w:t>teľ</w:t>
      </w:r>
      <w:r w:rsidRPr="00FD1A96" w:rsidR="000769D4">
        <w:rPr>
          <w:lang w:val="sk-SK"/>
        </w:rPr>
        <w:t>ov.</w:t>
      </w:r>
    </w:p>
    <w:p w:rsidRPr="00FD1A96" w:rsidR="000769D4" w:rsidRDefault="000769D4" w14:paraId="1386C8A5" w14:textId="36AFB93D">
      <w:pPr>
        <w:rPr>
          <w:lang w:val="sk-SK"/>
        </w:rPr>
      </w:pPr>
      <w:r w:rsidRPr="00FD1A96">
        <w:rPr>
          <w:lang w:val="sk-SK"/>
        </w:rPr>
        <w:t xml:space="preserve">Určenie osoby s príslušnými kvalifikačnými a odbornými predpokladmi zodpovednej za interné a externé riadenie sprievodnej technickej dokumentácie, definovanie ich zodpovednosti a právomoci musí uviesť </w:t>
      </w:r>
      <w:r w:rsidRPr="00FD1A96" w:rsidR="00291771">
        <w:rPr>
          <w:lang w:val="sk-SK"/>
        </w:rPr>
        <w:t>Zhotoviteľ</w:t>
      </w:r>
      <w:r w:rsidRPr="00FD1A96">
        <w:rPr>
          <w:lang w:val="sk-SK"/>
        </w:rPr>
        <w:t xml:space="preserve"> v Pláne kvality dodávky. </w:t>
      </w:r>
    </w:p>
    <w:p w:rsidRPr="00FD1A96" w:rsidR="000769D4" w:rsidP="005432BD" w:rsidRDefault="00DD1FDE" w14:paraId="34CC157E" w14:textId="578739D1">
      <w:pPr>
        <w:pStyle w:val="Nadpis1"/>
        <w:numPr>
          <w:ilvl w:val="0"/>
          <w:numId w:val="52"/>
        </w:numPr>
        <w:rPr>
          <w:lang w:val="sk-SK"/>
        </w:rPr>
      </w:pPr>
      <w:bookmarkStart w:name="_Toc224630494" w:id="109"/>
      <w:bookmarkStart w:name="_Toc291068704" w:id="110"/>
      <w:bookmarkStart w:name="_Toc214516026" w:id="111"/>
      <w:r w:rsidRPr="00FD1A96">
        <w:rPr>
          <w:lang w:val="sk-SK"/>
        </w:rPr>
        <w:t xml:space="preserve">Všeobecné </w:t>
      </w:r>
      <w:r w:rsidRPr="00FD1A96" w:rsidR="000769D4">
        <w:rPr>
          <w:lang w:val="sk-SK"/>
        </w:rPr>
        <w:t>zásady</w:t>
      </w:r>
      <w:bookmarkEnd w:id="109"/>
      <w:bookmarkEnd w:id="110"/>
      <w:bookmarkEnd w:id="111"/>
    </w:p>
    <w:p w:rsidRPr="00FD1A96" w:rsidR="00A06342" w:rsidP="008D6FF4" w:rsidRDefault="000769D4" w14:paraId="2E059635" w14:textId="5490E554">
      <w:pPr>
        <w:rPr>
          <w:lang w:val="sk-SK"/>
        </w:rPr>
      </w:pPr>
      <w:r w:rsidRPr="00FD1A96">
        <w:rPr>
          <w:lang w:val="sk-SK"/>
        </w:rPr>
        <w:t xml:space="preserve">Táto metodika je vypracovaná v súlade s právnymi predpismi a normami uvedenými v kapitole </w:t>
      </w:r>
      <w:r w:rsidRPr="00FD1A96" w:rsidR="00E163BA">
        <w:rPr>
          <w:lang w:val="sk-SK"/>
        </w:rPr>
        <w:fldChar w:fldCharType="begin"/>
      </w:r>
      <w:r w:rsidRPr="00FD1A96" w:rsidR="00E163BA">
        <w:rPr>
          <w:lang w:val="sk-SK"/>
        </w:rPr>
        <w:instrText xml:space="preserve"> REF _Ref198716942 \r \h </w:instrText>
      </w:r>
      <w:r w:rsidRPr="00FD1A96" w:rsidR="00E163BA">
        <w:rPr>
          <w:lang w:val="sk-SK"/>
        </w:rPr>
      </w:r>
      <w:r w:rsidRPr="00FD1A96" w:rsidR="00E163BA">
        <w:rPr>
          <w:lang w:val="sk-SK"/>
        </w:rPr>
        <w:fldChar w:fldCharType="separate"/>
      </w:r>
      <w:r w:rsidR="004A0874">
        <w:rPr>
          <w:lang w:val="sk-SK"/>
        </w:rPr>
        <w:t>2.5</w:t>
      </w:r>
      <w:r w:rsidRPr="00FD1A96" w:rsidR="00E163BA">
        <w:rPr>
          <w:lang w:val="sk-SK"/>
        </w:rPr>
        <w:fldChar w:fldCharType="end"/>
      </w:r>
      <w:r w:rsidRPr="00FD1A96" w:rsidR="00E163BA">
        <w:rPr>
          <w:lang w:val="sk-SK"/>
        </w:rPr>
        <w:t xml:space="preserve"> hlavného dokumentu</w:t>
      </w:r>
      <w:r w:rsidRPr="00FD1A96">
        <w:rPr>
          <w:lang w:val="sk-SK"/>
        </w:rPr>
        <w:t xml:space="preserve">,. </w:t>
      </w:r>
    </w:p>
    <w:p w:rsidRPr="00FD1A96" w:rsidR="000769D4" w:rsidRDefault="000769D4" w14:paraId="75FCC6C6" w14:textId="77777777">
      <w:pPr>
        <w:rPr>
          <w:lang w:val="sk-SK"/>
        </w:rPr>
      </w:pPr>
      <w:r w:rsidRPr="00FD1A96">
        <w:rPr>
          <w:lang w:val="sk-SK"/>
        </w:rPr>
        <w:t>Kontrola STD podľa tejto metodiky je členená na nasledovné etapy:</w:t>
      </w:r>
    </w:p>
    <w:p w:rsidRPr="00FD1A96" w:rsidR="000769D4" w:rsidP="005432BD" w:rsidRDefault="000769D4" w14:paraId="7D628EE4" w14:textId="77777777">
      <w:pPr>
        <w:pStyle w:val="Odsekzoznamu"/>
        <w:numPr>
          <w:ilvl w:val="0"/>
          <w:numId w:val="14"/>
        </w:numPr>
        <w:rPr>
          <w:lang w:val="sk-SK"/>
        </w:rPr>
      </w:pPr>
      <w:r w:rsidRPr="00FD1A96">
        <w:rPr>
          <w:lang w:val="sk-SK"/>
        </w:rPr>
        <w:t>Výroba,  </w:t>
      </w:r>
      <w:r w:rsidRPr="00FD1A96" w:rsidDel="00C60076">
        <w:rPr>
          <w:lang w:val="sk-SK"/>
        </w:rPr>
        <w:t xml:space="preserve"> </w:t>
      </w:r>
    </w:p>
    <w:p w:rsidRPr="00FD1A96" w:rsidR="000769D4" w:rsidP="005432BD" w:rsidRDefault="000769D4" w14:paraId="4910AF7F" w14:textId="62C25A33">
      <w:pPr>
        <w:pStyle w:val="Odsekzoznamu"/>
        <w:numPr>
          <w:ilvl w:val="0"/>
          <w:numId w:val="14"/>
        </w:numPr>
        <w:rPr>
          <w:lang w:val="sk-SK"/>
        </w:rPr>
      </w:pPr>
      <w:r w:rsidRPr="00FD1A96">
        <w:rPr>
          <w:lang w:val="sk-SK"/>
        </w:rPr>
        <w:t>vstupná kontrola,</w:t>
      </w:r>
    </w:p>
    <w:p w:rsidRPr="00FD1A96" w:rsidR="000769D4" w:rsidP="005432BD" w:rsidRDefault="000769D4" w14:paraId="20297FEB" w14:textId="77777777">
      <w:pPr>
        <w:pStyle w:val="Odsekzoznamu"/>
        <w:numPr>
          <w:ilvl w:val="0"/>
          <w:numId w:val="14"/>
        </w:numPr>
        <w:rPr>
          <w:lang w:val="sk-SK"/>
        </w:rPr>
      </w:pPr>
      <w:r w:rsidRPr="00FD1A96">
        <w:rPr>
          <w:lang w:val="sk-SK"/>
        </w:rPr>
        <w:t>montáž,</w:t>
      </w:r>
    </w:p>
    <w:p w:rsidRPr="00FD1A96" w:rsidR="000769D4" w:rsidP="005432BD" w:rsidRDefault="000769D4" w14:paraId="731D199C" w14:textId="1FD9D42F">
      <w:pPr>
        <w:pStyle w:val="Odsekzoznamu"/>
        <w:numPr>
          <w:ilvl w:val="0"/>
          <w:numId w:val="14"/>
        </w:numPr>
        <w:rPr>
          <w:lang w:val="sk-SK"/>
        </w:rPr>
      </w:pPr>
      <w:r w:rsidRPr="00FD1A96">
        <w:rPr>
          <w:lang w:val="sk-SK"/>
        </w:rPr>
        <w:t xml:space="preserve">odovzdávanie </w:t>
      </w:r>
      <w:r w:rsidRPr="00FD1A96" w:rsidR="00E163BA">
        <w:rPr>
          <w:lang w:val="sk-SK"/>
        </w:rPr>
        <w:t xml:space="preserve">zariadení a </w:t>
      </w:r>
      <w:r w:rsidRPr="00FD1A96">
        <w:rPr>
          <w:lang w:val="sk-SK"/>
        </w:rPr>
        <w:t>systémov do obsluhy,</w:t>
      </w:r>
    </w:p>
    <w:p w:rsidRPr="00FD1A96" w:rsidR="000769D4" w:rsidP="005432BD" w:rsidRDefault="000769D4" w14:paraId="3E6C5B33" w14:textId="77777777">
      <w:pPr>
        <w:pStyle w:val="Odsekzoznamu"/>
        <w:numPr>
          <w:ilvl w:val="0"/>
          <w:numId w:val="14"/>
        </w:numPr>
        <w:rPr>
          <w:lang w:val="sk-SK"/>
        </w:rPr>
      </w:pPr>
      <w:r w:rsidRPr="00FD1A96">
        <w:rPr>
          <w:lang w:val="sk-SK"/>
        </w:rPr>
        <w:t>vyskúšanie a spúšťanie</w:t>
      </w:r>
    </w:p>
    <w:p w:rsidRPr="00FD1A96" w:rsidR="000769D4" w:rsidP="008D6FF4" w:rsidRDefault="00291771" w14:paraId="5DF39229" w14:textId="550B49FE">
      <w:pPr>
        <w:rPr>
          <w:lang w:val="sk-SK"/>
        </w:rPr>
      </w:pPr>
      <w:r w:rsidRPr="00FD1A96">
        <w:rPr>
          <w:lang w:val="sk-SK"/>
        </w:rPr>
        <w:t>Zhotoviteľ</w:t>
      </w:r>
      <w:r w:rsidRPr="00FD1A96" w:rsidR="000769D4">
        <w:rPr>
          <w:lang w:val="sk-SK"/>
        </w:rPr>
        <w:t xml:space="preserve"> musí plánovať sprievodnú technickú dokumentáciu vo svojej EPS (vo väzbe na harmonogram projektu) vo väzbe na činnosti kde predloženie odpovedajúcej sprievodnej technickej dokumentácie je  podmienkou pokračovania prác.</w:t>
      </w:r>
    </w:p>
    <w:p w:rsidRPr="00FD1A96" w:rsidR="000769D4" w:rsidP="005432BD" w:rsidRDefault="000769D4" w14:paraId="643B188B" w14:textId="77777777">
      <w:pPr>
        <w:pStyle w:val="Nadpis2"/>
        <w:numPr>
          <w:ilvl w:val="1"/>
          <w:numId w:val="52"/>
        </w:numPr>
        <w:rPr>
          <w:lang w:val="sk-SK"/>
        </w:rPr>
      </w:pPr>
      <w:bookmarkStart w:name="_Toc224630495" w:id="112"/>
      <w:bookmarkStart w:name="_Toc291068705" w:id="113"/>
      <w:bookmarkStart w:name="_Toc214516027" w:id="114"/>
      <w:r w:rsidRPr="00FD1A96">
        <w:rPr>
          <w:lang w:val="sk-SK"/>
        </w:rPr>
        <w:t>Zásady tvorby sprievodnej technickej dokumentácie</w:t>
      </w:r>
      <w:bookmarkEnd w:id="112"/>
      <w:bookmarkEnd w:id="113"/>
      <w:bookmarkEnd w:id="114"/>
    </w:p>
    <w:p w:rsidRPr="00FD1A96" w:rsidR="00A06342" w:rsidP="008D6FF4" w:rsidRDefault="000769D4" w14:paraId="3FA2C2D0" w14:textId="07C5D641">
      <w:pPr>
        <w:rPr>
          <w:lang w:val="sk-SK"/>
        </w:rPr>
      </w:pPr>
      <w:r w:rsidRPr="00FD1A96">
        <w:rPr>
          <w:lang w:val="sk-SK"/>
        </w:rPr>
        <w:t>Sprievodná technická dokumentácia zariadení musí byť vyhotovená v súlade s touto metodikou a referenčnými odkazmi v tejto metodike.</w:t>
      </w:r>
      <w:r w:rsidRPr="00FD1A96" w:rsidR="00A06342">
        <w:rPr>
          <w:lang w:val="sk-SK"/>
        </w:rPr>
        <w:t xml:space="preserve"> Musí obsahovat všechny relevantné části, které se týkají dokladové části dokončené stavby- viz UNIKA a její příloha týkající se Seznamu dokladů, které připraví </w:t>
      </w:r>
      <w:r w:rsidRPr="00FD1A96" w:rsidR="008F6756">
        <w:rPr>
          <w:lang w:val="sk-SK"/>
        </w:rPr>
        <w:t>Zhotovitel</w:t>
      </w:r>
      <w:r w:rsidRPr="00FD1A96" w:rsidR="00A06342">
        <w:rPr>
          <w:lang w:val="sk-SK"/>
        </w:rPr>
        <w:t xml:space="preserve"> k odevzdaní a převzetí dokončené stavby.</w:t>
      </w:r>
    </w:p>
    <w:p w:rsidRPr="00FD1A96" w:rsidR="000769D4" w:rsidRDefault="00291771" w14:paraId="31EE7B6A" w14:textId="4BB92AD1">
      <w:pPr>
        <w:rPr>
          <w:lang w:val="sk-SK"/>
        </w:rPr>
      </w:pPr>
      <w:r w:rsidRPr="00FD1A96">
        <w:rPr>
          <w:lang w:val="sk-SK"/>
        </w:rPr>
        <w:t>Zhotoviteľ</w:t>
      </w:r>
      <w:r w:rsidRPr="00FD1A96" w:rsidR="000769D4">
        <w:rPr>
          <w:lang w:val="sk-SK"/>
        </w:rPr>
        <w:t xml:space="preserve"> sprievodnú technickú dokumentáciu k posúdeniu dodáva spoločne so zariadením pre jednotlivé etapy realizácie dodávky. Ak so zariadením nebola dodaná sprievodná technická dokumentácia považuje se takáto dodávka za nekompletnú.</w:t>
      </w:r>
    </w:p>
    <w:p w:rsidRPr="00FD1A96" w:rsidR="000769D4" w:rsidRDefault="000769D4" w14:paraId="2501620F" w14:textId="77777777">
      <w:pPr>
        <w:rPr>
          <w:lang w:val="sk-SK"/>
        </w:rPr>
      </w:pPr>
      <w:r w:rsidRPr="00FD1A96">
        <w:rPr>
          <w:lang w:val="sk-SK"/>
        </w:rPr>
        <w:t>Sprievodná technická dokumentácia musí byť skompletovaná v logickom slede realizovaných etáp a jednoznačne identifikovateľná k súvisiacemu zariadeniu.</w:t>
      </w:r>
    </w:p>
    <w:p w:rsidRPr="00FD1A96" w:rsidR="000769D4" w:rsidP="005432BD" w:rsidRDefault="000769D4" w14:paraId="411B970A" w14:textId="77777777">
      <w:pPr>
        <w:pStyle w:val="Nadpis2"/>
        <w:numPr>
          <w:ilvl w:val="1"/>
          <w:numId w:val="52"/>
        </w:numPr>
        <w:rPr>
          <w:lang w:val="sk-SK"/>
        </w:rPr>
      </w:pPr>
      <w:bookmarkStart w:name="_Toc224630496" w:id="115"/>
      <w:bookmarkStart w:name="_Toc291068706" w:id="116"/>
      <w:bookmarkStart w:name="_Toc214516028" w:id="117"/>
      <w:r w:rsidRPr="00FD1A96">
        <w:rPr>
          <w:lang w:val="sk-SK"/>
        </w:rPr>
        <w:t>Posudzovanie sprievodnej technickej dokumentácie</w:t>
      </w:r>
      <w:bookmarkEnd w:id="115"/>
      <w:bookmarkEnd w:id="116"/>
      <w:bookmarkEnd w:id="117"/>
    </w:p>
    <w:p w:rsidRPr="00FD1A96" w:rsidR="000769D4" w:rsidP="005432BD" w:rsidRDefault="000769D4" w14:paraId="5A7E404F" w14:textId="63F1CF20">
      <w:pPr>
        <w:pStyle w:val="Nadpis3"/>
        <w:numPr>
          <w:ilvl w:val="2"/>
          <w:numId w:val="52"/>
        </w:numPr>
        <w:rPr>
          <w:lang w:val="sk-SK"/>
        </w:rPr>
      </w:pPr>
      <w:bookmarkStart w:name="_Toc291068707" w:id="118"/>
      <w:bookmarkStart w:name="_Toc214516029" w:id="119"/>
      <w:r w:rsidRPr="00FD1A96">
        <w:rPr>
          <w:lang w:val="sk-SK"/>
        </w:rPr>
        <w:t>Kontrola STD</w:t>
      </w:r>
      <w:bookmarkEnd w:id="118"/>
      <w:bookmarkEnd w:id="119"/>
    </w:p>
    <w:p w:rsidRPr="00FD1A96" w:rsidR="000769D4" w:rsidP="008D6FF4" w:rsidRDefault="000769D4" w14:paraId="38760332" w14:textId="77777777">
      <w:pPr>
        <w:rPr>
          <w:lang w:val="sk-SK"/>
        </w:rPr>
      </w:pPr>
      <w:r w:rsidRPr="00FD1A96">
        <w:rPr>
          <w:lang w:val="sk-SK"/>
        </w:rPr>
        <w:t>STD je kontrolovaná po ukončení etapy na zariadeniach resp. systémoch, definovaných v bode 3.</w:t>
      </w:r>
    </w:p>
    <w:p w:rsidRPr="00FD1A96" w:rsidR="000769D4" w:rsidP="005432BD" w:rsidRDefault="000769D4" w14:paraId="22656F9B" w14:textId="303E8BA2">
      <w:pPr>
        <w:pStyle w:val="Nadpis3"/>
        <w:numPr>
          <w:ilvl w:val="2"/>
          <w:numId w:val="52"/>
        </w:numPr>
        <w:rPr>
          <w:lang w:val="sk-SK"/>
        </w:rPr>
      </w:pPr>
      <w:bookmarkStart w:name="_Toc214516030" w:id="120"/>
      <w:r w:rsidRPr="00FD1A96">
        <w:rPr>
          <w:lang w:val="sk-SK"/>
        </w:rPr>
        <w:t>Posúdenie STD</w:t>
      </w:r>
      <w:bookmarkEnd w:id="120"/>
    </w:p>
    <w:p w:rsidRPr="00FD1A96" w:rsidR="000769D4" w:rsidP="008D6FF4" w:rsidRDefault="000769D4" w14:paraId="28774A01" w14:textId="5F839EEB">
      <w:pPr>
        <w:rPr>
          <w:lang w:val="sk-SK"/>
        </w:rPr>
      </w:pPr>
      <w:r w:rsidRPr="00FD1A96">
        <w:rPr>
          <w:lang w:val="sk-SK"/>
        </w:rPr>
        <w:t xml:space="preserve">Posúdenie sprievodnej technickej dokumentácie jednotlivých etáp </w:t>
      </w:r>
      <w:r w:rsidRPr="00FD1A96" w:rsidR="00291771">
        <w:rPr>
          <w:lang w:val="sk-SK"/>
        </w:rPr>
        <w:t>Zhotoviteľ</w:t>
      </w:r>
      <w:r w:rsidRPr="00FD1A96">
        <w:rPr>
          <w:lang w:val="sk-SK"/>
        </w:rPr>
        <w:t xml:space="preserve"> zabezpečí tak, že jednotlivé etapy budú dokumentačne ukončené a dokumentácia bude priebežne udržovaná a pripravená na odovzdanie podľa jednotlivých etáp, povoľovacie, prípadne licenčné konania zo strany stavebného úradu a ostatných štátnych orgánov. </w:t>
      </w:r>
    </w:p>
    <w:p w:rsidRPr="00FD1A96" w:rsidR="000769D4" w:rsidRDefault="000769D4" w14:paraId="035EC0CA" w14:textId="538238C7">
      <w:pPr>
        <w:rPr>
          <w:lang w:val="sk-SK"/>
        </w:rPr>
      </w:pPr>
      <w:r w:rsidRPr="00FD1A96">
        <w:rPr>
          <w:lang w:val="sk-SK"/>
        </w:rPr>
        <w:t xml:space="preserve">Protokol z posúdenia sprievodnej technickej dokumentácie za príslušnú etapu v členení po DPS alebo SO, sa vykoná na tlačivo Protokol o kontrole dokumentácie. </w:t>
      </w:r>
    </w:p>
    <w:p w:rsidRPr="00FD1A96" w:rsidR="000769D4" w:rsidRDefault="000769D4" w14:paraId="6516B03D" w14:textId="77777777">
      <w:pPr>
        <w:rPr>
          <w:lang w:val="sk-SK"/>
        </w:rPr>
      </w:pPr>
      <w:r w:rsidRPr="00FD1A96">
        <w:rPr>
          <w:lang w:val="sk-SK"/>
        </w:rPr>
        <w:t>Tento protokol bude viazaný na SJZ resp. na zariadenie, do tohto poľa sa v rámci databázy uvedie kód „ALL“.</w:t>
      </w:r>
    </w:p>
    <w:p w:rsidRPr="00FD1A96" w:rsidR="000769D4" w:rsidRDefault="00291771" w14:paraId="32741078" w14:textId="57748B97">
      <w:pPr>
        <w:rPr>
          <w:lang w:val="sk-SK"/>
        </w:rPr>
      </w:pPr>
      <w:r w:rsidRPr="00FD1A96">
        <w:rPr>
          <w:lang w:val="sk-SK"/>
        </w:rPr>
        <w:t>Zhotoviteľ</w:t>
      </w:r>
      <w:r w:rsidRPr="00FD1A96" w:rsidR="000769D4">
        <w:rPr>
          <w:lang w:val="sk-SK"/>
        </w:rPr>
        <w:t xml:space="preserve"> protokolom potvrdí, že príslušná etapa bola ukončená, STD je kompletná a prípadné doplnenie príslušných chýbajúcich záznamov (protokol o tlakovej skúške, úradnej skúške) budú špecifikované.</w:t>
      </w:r>
    </w:p>
    <w:p w:rsidRPr="00FD1A96" w:rsidR="000769D4" w:rsidRDefault="000769D4" w14:paraId="29A88C2F" w14:textId="77777777">
      <w:pPr>
        <w:rPr>
          <w:lang w:val="sk-SK"/>
        </w:rPr>
      </w:pPr>
      <w:r w:rsidRPr="00FD1A96">
        <w:rPr>
          <w:lang w:val="sk-SK"/>
        </w:rPr>
        <w:t xml:space="preserve">Protokoly o posúdení STD budú neoddeliteľnou súčasťou sprievodnej technickej dokumentácie. </w:t>
      </w:r>
    </w:p>
    <w:p w:rsidRPr="00FD1A96" w:rsidR="000769D4" w:rsidRDefault="000769D4" w14:paraId="4216B094" w14:textId="2D1C011D">
      <w:pPr>
        <w:rPr>
          <w:lang w:val="sk-SK"/>
        </w:rPr>
      </w:pPr>
      <w:r w:rsidRPr="00FD1A96">
        <w:rPr>
          <w:lang w:val="sk-SK"/>
        </w:rPr>
        <w:t xml:space="preserve">Do tohto protokolu je v rámci vyhodnotenia potrebné uviesť vyjadrenie </w:t>
      </w:r>
      <w:r w:rsidRPr="00FD1A96" w:rsidR="00291771">
        <w:rPr>
          <w:lang w:val="sk-SK"/>
        </w:rPr>
        <w:t>Zhotoviteľ</w:t>
      </w:r>
      <w:r w:rsidRPr="00FD1A96">
        <w:rPr>
          <w:lang w:val="sk-SK"/>
        </w:rPr>
        <w:t>a</w:t>
      </w:r>
      <w:r w:rsidRPr="00FD1A96">
        <w:rPr>
          <w:b/>
          <w:lang w:val="sk-SK"/>
        </w:rPr>
        <w:t xml:space="preserve"> </w:t>
      </w:r>
      <w:r w:rsidRPr="00FD1A96">
        <w:rPr>
          <w:lang w:val="sk-SK"/>
        </w:rPr>
        <w:t>k úplnosti a správnosti sprievodnej technickej dokumentácie za príslušnú etapu.</w:t>
      </w:r>
    </w:p>
    <w:p w:rsidRPr="00FD1A96" w:rsidR="007A5F53" w:rsidP="005432BD" w:rsidRDefault="007A5F53" w14:paraId="34D28E58" w14:textId="77777777">
      <w:pPr>
        <w:pStyle w:val="Nadpis3"/>
        <w:numPr>
          <w:ilvl w:val="2"/>
          <w:numId w:val="52"/>
        </w:numPr>
        <w:rPr>
          <w:lang w:val="sk-SK"/>
        </w:rPr>
      </w:pPr>
      <w:bookmarkStart w:name="_Toc224630498" w:id="121"/>
      <w:bookmarkStart w:name="_Toc291068709" w:id="122"/>
      <w:bookmarkStart w:name="_Toc214516031" w:id="123"/>
      <w:r w:rsidRPr="00FD1A96">
        <w:rPr>
          <w:lang w:val="sk-SK"/>
        </w:rPr>
        <w:t>Sprievodná technická dokumentácia nových zariadení</w:t>
      </w:r>
      <w:bookmarkEnd w:id="121"/>
      <w:bookmarkEnd w:id="122"/>
      <w:bookmarkEnd w:id="123"/>
    </w:p>
    <w:p w:rsidRPr="00FD1A96" w:rsidR="007A5F53" w:rsidP="008D6FF4" w:rsidRDefault="007A5F53" w14:paraId="0CAB9253" w14:textId="7FB16DD1">
      <w:pPr>
        <w:rPr>
          <w:lang w:val="sk-SK"/>
        </w:rPr>
      </w:pPr>
      <w:r w:rsidRPr="00FD1A96">
        <w:rPr>
          <w:b/>
          <w:lang w:val="sk-SK"/>
        </w:rPr>
        <w:t>Výroba a uvedenie na trh</w:t>
      </w:r>
    </w:p>
    <w:p w:rsidRPr="00FD1A96" w:rsidR="007A5F53" w:rsidRDefault="007A5F53" w14:paraId="2D193127" w14:textId="77777777">
      <w:pPr>
        <w:rPr>
          <w:lang w:val="sk-SK"/>
        </w:rPr>
      </w:pPr>
      <w:r w:rsidRPr="7AEDB793">
        <w:rPr>
          <w:lang w:val="sk-SK"/>
        </w:rPr>
        <w:t xml:space="preserve">Postup podľa európskych smerníc: Zákon č. 56/2018 Z.z. a príslušných Nariadení vlády. </w:t>
      </w:r>
    </w:p>
    <w:p w:rsidRPr="00FD1A96" w:rsidR="007A5F53" w:rsidRDefault="007A5F53" w14:paraId="4455AE25" w14:textId="77777777">
      <w:pPr>
        <w:rPr>
          <w:b/>
          <w:lang w:val="sk-SK"/>
        </w:rPr>
      </w:pPr>
      <w:r w:rsidRPr="00FD1A96">
        <w:rPr>
          <w:b/>
          <w:lang w:val="sk-SK"/>
        </w:rPr>
        <w:t>Uvádzanie do prevádzky</w:t>
      </w:r>
    </w:p>
    <w:p w:rsidRPr="00FD1A96" w:rsidR="007A5F53" w:rsidP="005432BD" w:rsidRDefault="007A5F53" w14:paraId="2606A147" w14:textId="5132292F">
      <w:pPr>
        <w:pStyle w:val="Odsekzoznamu"/>
        <w:numPr>
          <w:ilvl w:val="0"/>
          <w:numId w:val="15"/>
        </w:numPr>
        <w:rPr>
          <w:lang w:val="sk-SK"/>
        </w:rPr>
      </w:pPr>
      <w:r w:rsidRPr="00FD1A96">
        <w:rPr>
          <w:lang w:val="sk-SK"/>
        </w:rPr>
        <w:t>Pre „tlakové“, časť „plynových“ a „zdvíhacie“ zariadenia:</w:t>
      </w:r>
    </w:p>
    <w:p w:rsidRPr="00FD1A96" w:rsidR="007A5F53" w:rsidP="008D6FF4" w:rsidRDefault="007A5F53" w14:paraId="6765E07B" w14:textId="77777777">
      <w:pPr>
        <w:pStyle w:val="Odsekzoznamu"/>
        <w:rPr>
          <w:lang w:val="sk-SK"/>
        </w:rPr>
      </w:pPr>
      <w:r w:rsidRPr="00FD1A96">
        <w:rPr>
          <w:lang w:val="sk-SK"/>
        </w:rPr>
        <w:t xml:space="preserve">Skúška zariadenia alebo zostavy po ukončení výroby pred uvedením do prevádzky bude vykonaná podľa príslušného modulu európskych smerníc a príslušných Nariadení vlády SR. </w:t>
      </w:r>
    </w:p>
    <w:p w:rsidRPr="00FD1A96" w:rsidR="007A5F53" w:rsidP="005432BD" w:rsidRDefault="007A5F53" w14:paraId="4A61B7A8" w14:textId="77825DA8">
      <w:pPr>
        <w:pStyle w:val="Odsekzoznamu"/>
        <w:numPr>
          <w:ilvl w:val="0"/>
          <w:numId w:val="15"/>
        </w:numPr>
        <w:rPr>
          <w:lang w:val="sk-SK"/>
        </w:rPr>
      </w:pPr>
      <w:r w:rsidRPr="00FD1A96">
        <w:rPr>
          <w:lang w:val="sk-SK"/>
        </w:rPr>
        <w:t>Pre „elektrické“ a „plynové" zariadenia:</w:t>
      </w:r>
    </w:p>
    <w:p w:rsidRPr="00FD1A96" w:rsidR="007A5F53" w:rsidP="008D6FF4" w:rsidRDefault="007A5F53" w14:paraId="21CF943B" w14:textId="0B823395">
      <w:pPr>
        <w:pStyle w:val="Odsekzoznamu"/>
        <w:rPr>
          <w:lang w:val="sk-SK"/>
        </w:rPr>
      </w:pPr>
      <w:r w:rsidRPr="00FD1A96">
        <w:rPr>
          <w:lang w:val="sk-SK"/>
        </w:rPr>
        <w:t>Postup bude vykonaný v súlade s platnými právnymi predpismi SR</w:t>
      </w:r>
      <w:r w:rsidRPr="00FD1A96" w:rsidR="255C39D8">
        <w:rPr>
          <w:lang w:val="sk-SK"/>
        </w:rPr>
        <w:t xml:space="preserve"> a požiadavkami príslušných správcov distribučných sietí</w:t>
      </w:r>
      <w:r w:rsidRPr="00FD1A96">
        <w:rPr>
          <w:lang w:val="sk-SK"/>
        </w:rPr>
        <w:t xml:space="preserve">. </w:t>
      </w:r>
    </w:p>
    <w:p w:rsidRPr="00FD1A96" w:rsidR="007A5F53" w:rsidRDefault="007A5F53" w14:paraId="33765A00" w14:textId="603AF6EA">
      <w:pPr>
        <w:rPr>
          <w:lang w:val="sk-SK"/>
        </w:rPr>
      </w:pPr>
      <w:r w:rsidRPr="00FD1A96">
        <w:rPr>
          <w:lang w:val="sk-SK"/>
        </w:rPr>
        <w:t>Dokumentácia následných etáp bude posudzovaná v zmysle tejto metodiky a podľa platných právnych predpisov.</w:t>
      </w:r>
    </w:p>
    <w:p w:rsidRPr="00FD1A96" w:rsidR="007A5F53" w:rsidP="005432BD" w:rsidRDefault="008339D5" w14:paraId="4386BEA2" w14:textId="26638689">
      <w:pPr>
        <w:pStyle w:val="Nadpis1"/>
        <w:numPr>
          <w:ilvl w:val="0"/>
          <w:numId w:val="52"/>
        </w:numPr>
        <w:rPr>
          <w:lang w:val="sk-SK"/>
        </w:rPr>
      </w:pPr>
      <w:bookmarkStart w:name="_Toc224630499" w:id="124"/>
      <w:bookmarkStart w:name="_Toc291068710" w:id="125"/>
      <w:bookmarkStart w:name="_Ref209518835" w:id="126"/>
      <w:bookmarkStart w:name="_Ref209518861" w:id="127"/>
      <w:bookmarkStart w:name="_Toc214516032" w:id="128"/>
      <w:r w:rsidRPr="7AEDB793">
        <w:rPr>
          <w:lang w:val="sk-SK"/>
        </w:rPr>
        <w:t>P</w:t>
      </w:r>
      <w:r w:rsidRPr="7AEDB793" w:rsidR="007A5F53">
        <w:rPr>
          <w:lang w:val="sk-SK"/>
        </w:rPr>
        <w:t>ožiadavky a Rozsah sprievodnej technickej dokumentácie</w:t>
      </w:r>
      <w:bookmarkEnd w:id="124"/>
      <w:bookmarkEnd w:id="125"/>
      <w:bookmarkEnd w:id="126"/>
      <w:bookmarkEnd w:id="127"/>
      <w:bookmarkEnd w:id="128"/>
    </w:p>
    <w:p w:rsidRPr="00FD1A96" w:rsidR="007A5F53" w:rsidP="005432BD" w:rsidRDefault="007A5F53" w14:paraId="234C2C2A" w14:textId="49A978AC">
      <w:pPr>
        <w:pStyle w:val="Nadpis2"/>
        <w:numPr>
          <w:ilvl w:val="1"/>
          <w:numId w:val="52"/>
        </w:numPr>
        <w:rPr>
          <w:lang w:val="sk-SK"/>
        </w:rPr>
      </w:pPr>
      <w:bookmarkStart w:name="_Toc224630500" w:id="129"/>
      <w:bookmarkStart w:name="_Toc291068711" w:id="130"/>
      <w:bookmarkStart w:name="_Toc214516033" w:id="131"/>
      <w:r w:rsidRPr="00FD1A96">
        <w:rPr>
          <w:lang w:val="sk-SK"/>
        </w:rPr>
        <w:t>Požiadavky na sprievodnú technickú dokumentáciu zariadení</w:t>
      </w:r>
      <w:bookmarkEnd w:id="129"/>
      <w:bookmarkEnd w:id="130"/>
      <w:bookmarkEnd w:id="131"/>
    </w:p>
    <w:p w:rsidRPr="00FD1A96" w:rsidR="007A5F53" w:rsidP="005432BD" w:rsidRDefault="007A5F53" w14:paraId="3C46FC88" w14:textId="21A49069">
      <w:pPr>
        <w:pStyle w:val="Nadpis3"/>
        <w:numPr>
          <w:ilvl w:val="2"/>
          <w:numId w:val="52"/>
        </w:numPr>
        <w:rPr>
          <w:lang w:val="sk-SK"/>
        </w:rPr>
      </w:pPr>
      <w:bookmarkStart w:name="_Toc224630609" w:id="132"/>
      <w:bookmarkStart w:name="_Toc291068713" w:id="133"/>
      <w:bookmarkStart w:name="_Toc214516034" w:id="134"/>
      <w:r w:rsidRPr="00FD1A96">
        <w:rPr>
          <w:lang w:val="sk-SK"/>
        </w:rPr>
        <w:t>Vyhradené zariadenia podľa vyhlášky č. 508/2009 Z. z.</w:t>
      </w:r>
      <w:bookmarkEnd w:id="132"/>
      <w:bookmarkEnd w:id="133"/>
      <w:bookmarkEnd w:id="134"/>
    </w:p>
    <w:p w:rsidRPr="00FD1A96" w:rsidR="007A5F53" w:rsidP="008D6FF4" w:rsidRDefault="007A5F53" w14:paraId="0A52CCDE" w14:textId="4144DC78">
      <w:pPr>
        <w:rPr>
          <w:lang w:val="sk-SK"/>
        </w:rPr>
      </w:pPr>
      <w:r w:rsidRPr="00FD1A96">
        <w:rPr>
          <w:lang w:val="sk-SK"/>
        </w:rPr>
        <w:t>Sprievodná technická dokumentácia vyhradených zariadení podľa vyhlášky č. 508/2009 Z.z. musí byť vyhotovená v súlade s touto vyhláškou.</w:t>
      </w:r>
      <w:r w:rsidRPr="00FD1A96" w:rsidR="00360AEC">
        <w:rPr>
          <w:lang w:val="sk-SK"/>
        </w:rPr>
        <w:t xml:space="preserve"> Dokumentácia musí byť overená od OPO. Doklad vložen do STD</w:t>
      </w:r>
    </w:p>
    <w:p w:rsidRPr="00FD1A96" w:rsidR="007A5F53" w:rsidRDefault="007A5F53" w14:paraId="258A23DC" w14:textId="09CAB6A6">
      <w:pPr>
        <w:rPr>
          <w:lang w:val="sk-SK"/>
        </w:rPr>
      </w:pPr>
      <w:r w:rsidRPr="00FD1A96">
        <w:rPr>
          <w:lang w:val="sk-SK"/>
        </w:rPr>
        <w:t xml:space="preserve">Z hľadiska požiadaviek vyhlášky č. 508/2009 Z. z. sprievodná technická dokumentácia obsahuje: </w:t>
      </w:r>
    </w:p>
    <w:p w:rsidRPr="00FD1A96" w:rsidR="007A5F53" w:rsidP="005432BD" w:rsidRDefault="007A5F53" w14:paraId="59BCD709" w14:textId="35D19D92">
      <w:pPr>
        <w:pStyle w:val="Odsekzoznamu"/>
        <w:numPr>
          <w:ilvl w:val="0"/>
          <w:numId w:val="7"/>
        </w:numPr>
        <w:rPr>
          <w:lang w:val="sk-SK"/>
        </w:rPr>
      </w:pPr>
      <w:r w:rsidRPr="00FD1A96">
        <w:rPr>
          <w:lang w:val="sk-SK"/>
        </w:rPr>
        <w:t xml:space="preserve">Údaje týkajúce sa identifikácie výrobcu alebo </w:t>
      </w:r>
      <w:r w:rsidRPr="00FD1A96" w:rsidR="00291771">
        <w:rPr>
          <w:lang w:val="sk-SK"/>
        </w:rPr>
        <w:t>Zhotoviteľ</w:t>
      </w:r>
      <w:r w:rsidRPr="00FD1A96">
        <w:rPr>
          <w:lang w:val="sk-SK"/>
        </w:rPr>
        <w:t>a, základné údaje o zariadení najmenej v rozsahu prílohy č. 4 vyhlášky č. 508/2009 Z. z., charakteristiku prostredia, v ktorom môže zariadenie pracovať,</w:t>
      </w:r>
    </w:p>
    <w:p w:rsidRPr="00FD1A96" w:rsidR="007A5F53" w:rsidP="005432BD" w:rsidRDefault="007A5F53" w14:paraId="3C926ACE" w14:textId="77777777">
      <w:pPr>
        <w:pStyle w:val="Odsekzoznamu"/>
        <w:numPr>
          <w:ilvl w:val="0"/>
          <w:numId w:val="7"/>
        </w:numPr>
        <w:rPr>
          <w:lang w:val="sk-SK"/>
        </w:rPr>
      </w:pPr>
      <w:r w:rsidRPr="00FD1A96">
        <w:rPr>
          <w:lang w:val="sk-SK"/>
        </w:rPr>
        <w:t>Pokyny na prevádzku alebo odkazy na predpisy obsahujúce:</w:t>
      </w:r>
    </w:p>
    <w:p w:rsidRPr="00FD1A96" w:rsidR="007A5F53" w:rsidP="005432BD" w:rsidRDefault="007A5F53" w14:paraId="58184850" w14:textId="77777777">
      <w:pPr>
        <w:pStyle w:val="Odsekzoznamu"/>
        <w:numPr>
          <w:ilvl w:val="0"/>
          <w:numId w:val="8"/>
        </w:numPr>
        <w:rPr>
          <w:lang w:val="sk-SK"/>
        </w:rPr>
      </w:pPr>
      <w:r w:rsidRPr="00FD1A96">
        <w:rPr>
          <w:lang w:val="sk-SK"/>
        </w:rPr>
        <w:t>Prípustné spôsoby použitia,</w:t>
      </w:r>
    </w:p>
    <w:p w:rsidRPr="00FD1A96" w:rsidR="007A5F53" w:rsidP="005432BD" w:rsidRDefault="007A5F53" w14:paraId="369AF8FC" w14:textId="77777777">
      <w:pPr>
        <w:pStyle w:val="Odsekzoznamu"/>
        <w:numPr>
          <w:ilvl w:val="0"/>
          <w:numId w:val="8"/>
        </w:numPr>
        <w:rPr>
          <w:lang w:val="sk-SK"/>
        </w:rPr>
      </w:pPr>
      <w:r w:rsidRPr="00FD1A96">
        <w:rPr>
          <w:lang w:val="sk-SK"/>
        </w:rPr>
        <w:t>Návod na obsluhu, nastavovanie, údržbu, opravy, prehliadky a skúšky vrátane výkresov a schém potrebných na vykonávanie týchto činností a ochranných opatrení, ktoré sa musia vykonať pri týchto činnostiach</w:t>
      </w:r>
    </w:p>
    <w:p w:rsidRPr="00FD1A96" w:rsidR="007A5F53" w:rsidP="005432BD" w:rsidRDefault="007A5F53" w14:paraId="724E9FCE" w14:textId="77777777">
      <w:pPr>
        <w:pStyle w:val="Odsekzoznamu"/>
        <w:numPr>
          <w:ilvl w:val="0"/>
          <w:numId w:val="8"/>
        </w:numPr>
        <w:rPr>
          <w:lang w:val="sk-SK"/>
        </w:rPr>
      </w:pPr>
      <w:r w:rsidRPr="00FD1A96">
        <w:rPr>
          <w:lang w:val="sk-SK"/>
        </w:rPr>
        <w:t>Požiadavky na vedenie prevádzkovej dokumentácie a dokladov,</w:t>
      </w:r>
    </w:p>
    <w:p w:rsidRPr="00FD1A96" w:rsidR="007A5F53" w:rsidP="005432BD" w:rsidRDefault="007A5F53" w14:paraId="4D558DE2" w14:textId="77777777">
      <w:pPr>
        <w:pStyle w:val="Odsekzoznamu"/>
        <w:numPr>
          <w:ilvl w:val="0"/>
          <w:numId w:val="8"/>
        </w:numPr>
        <w:rPr>
          <w:lang w:val="sk-SK"/>
        </w:rPr>
      </w:pPr>
      <w:r w:rsidRPr="00FD1A96">
        <w:rPr>
          <w:lang w:val="sk-SK"/>
        </w:rPr>
        <w:t>Požiadavky na odbornú spôsobilosť osôb vykonávajúcich obsluhu, nastavovanie, údržbu, prehliadky a skúšky,</w:t>
      </w:r>
    </w:p>
    <w:p w:rsidRPr="00FD1A96" w:rsidR="007A5F53" w:rsidP="005432BD" w:rsidRDefault="007A5F53" w14:paraId="6630EE3E" w14:textId="77777777">
      <w:pPr>
        <w:pStyle w:val="Odsekzoznamu"/>
        <w:numPr>
          <w:ilvl w:val="0"/>
          <w:numId w:val="8"/>
        </w:numPr>
        <w:rPr>
          <w:lang w:val="sk-SK"/>
        </w:rPr>
      </w:pPr>
      <w:r w:rsidRPr="00FD1A96">
        <w:rPr>
          <w:lang w:val="sk-SK"/>
        </w:rPr>
        <w:t>Návod na montáž, vyskúšanie a podmienky uvedenia technického zariadenia do prevádzky,</w:t>
      </w:r>
    </w:p>
    <w:p w:rsidRPr="00FD1A96" w:rsidR="007A5F53" w:rsidP="005432BD" w:rsidRDefault="007A5F53" w14:paraId="7E30A3E0" w14:textId="77777777">
      <w:pPr>
        <w:pStyle w:val="Odsekzoznamu"/>
        <w:numPr>
          <w:ilvl w:val="0"/>
          <w:numId w:val="8"/>
        </w:numPr>
        <w:rPr>
          <w:lang w:val="sk-SK"/>
        </w:rPr>
      </w:pPr>
      <w:r w:rsidRPr="00FD1A96">
        <w:rPr>
          <w:lang w:val="sk-SK"/>
        </w:rPr>
        <w:t>Požiadavky na zabezpečenie stability technického zariadenia počas prepravy, montáže, používania, počas skúšania počas predvídateľných porúch, demontáže a podľa potreby aj v čase mimo jeho prevádzky</w:t>
      </w:r>
    </w:p>
    <w:p w:rsidRPr="00FD1A96" w:rsidR="007A5F53" w:rsidP="005432BD" w:rsidRDefault="007A5F53" w14:paraId="2B0BC309" w14:textId="77777777">
      <w:pPr>
        <w:pStyle w:val="Odsekzoznamu"/>
        <w:numPr>
          <w:ilvl w:val="0"/>
          <w:numId w:val="8"/>
        </w:numPr>
        <w:rPr>
          <w:lang w:val="sk-SK"/>
        </w:rPr>
      </w:pPr>
      <w:r w:rsidRPr="00FD1A96">
        <w:rPr>
          <w:lang w:val="sk-SK"/>
        </w:rPr>
        <w:t>Zoznam náhradných dielcov a príslušenstva,</w:t>
      </w:r>
    </w:p>
    <w:p w:rsidRPr="00FD1A96" w:rsidR="007A5F53" w:rsidP="005432BD" w:rsidRDefault="007A5F53" w14:paraId="7D45F114" w14:textId="77777777">
      <w:pPr>
        <w:pStyle w:val="Odsekzoznamu"/>
        <w:numPr>
          <w:ilvl w:val="0"/>
          <w:numId w:val="7"/>
        </w:numPr>
        <w:rPr>
          <w:lang w:val="sk-SK"/>
        </w:rPr>
      </w:pPr>
      <w:r w:rsidRPr="00FD1A96">
        <w:rPr>
          <w:lang w:val="sk-SK"/>
        </w:rPr>
        <w:t>Preberacie dokumenty obsahujúce:</w:t>
      </w:r>
    </w:p>
    <w:p w:rsidRPr="00FD1A96" w:rsidR="007A5F53" w:rsidP="005432BD" w:rsidRDefault="007A5F53" w14:paraId="7F3E9109" w14:textId="4596BE2F">
      <w:pPr>
        <w:pStyle w:val="Odsekzoznamu"/>
        <w:numPr>
          <w:ilvl w:val="0"/>
          <w:numId w:val="44"/>
        </w:numPr>
        <w:rPr>
          <w:lang w:val="sk-SK"/>
        </w:rPr>
      </w:pPr>
      <w:r w:rsidRPr="00FD1A96">
        <w:rPr>
          <w:lang w:val="sk-SK"/>
        </w:rPr>
        <w:t>pasport, revíznu knihu alebo iný dokument technického zariadenia v rozsahu určenom bezpečnostnotechnickými požiadavkami,</w:t>
      </w:r>
    </w:p>
    <w:p w:rsidRPr="00FD1A96" w:rsidR="007A5F53" w:rsidP="005432BD" w:rsidRDefault="007A5F53" w14:paraId="1E4F0161" w14:textId="14C905D9">
      <w:pPr>
        <w:pStyle w:val="Odsekzoznamu"/>
        <w:numPr>
          <w:ilvl w:val="0"/>
          <w:numId w:val="44"/>
        </w:numPr>
        <w:rPr>
          <w:lang w:val="sk-SK"/>
        </w:rPr>
      </w:pPr>
      <w:r w:rsidRPr="00FD1A96">
        <w:rPr>
          <w:lang w:val="sk-SK"/>
        </w:rPr>
        <w:t>odborné stanovisko k</w:t>
      </w:r>
      <w:r w:rsidRPr="00FD1A96" w:rsidR="00360AEC">
        <w:rPr>
          <w:lang w:val="sk-SK"/>
        </w:rPr>
        <w:t> </w:t>
      </w:r>
      <w:r w:rsidRPr="00FD1A96">
        <w:rPr>
          <w:lang w:val="sk-SK"/>
        </w:rPr>
        <w:t>dokumentácii, ak bolo vydané,</w:t>
      </w:r>
    </w:p>
    <w:p w:rsidRPr="00FD1A96" w:rsidR="007A5F53" w:rsidP="005432BD" w:rsidRDefault="007A5F53" w14:paraId="57F4AA7F" w14:textId="7EF20795">
      <w:pPr>
        <w:pStyle w:val="Odsekzoznamu"/>
        <w:numPr>
          <w:ilvl w:val="0"/>
          <w:numId w:val="44"/>
        </w:numPr>
        <w:rPr>
          <w:lang w:val="sk-SK"/>
        </w:rPr>
      </w:pPr>
      <w:r w:rsidRPr="00FD1A96">
        <w:rPr>
          <w:lang w:val="sk-SK"/>
        </w:rPr>
        <w:t>doklad o súlade technického zariadenia s bezpečnostnotechnickými požiadavkami,</w:t>
      </w:r>
    </w:p>
    <w:p w:rsidRPr="00FD1A96" w:rsidR="007A5F53" w:rsidP="005432BD" w:rsidRDefault="007A5F53" w14:paraId="603DB62F" w14:textId="2619D059">
      <w:pPr>
        <w:pStyle w:val="Odsekzoznamu"/>
        <w:numPr>
          <w:ilvl w:val="0"/>
          <w:numId w:val="44"/>
        </w:numPr>
        <w:rPr>
          <w:lang w:val="sk-SK"/>
        </w:rPr>
      </w:pPr>
      <w:r w:rsidRPr="00FD1A96">
        <w:rPr>
          <w:lang w:val="sk-SK"/>
        </w:rPr>
        <w:t>osvedčenie o typovej skúške technického zariadenia, ak bola vykonaná,</w:t>
      </w:r>
    </w:p>
    <w:p w:rsidRPr="00FD1A96" w:rsidR="007A5F53" w:rsidP="005432BD" w:rsidRDefault="007A5F53" w14:paraId="3A830011" w14:textId="475AAB7E">
      <w:pPr>
        <w:pStyle w:val="Odsekzoznamu"/>
        <w:numPr>
          <w:ilvl w:val="0"/>
          <w:numId w:val="44"/>
        </w:numPr>
        <w:rPr>
          <w:lang w:val="sk-SK"/>
        </w:rPr>
      </w:pPr>
      <w:r w:rsidRPr="00FD1A96">
        <w:rPr>
          <w:lang w:val="sk-SK"/>
        </w:rPr>
        <w:t>osvedčenie o úradnej skúške alebo inej skúške vykonanej oprávnenou právnickou osobou alebo o skúške vykonanej revíznym technikom výrobcu alebo revíznym technikom,</w:t>
      </w:r>
    </w:p>
    <w:p w:rsidRPr="00FD1A96" w:rsidR="007A5F53" w:rsidP="005432BD" w:rsidRDefault="007A5F53" w14:paraId="4EA66198" w14:textId="7C71CD59">
      <w:pPr>
        <w:pStyle w:val="Odsekzoznamu"/>
        <w:numPr>
          <w:ilvl w:val="0"/>
          <w:numId w:val="44"/>
        </w:numPr>
        <w:rPr>
          <w:lang w:val="sk-SK"/>
        </w:rPr>
      </w:pPr>
      <w:r w:rsidRPr="00FD1A96">
        <w:rPr>
          <w:lang w:val="sk-SK"/>
        </w:rPr>
        <w:t>atesty, certifikáty a iné</w:t>
      </w:r>
    </w:p>
    <w:p w:rsidRPr="00FD1A96" w:rsidR="007A5F53" w:rsidP="008D6FF4" w:rsidRDefault="007A5F53" w14:paraId="5FFAE0C1" w14:textId="77777777">
      <w:pPr>
        <w:ind w:left="708"/>
        <w:rPr>
          <w:lang w:val="sk-SK"/>
        </w:rPr>
      </w:pPr>
      <w:r w:rsidRPr="00FD1A96">
        <w:rPr>
          <w:lang w:val="sk-SK"/>
        </w:rPr>
        <w:t>V prípade ak bol atest, certifikát a pod. vydaný pre viac výrobkov resp. zariadení, a tieto sa nachádzajú v jednom balíku STD postačí vložený originál. V prípade, že zariadenia sa nachádzajú aj v iných balíkoch, je potrebné do nich vložiť kópiu tohto atestu resp. certifikátu s odkazom na príslušný balík STD, kde sa nachádza originál.</w:t>
      </w:r>
    </w:p>
    <w:p w:rsidRPr="00FD1A96" w:rsidR="007A5F53" w:rsidRDefault="007A5F53" w14:paraId="368D3277" w14:textId="34DFC199">
      <w:pPr>
        <w:rPr>
          <w:lang w:val="sk-SK"/>
        </w:rPr>
      </w:pPr>
      <w:r w:rsidRPr="00FD1A96">
        <w:rPr>
          <w:lang w:val="sk-SK"/>
        </w:rPr>
        <w:t xml:space="preserve">Technická špecifikácia kontraktu definuje požiadavku pre </w:t>
      </w:r>
      <w:r w:rsidRPr="00FD1A96" w:rsidR="00291771">
        <w:rPr>
          <w:lang w:val="sk-SK"/>
        </w:rPr>
        <w:t>Zhotoviteľ</w:t>
      </w:r>
      <w:r w:rsidRPr="00FD1A96">
        <w:rPr>
          <w:lang w:val="sk-SK"/>
        </w:rPr>
        <w:t>ov, kde je uvedené že v kalibračnom protokole musia byť naviac uvedené identifikačné údaje meraného štandardu použitého pre kalibráciu (Identifikačné číslo, typ, trieda presnosti, rozsah), tiež musí byť zaznamenaná identifikácia národných alebo medzinárodných štandardov ako referencia meracieho reťazca. Táto registrácia môže byť vynechaná, ak kalibrácia bola vykonaná akreditovaným laboratóriom, v takom prípade akreditačné logo musí byť vytlačené na kalibračnom protokole.</w:t>
      </w:r>
    </w:p>
    <w:p w:rsidRPr="00FD1A96" w:rsidR="007A5F53" w:rsidP="005432BD" w:rsidRDefault="007A5F53" w14:paraId="61D5DDB7" w14:textId="77777777">
      <w:pPr>
        <w:pStyle w:val="Nadpis3"/>
        <w:numPr>
          <w:ilvl w:val="2"/>
          <w:numId w:val="52"/>
        </w:numPr>
        <w:rPr>
          <w:lang w:val="sk-SK"/>
        </w:rPr>
      </w:pPr>
      <w:bookmarkStart w:name="_Toc224630610" w:id="135"/>
      <w:bookmarkStart w:name="_Toc291068714" w:id="136"/>
      <w:bookmarkStart w:name="_Toc214516035" w:id="137"/>
      <w:r w:rsidRPr="00FD1A96">
        <w:rPr>
          <w:lang w:val="sk-SK"/>
        </w:rPr>
        <w:t>Ostatné nezaradené zariadenia</w:t>
      </w:r>
      <w:bookmarkEnd w:id="135"/>
      <w:bookmarkEnd w:id="136"/>
      <w:bookmarkEnd w:id="137"/>
    </w:p>
    <w:p w:rsidRPr="00FD1A96" w:rsidR="007A5F53" w:rsidP="008D6FF4" w:rsidRDefault="007A5F53" w14:paraId="64A79131" w14:textId="76B2905D">
      <w:pPr>
        <w:rPr>
          <w:lang w:val="sk-SK"/>
        </w:rPr>
      </w:pPr>
      <w:r w:rsidRPr="00FD1A96">
        <w:rPr>
          <w:lang w:val="sk-SK"/>
        </w:rPr>
        <w:t xml:space="preserve">Rozsah dokumentácie pre ostatné nezaradené ako vybrané alebo vyhradené v zmysle predchádzajúcich článkov musí byť v súlade s článkom č. </w:t>
      </w:r>
      <w:r w:rsidRPr="00FD1A96" w:rsidR="00360AEC">
        <w:rPr>
          <w:lang w:val="sk-SK"/>
        </w:rPr>
        <w:fldChar w:fldCharType="begin"/>
      </w:r>
      <w:r w:rsidRPr="00FD1A96" w:rsidR="00360AEC">
        <w:rPr>
          <w:lang w:val="sk-SK"/>
        </w:rPr>
        <w:instrText xml:space="preserve"> REF _Ref212125592 \r \h </w:instrText>
      </w:r>
      <w:r w:rsidRPr="00FD1A96" w:rsidR="00360AEC">
        <w:rPr>
          <w:lang w:val="sk-SK"/>
        </w:rPr>
      </w:r>
      <w:r w:rsidRPr="00FD1A96" w:rsidR="00360AEC">
        <w:rPr>
          <w:lang w:val="sk-SK"/>
        </w:rPr>
        <w:fldChar w:fldCharType="separate"/>
      </w:r>
      <w:r w:rsidR="004A0874">
        <w:rPr>
          <w:lang w:val="sk-SK"/>
        </w:rPr>
        <w:t>A 4.2.2</w:t>
      </w:r>
      <w:r w:rsidRPr="00FD1A96" w:rsidR="00360AEC">
        <w:rPr>
          <w:lang w:val="sk-SK"/>
        </w:rPr>
        <w:fldChar w:fldCharType="end"/>
      </w:r>
      <w:r w:rsidRPr="00FD1A96">
        <w:rPr>
          <w:lang w:val="sk-SK"/>
        </w:rPr>
        <w:t xml:space="preserve"> tejto </w:t>
      </w:r>
      <w:r w:rsidRPr="00FD1A96" w:rsidR="00360AEC">
        <w:rPr>
          <w:lang w:val="sk-SK"/>
        </w:rPr>
        <w:t>prílohy</w:t>
      </w:r>
    </w:p>
    <w:p w:rsidRPr="00FD1A96" w:rsidR="007A5F53" w:rsidP="005432BD" w:rsidRDefault="007A5F53" w14:paraId="0B79EB3B" w14:textId="3019D4F8">
      <w:pPr>
        <w:pStyle w:val="Nadpis2"/>
        <w:numPr>
          <w:ilvl w:val="1"/>
          <w:numId w:val="52"/>
        </w:numPr>
        <w:rPr>
          <w:lang w:val="sk-SK"/>
        </w:rPr>
      </w:pPr>
      <w:bookmarkStart w:name="_Toc224630501" w:id="138"/>
      <w:bookmarkStart w:name="_Toc291068715" w:id="139"/>
      <w:bookmarkStart w:name="_Toc214516036" w:id="140"/>
      <w:r w:rsidRPr="00FD1A96">
        <w:rPr>
          <w:lang w:val="sk-SK"/>
        </w:rPr>
        <w:t xml:space="preserve">Rozsah sprievodnej technickej dokumentácie </w:t>
      </w:r>
      <w:r w:rsidRPr="00FD1A96" w:rsidR="00DD1FDE">
        <w:rPr>
          <w:lang w:val="sk-SK"/>
        </w:rPr>
        <w:t xml:space="preserve">NEZARADENÝCH </w:t>
      </w:r>
      <w:r w:rsidRPr="00FD1A96">
        <w:rPr>
          <w:lang w:val="sk-SK"/>
        </w:rPr>
        <w:t>zariadení</w:t>
      </w:r>
      <w:bookmarkEnd w:id="138"/>
      <w:bookmarkEnd w:id="139"/>
      <w:bookmarkEnd w:id="140"/>
    </w:p>
    <w:p w:rsidRPr="00FD1A96" w:rsidR="007A5F53" w:rsidP="005432BD" w:rsidRDefault="007A5F53" w14:paraId="5F41F586" w14:textId="3CAF3A32">
      <w:pPr>
        <w:pStyle w:val="Nadpis3"/>
        <w:numPr>
          <w:ilvl w:val="2"/>
          <w:numId w:val="52"/>
        </w:numPr>
        <w:rPr>
          <w:lang w:val="sk-SK"/>
        </w:rPr>
      </w:pPr>
      <w:bookmarkStart w:name="_Toc224630612" w:id="141"/>
      <w:bookmarkStart w:name="_Toc291068716" w:id="142"/>
      <w:bookmarkStart w:name="_Toc214516037" w:id="143"/>
      <w:r w:rsidRPr="00FD1A96">
        <w:rPr>
          <w:lang w:val="sk-SK"/>
        </w:rPr>
        <w:t>Všeobecne</w:t>
      </w:r>
      <w:bookmarkEnd w:id="141"/>
      <w:bookmarkEnd w:id="142"/>
      <w:bookmarkEnd w:id="143"/>
    </w:p>
    <w:p w:rsidRPr="00FD1A96" w:rsidR="007A5F53" w:rsidP="008D6FF4" w:rsidRDefault="007A5F53" w14:paraId="0074ED46" w14:textId="225D7935">
      <w:pPr>
        <w:rPr>
          <w:lang w:val="sk-SK"/>
        </w:rPr>
      </w:pPr>
      <w:r w:rsidRPr="00FD1A96">
        <w:rPr>
          <w:lang w:val="sk-SK"/>
        </w:rPr>
        <w:t xml:space="preserve">V nasledujúcom článku je uvedený typový rozsah sprievodnej technickej dokumentácie nezaradených zariadení. Tento rozsah a obsah samotnej sprievodnej technickej dokumentácie u rôznych druhov a typov zariadení môže byť rozdielny a je daný charakterom, dôležitosťou daného zariadenia a legislatívou pre dané zariadenie. Typový rozsah však nie je limitujúci proti možnému rozšíreniu v súlade so zvyklosťami </w:t>
      </w:r>
      <w:r w:rsidRPr="00FD1A96" w:rsidR="00291771">
        <w:rPr>
          <w:lang w:val="sk-SK"/>
        </w:rPr>
        <w:t>Zhotoviteľ</w:t>
      </w:r>
      <w:r w:rsidRPr="00FD1A96">
        <w:rPr>
          <w:lang w:val="sk-SK"/>
        </w:rPr>
        <w:t>a, prípadne legislatívy a takisto nie je typovým rozsahom možné vyžadovať úplné plnenie u niektorých druhov zariadení. Rozsah sprievodnej technickej dokumentácie musí byť špecifikovaný po jednotlivých PS/DPS/SO v príslušnej databáze STD daného PS/DPS/SO.</w:t>
      </w:r>
    </w:p>
    <w:p w:rsidRPr="00FD1A96" w:rsidR="007A5F53" w:rsidP="005432BD" w:rsidRDefault="007A5F53" w14:paraId="20BF56DF" w14:textId="77777777">
      <w:pPr>
        <w:pStyle w:val="Nadpis3"/>
        <w:numPr>
          <w:ilvl w:val="2"/>
          <w:numId w:val="52"/>
        </w:numPr>
        <w:rPr>
          <w:lang w:val="sk-SK"/>
        </w:rPr>
      </w:pPr>
      <w:bookmarkStart w:name="_Toc224630614" w:id="144"/>
      <w:bookmarkStart w:name="_Toc291068717" w:id="145"/>
      <w:bookmarkStart w:name="_Ref212125592" w:id="146"/>
      <w:bookmarkStart w:name="_Toc214516038" w:id="147"/>
      <w:r w:rsidRPr="00FD1A96">
        <w:rPr>
          <w:lang w:val="sk-SK"/>
        </w:rPr>
        <w:t>Typový rozsah sprievodnej technickej dokumentácie nezaradených zariadení.</w:t>
      </w:r>
      <w:bookmarkEnd w:id="144"/>
      <w:bookmarkEnd w:id="145"/>
      <w:bookmarkEnd w:id="146"/>
      <w:bookmarkEnd w:id="147"/>
    </w:p>
    <w:p w:rsidRPr="00FD1A96" w:rsidR="007A5F53" w:rsidP="005432BD" w:rsidRDefault="007A5F53" w14:paraId="67746494" w14:textId="3517D1C8">
      <w:pPr>
        <w:pStyle w:val="Nadpis4"/>
        <w:numPr>
          <w:ilvl w:val="3"/>
          <w:numId w:val="52"/>
        </w:numPr>
      </w:pPr>
      <w:bookmarkStart w:name="_Toc224630615" w:id="148"/>
      <w:bookmarkStart w:name="_Toc241316391" w:id="149"/>
      <w:bookmarkStart w:name="_Toc243381880" w:id="150"/>
      <w:bookmarkStart w:name="_Toc243459747" w:id="151"/>
      <w:bookmarkStart w:name="_Toc243465359" w:id="152"/>
      <w:bookmarkStart w:name="_Toc243705045" w:id="153"/>
      <w:bookmarkStart w:name="_Toc285542716" w:id="154"/>
      <w:bookmarkStart w:name="_Toc288655421" w:id="155"/>
      <w:bookmarkStart w:name="_Toc289689815" w:id="156"/>
      <w:bookmarkStart w:name="_Toc291068718" w:id="157"/>
      <w:bookmarkStart w:name="_Toc214516039" w:id="158"/>
      <w:r w:rsidRPr="00FD1A96">
        <w:t>Sprievodná technická dokumentácia nezaradených technických  zariadení charakteru nádob minimálne musí obsahovať:</w:t>
      </w:r>
      <w:bookmarkEnd w:id="148"/>
      <w:bookmarkEnd w:id="149"/>
      <w:bookmarkEnd w:id="150"/>
      <w:bookmarkEnd w:id="151"/>
      <w:bookmarkEnd w:id="152"/>
      <w:bookmarkEnd w:id="153"/>
      <w:bookmarkEnd w:id="154"/>
      <w:bookmarkEnd w:id="155"/>
      <w:bookmarkEnd w:id="156"/>
      <w:bookmarkEnd w:id="157"/>
      <w:bookmarkEnd w:id="158"/>
    </w:p>
    <w:p w:rsidRPr="00FD1A96" w:rsidR="007A5F53" w:rsidP="008D6FF4" w:rsidRDefault="007A5F53" w14:paraId="7743769D" w14:textId="77777777">
      <w:pPr>
        <w:rPr>
          <w:lang w:val="sk-SK"/>
        </w:rPr>
      </w:pPr>
    </w:p>
    <w:p w:rsidRPr="00FD1A96" w:rsidR="007A5F53" w:rsidP="005432BD" w:rsidRDefault="007A5F53" w14:paraId="722A5C51" w14:textId="77777777">
      <w:pPr>
        <w:pStyle w:val="Odsekzoznamu"/>
        <w:numPr>
          <w:ilvl w:val="0"/>
          <w:numId w:val="6"/>
        </w:numPr>
        <w:rPr>
          <w:lang w:val="sk-SK"/>
        </w:rPr>
      </w:pPr>
      <w:r w:rsidRPr="00FD1A96">
        <w:rPr>
          <w:lang w:val="sk-SK"/>
        </w:rPr>
        <w:t>Osvedčenie o kvalite a kompletnosti, prípadne prehlásenie výrobcu o zhode (zákon č. 56/2018 Z.z. a súvisiace nariadenia vlády).</w:t>
      </w:r>
    </w:p>
    <w:p w:rsidRPr="00FD1A96" w:rsidR="007A5F53" w:rsidP="005432BD" w:rsidRDefault="007A5F53" w14:paraId="5E249638" w14:textId="77777777">
      <w:pPr>
        <w:pStyle w:val="Odsekzoznamu"/>
        <w:numPr>
          <w:ilvl w:val="0"/>
          <w:numId w:val="6"/>
        </w:numPr>
        <w:rPr>
          <w:lang w:val="sk-SK"/>
        </w:rPr>
      </w:pPr>
      <w:r w:rsidRPr="00FD1A96">
        <w:rPr>
          <w:lang w:val="sk-SK"/>
        </w:rPr>
        <w:t>Záznam o vykonaní predpísaných kontrol a skúšok dokladujúce integritu zariadenia a o splnení podmienok pre jednotlivé etapy.</w:t>
      </w:r>
    </w:p>
    <w:p w:rsidRPr="00FD1A96" w:rsidR="007A5F53" w:rsidP="005432BD" w:rsidRDefault="007A5F53" w14:paraId="3CA3D9DB" w14:textId="77777777">
      <w:pPr>
        <w:pStyle w:val="Odsekzoznamu"/>
        <w:numPr>
          <w:ilvl w:val="0"/>
          <w:numId w:val="6"/>
        </w:numPr>
        <w:rPr>
          <w:lang w:val="sk-SK"/>
        </w:rPr>
      </w:pPr>
      <w:r w:rsidRPr="00FD1A96">
        <w:rPr>
          <w:lang w:val="sk-SK"/>
        </w:rPr>
        <w:t>Návod na obsluhu, údržbu a opravy vrátane zostavného výkresu.</w:t>
      </w:r>
    </w:p>
    <w:p w:rsidRPr="00FD1A96" w:rsidR="007A5F53" w:rsidP="005432BD" w:rsidRDefault="007A5F53" w14:paraId="74E97588" w14:textId="77777777">
      <w:pPr>
        <w:pStyle w:val="Odsekzoznamu"/>
        <w:numPr>
          <w:ilvl w:val="0"/>
          <w:numId w:val="6"/>
        </w:numPr>
        <w:rPr>
          <w:lang w:val="sk-SK"/>
        </w:rPr>
      </w:pPr>
      <w:r w:rsidRPr="00FD1A96">
        <w:rPr>
          <w:lang w:val="sk-SK"/>
        </w:rPr>
        <w:t>Konštrukčná dokumentácia</w:t>
      </w:r>
    </w:p>
    <w:p w:rsidRPr="00FD1A96" w:rsidR="007A5F53" w:rsidP="005432BD" w:rsidRDefault="007A5F53" w14:paraId="3B4ECD7B" w14:textId="07C225DC">
      <w:pPr>
        <w:pStyle w:val="Odsekzoznamu"/>
        <w:numPr>
          <w:ilvl w:val="0"/>
          <w:numId w:val="6"/>
        </w:numPr>
        <w:rPr>
          <w:lang w:val="sk-SK"/>
        </w:rPr>
      </w:pPr>
      <w:r w:rsidRPr="00FD1A96">
        <w:rPr>
          <w:lang w:val="sk-SK"/>
        </w:rPr>
        <w:t>Certifikáty o overení alebo certifikáty o kalibrácií určených meradiel v zmysle  zákona č. 157/2018 Z.z. §8 a vyhlášky č. 161/2019 - o meradlách a metrologickej kontrole</w:t>
      </w:r>
    </w:p>
    <w:p w:rsidRPr="00FD1A96" w:rsidR="007A5F53" w:rsidP="008D6FF4" w:rsidRDefault="007A5F53" w14:paraId="592DB0E3" w14:textId="3E332517">
      <w:pPr>
        <w:rPr>
          <w:lang w:val="sk-SK"/>
        </w:rPr>
      </w:pPr>
      <w:r w:rsidRPr="00FD1A96">
        <w:rPr>
          <w:lang w:val="sk-SK"/>
        </w:rPr>
        <w:t xml:space="preserve">Technická špecifikácia kontraktu definuje požiadavku pre </w:t>
      </w:r>
      <w:r w:rsidRPr="00FD1A96" w:rsidR="00291771">
        <w:rPr>
          <w:lang w:val="sk-SK"/>
        </w:rPr>
        <w:t>Zhotoviteľ</w:t>
      </w:r>
      <w:r w:rsidRPr="00FD1A96">
        <w:rPr>
          <w:lang w:val="sk-SK"/>
        </w:rPr>
        <w:t>ov</w:t>
      </w:r>
      <w:r w:rsidRPr="00FD1A96" w:rsidDel="00B16B57">
        <w:rPr>
          <w:lang w:val="sk-SK"/>
        </w:rPr>
        <w:t xml:space="preserve"> </w:t>
      </w:r>
      <w:r w:rsidRPr="00FD1A96">
        <w:rPr>
          <w:lang w:val="sk-SK"/>
        </w:rPr>
        <w:t>,</w:t>
      </w:r>
      <w:bookmarkStart w:name="_Toc224630616" w:id="159"/>
      <w:bookmarkStart w:name="_Toc241316392" w:id="160"/>
      <w:bookmarkStart w:name="_Toc243381881" w:id="161"/>
      <w:bookmarkStart w:name="_Toc243459748" w:id="162"/>
      <w:r w:rsidRPr="00FD1A96">
        <w:rPr>
          <w:lang w:val="sk-SK"/>
        </w:rPr>
        <w:t>kde je uvedené že v kalibračnom protokole musia byť naviac uvedené identifikačné údaje meraného štandardu použitého pre kalibráciu (Identifikačné číslo, typ, trieda presnosti, rozsah), tiež musí byť zaznamenaná identifikácia národných alebo medzinárodných štandardov ako referencia meracieho reťazca. Táto registrácia môže byť vynechaná, ak kalibrácia bola vykonaná akreditovaným laboratóriom, v takom prípade akreditačné logo musí byť vytlačené na kalibračnom protokole.</w:t>
      </w:r>
    </w:p>
    <w:p w:rsidRPr="00FD1A96" w:rsidR="007A5F53" w:rsidP="005432BD" w:rsidRDefault="007A5F53" w14:paraId="48E7E010" w14:textId="77777777">
      <w:pPr>
        <w:pStyle w:val="Nadpis4"/>
        <w:numPr>
          <w:ilvl w:val="3"/>
          <w:numId w:val="52"/>
        </w:numPr>
      </w:pPr>
      <w:bookmarkStart w:name="_Toc285542717" w:id="163"/>
      <w:bookmarkStart w:name="_Toc288655422" w:id="164"/>
      <w:bookmarkStart w:name="_Toc289689816" w:id="165"/>
      <w:bookmarkStart w:name="_Toc291068719" w:id="166"/>
      <w:bookmarkStart w:name="_Toc214516040" w:id="167"/>
      <w:r w:rsidRPr="00FD1A96">
        <w:t>Sprievodná technická dokumentácia nezaradených ucelených okruhov, vetiev, a systémov charakteru potrubných systémov vrátane dokumentácie pre rozličné dielce (napr. armatúry, bezpečnostné zariadenia, točivé stroje).</w:t>
      </w:r>
      <w:bookmarkEnd w:id="159"/>
      <w:bookmarkEnd w:id="160"/>
      <w:bookmarkEnd w:id="161"/>
      <w:bookmarkEnd w:id="162"/>
      <w:bookmarkEnd w:id="163"/>
      <w:bookmarkEnd w:id="164"/>
      <w:bookmarkEnd w:id="165"/>
      <w:bookmarkEnd w:id="166"/>
      <w:bookmarkEnd w:id="167"/>
    </w:p>
    <w:p w:rsidRPr="00FD1A96" w:rsidR="007A5F53" w:rsidP="008D6FF4" w:rsidRDefault="007A5F53" w14:paraId="028B995D" w14:textId="77777777">
      <w:pPr>
        <w:rPr>
          <w:lang w:val="sk-SK"/>
        </w:rPr>
      </w:pPr>
    </w:p>
    <w:p w:rsidRPr="00FD1A96" w:rsidR="007A5F53" w:rsidP="005432BD" w:rsidRDefault="007A5F53" w14:paraId="40872634" w14:textId="1448C020">
      <w:pPr>
        <w:pStyle w:val="Odsekzoznamu"/>
        <w:numPr>
          <w:ilvl w:val="0"/>
          <w:numId w:val="6"/>
        </w:numPr>
        <w:rPr>
          <w:lang w:val="sk-SK"/>
        </w:rPr>
      </w:pPr>
      <w:r w:rsidRPr="00FD1A96">
        <w:rPr>
          <w:lang w:val="sk-SK"/>
        </w:rPr>
        <w:t>Osvedčenie o kvalite a kompletnosti, prípadne prehlásenie výrobcu o zhode (zákon č. 56/2018 Z.z. a súvisiace nariadenia vlády).</w:t>
      </w:r>
    </w:p>
    <w:p w:rsidRPr="00FD1A96" w:rsidR="007A5F53" w:rsidP="005432BD" w:rsidRDefault="007A5F53" w14:paraId="1BD1732F" w14:textId="77777777">
      <w:pPr>
        <w:pStyle w:val="Odsekzoznamu"/>
        <w:numPr>
          <w:ilvl w:val="0"/>
          <w:numId w:val="6"/>
        </w:numPr>
        <w:rPr>
          <w:lang w:val="sk-SK"/>
        </w:rPr>
      </w:pPr>
      <w:r w:rsidRPr="00FD1A96">
        <w:rPr>
          <w:lang w:val="sk-SK"/>
        </w:rPr>
        <w:t>Záznam o vykonaní predpísaných kontrol a skúšok dokladujúce integritu zariadenia a o splnení podmienok pre jednotlivé etapy.</w:t>
      </w:r>
    </w:p>
    <w:p w:rsidRPr="00FD1A96" w:rsidR="007A5F53" w:rsidP="005432BD" w:rsidRDefault="007A5F53" w14:paraId="4D3C97D5" w14:textId="77777777">
      <w:pPr>
        <w:pStyle w:val="Odsekzoznamu"/>
        <w:numPr>
          <w:ilvl w:val="0"/>
          <w:numId w:val="6"/>
        </w:numPr>
        <w:rPr>
          <w:lang w:val="sk-SK"/>
        </w:rPr>
      </w:pPr>
      <w:r w:rsidRPr="00FD1A96">
        <w:rPr>
          <w:lang w:val="sk-SK"/>
        </w:rPr>
        <w:t>Návod na obsluhu, údržbu a opravy vrátane mazacieho plánu,</w:t>
      </w:r>
    </w:p>
    <w:p w:rsidRPr="00FD1A96" w:rsidR="007A5F53" w:rsidP="005432BD" w:rsidRDefault="007A5F53" w14:paraId="2899A457" w14:textId="77777777">
      <w:pPr>
        <w:pStyle w:val="Odsekzoznamu"/>
        <w:numPr>
          <w:ilvl w:val="0"/>
          <w:numId w:val="6"/>
        </w:numPr>
        <w:rPr>
          <w:lang w:val="sk-SK"/>
        </w:rPr>
      </w:pPr>
      <w:r w:rsidRPr="00FD1A96">
        <w:rPr>
          <w:lang w:val="sk-SK"/>
        </w:rPr>
        <w:t>Konštrukčná dokumentácia</w:t>
      </w:r>
    </w:p>
    <w:p w:rsidRPr="00FD1A96" w:rsidR="007A5F53" w:rsidP="005432BD" w:rsidRDefault="007A5F53" w14:paraId="29426EE8" w14:textId="77777777">
      <w:pPr>
        <w:pStyle w:val="Nadpis4"/>
        <w:numPr>
          <w:ilvl w:val="3"/>
          <w:numId w:val="52"/>
        </w:numPr>
      </w:pPr>
      <w:bookmarkStart w:name="_Toc224630617" w:id="168"/>
      <w:bookmarkStart w:name="_Toc241316393" w:id="169"/>
      <w:bookmarkStart w:name="_Toc243381882" w:id="170"/>
      <w:bookmarkStart w:name="_Toc243459749" w:id="171"/>
      <w:bookmarkStart w:name="_Toc243465360" w:id="172"/>
      <w:bookmarkStart w:name="_Toc243705046" w:id="173"/>
      <w:bookmarkStart w:name="_Toc285542718" w:id="174"/>
      <w:bookmarkStart w:name="_Toc288655423" w:id="175"/>
      <w:bookmarkStart w:name="_Toc289689817" w:id="176"/>
      <w:bookmarkStart w:name="_Toc291068720" w:id="177"/>
      <w:bookmarkStart w:name="_Toc214516041" w:id="178"/>
      <w:r w:rsidRPr="00FD1A96">
        <w:t>Sprievodná technická dokumentácia nezaradených zariadení charakteru stavebných konštrukcií, oceľových konštrukcií, plošín a uzáverov musí minimálne obsahovať:</w:t>
      </w:r>
      <w:bookmarkEnd w:id="168"/>
      <w:bookmarkEnd w:id="169"/>
      <w:bookmarkEnd w:id="170"/>
      <w:bookmarkEnd w:id="171"/>
      <w:bookmarkEnd w:id="172"/>
      <w:bookmarkEnd w:id="173"/>
      <w:bookmarkEnd w:id="174"/>
      <w:bookmarkEnd w:id="175"/>
      <w:bookmarkEnd w:id="176"/>
      <w:bookmarkEnd w:id="177"/>
      <w:bookmarkEnd w:id="178"/>
    </w:p>
    <w:p w:rsidRPr="00FD1A96" w:rsidR="007A5F53" w:rsidP="005432BD" w:rsidRDefault="007A5F53" w14:paraId="74A570D3" w14:textId="6FB6B0FD">
      <w:pPr>
        <w:pStyle w:val="Odsekzoznamu"/>
        <w:numPr>
          <w:ilvl w:val="0"/>
          <w:numId w:val="6"/>
        </w:numPr>
        <w:rPr>
          <w:lang w:val="sk-SK"/>
        </w:rPr>
      </w:pPr>
      <w:r w:rsidRPr="00FD1A96">
        <w:rPr>
          <w:lang w:val="sk-SK"/>
        </w:rPr>
        <w:t>Osvedčenie o kvalite a kompletnosti, prípadne prehlásenie výrobcu o zhode (zákon č. 133/2013 Z. z., prípadne zákon č. 56/2018 Z. z. a súvisiace nariadenia vlády).</w:t>
      </w:r>
    </w:p>
    <w:p w:rsidRPr="00FD1A96" w:rsidR="007A5F53" w:rsidP="005432BD" w:rsidRDefault="007A5F53" w14:paraId="09E657DA" w14:textId="77777777">
      <w:pPr>
        <w:pStyle w:val="Odsekzoznamu"/>
        <w:numPr>
          <w:ilvl w:val="0"/>
          <w:numId w:val="6"/>
        </w:numPr>
        <w:rPr>
          <w:lang w:val="sk-SK"/>
        </w:rPr>
      </w:pPr>
      <w:r w:rsidRPr="00FD1A96">
        <w:rPr>
          <w:lang w:val="sk-SK"/>
        </w:rPr>
        <w:t>Záznamy o vykonaní predpísaných kontrol a skúšok vykonaných v rámci jednotlivých etáp.</w:t>
      </w:r>
    </w:p>
    <w:p w:rsidRPr="00FD1A96" w:rsidR="007A5F53" w:rsidP="005432BD" w:rsidRDefault="007A5F53" w14:paraId="64C4E9C9" w14:textId="77777777">
      <w:pPr>
        <w:pStyle w:val="Odsekzoznamu"/>
        <w:numPr>
          <w:ilvl w:val="0"/>
          <w:numId w:val="6"/>
        </w:numPr>
        <w:rPr>
          <w:lang w:val="sk-SK"/>
        </w:rPr>
      </w:pPr>
      <w:r w:rsidRPr="00FD1A96">
        <w:rPr>
          <w:lang w:val="sk-SK"/>
        </w:rPr>
        <w:t>Návod na obsluhu, údržbu a opravy.</w:t>
      </w:r>
    </w:p>
    <w:p w:rsidRPr="00FD1A96" w:rsidR="007A5F53" w:rsidP="005432BD" w:rsidRDefault="007A5F53" w14:paraId="7149A892" w14:textId="77777777">
      <w:pPr>
        <w:pStyle w:val="Odsekzoznamu"/>
        <w:numPr>
          <w:ilvl w:val="0"/>
          <w:numId w:val="6"/>
        </w:numPr>
        <w:rPr>
          <w:lang w:val="sk-SK"/>
        </w:rPr>
      </w:pPr>
      <w:r w:rsidRPr="00FD1A96">
        <w:rPr>
          <w:lang w:val="sk-SK"/>
        </w:rPr>
        <w:t>Konštrukčná dokumentácia</w:t>
      </w:r>
    </w:p>
    <w:p w:rsidRPr="00FD1A96" w:rsidR="007A5F53" w:rsidP="005432BD" w:rsidRDefault="007A5F53" w14:paraId="31D4E01A" w14:textId="77777777">
      <w:pPr>
        <w:pStyle w:val="Nadpis4"/>
        <w:numPr>
          <w:ilvl w:val="3"/>
          <w:numId w:val="52"/>
        </w:numPr>
      </w:pPr>
      <w:bookmarkStart w:name="_Toc224630619" w:id="179"/>
      <w:bookmarkStart w:name="_Toc241316395" w:id="180"/>
      <w:bookmarkStart w:name="_Toc243381884" w:id="181"/>
      <w:bookmarkStart w:name="_Toc243459751" w:id="182"/>
      <w:bookmarkStart w:name="_Toc243465362" w:id="183"/>
      <w:bookmarkStart w:name="_Toc243705048" w:id="184"/>
      <w:bookmarkStart w:name="_Toc285542719" w:id="185"/>
      <w:bookmarkStart w:name="_Toc288655424" w:id="186"/>
      <w:bookmarkStart w:name="_Toc289689818" w:id="187"/>
      <w:bookmarkStart w:name="_Toc291068721" w:id="188"/>
      <w:bookmarkStart w:name="_Toc214516042" w:id="189"/>
      <w:r w:rsidRPr="00FD1A96">
        <w:t>Sprievodná technická dokumentácia nezaradených zariadení charakteru ucelených okruhov, vetiev a systémov elektrických zariadení musí minimálne obsahovať:</w:t>
      </w:r>
      <w:bookmarkEnd w:id="179"/>
      <w:bookmarkEnd w:id="180"/>
      <w:bookmarkEnd w:id="181"/>
      <w:bookmarkEnd w:id="182"/>
      <w:bookmarkEnd w:id="183"/>
      <w:bookmarkEnd w:id="184"/>
      <w:bookmarkEnd w:id="185"/>
      <w:bookmarkEnd w:id="186"/>
      <w:bookmarkEnd w:id="187"/>
      <w:bookmarkEnd w:id="188"/>
      <w:bookmarkEnd w:id="189"/>
    </w:p>
    <w:p w:rsidRPr="00FD1A96" w:rsidR="007A5F53" w:rsidP="005432BD" w:rsidRDefault="007A5F53" w14:paraId="4EA6110C" w14:textId="4EB0D385">
      <w:pPr>
        <w:pStyle w:val="Odsekzoznamu"/>
        <w:numPr>
          <w:ilvl w:val="0"/>
          <w:numId w:val="6"/>
        </w:numPr>
        <w:rPr>
          <w:lang w:val="sk-SK"/>
        </w:rPr>
      </w:pPr>
      <w:r w:rsidRPr="00FD1A96">
        <w:rPr>
          <w:lang w:val="sk-SK"/>
        </w:rPr>
        <w:t>Osvedčenie o kvalite a kompletnosti, prípadne prehlásenie výrobcu o zhode (zákon č. 56/2018 Z.z. a súvisiace nariadenia vlády).</w:t>
      </w:r>
    </w:p>
    <w:p w:rsidRPr="00FD1A96" w:rsidR="007A5F53" w:rsidP="005432BD" w:rsidRDefault="007A5F53" w14:paraId="53E8DDC3" w14:textId="77777777">
      <w:pPr>
        <w:pStyle w:val="Odsekzoznamu"/>
        <w:numPr>
          <w:ilvl w:val="0"/>
          <w:numId w:val="6"/>
        </w:numPr>
        <w:rPr>
          <w:lang w:val="sk-SK"/>
        </w:rPr>
      </w:pPr>
      <w:r w:rsidRPr="00FD1A96">
        <w:rPr>
          <w:lang w:val="sk-SK"/>
        </w:rPr>
        <w:t>Záznamy o vykonaní predpísaných kontrol a skúšok dokladujúce splnenie podmienok pre jednotlivé etapy.</w:t>
      </w:r>
    </w:p>
    <w:p w:rsidRPr="00FD1A96" w:rsidR="007A5F53" w:rsidP="005432BD" w:rsidRDefault="007A5F53" w14:paraId="27906AF7" w14:textId="77777777">
      <w:pPr>
        <w:pStyle w:val="Odsekzoznamu"/>
        <w:numPr>
          <w:ilvl w:val="0"/>
          <w:numId w:val="6"/>
        </w:numPr>
        <w:rPr>
          <w:lang w:val="sk-SK"/>
        </w:rPr>
      </w:pPr>
      <w:r w:rsidRPr="00FD1A96">
        <w:rPr>
          <w:lang w:val="sk-SK"/>
        </w:rPr>
        <w:t>Návod na obsluhu, údržbu a opravy,</w:t>
      </w:r>
    </w:p>
    <w:p w:rsidRPr="00FD1A96" w:rsidR="007A5F53" w:rsidP="005432BD" w:rsidRDefault="007A5F53" w14:paraId="6A64597F" w14:textId="77777777">
      <w:pPr>
        <w:pStyle w:val="Odsekzoznamu"/>
        <w:numPr>
          <w:ilvl w:val="0"/>
          <w:numId w:val="6"/>
        </w:numPr>
        <w:rPr>
          <w:lang w:val="sk-SK"/>
        </w:rPr>
      </w:pPr>
      <w:bookmarkStart w:name="_Toc224630620" w:id="190"/>
      <w:bookmarkStart w:name="_Toc241316396" w:id="191"/>
      <w:bookmarkStart w:name="_Toc243381885" w:id="192"/>
      <w:bookmarkStart w:name="_Toc243459752" w:id="193"/>
      <w:bookmarkStart w:name="_Toc243465363" w:id="194"/>
      <w:bookmarkStart w:name="_Toc243705049" w:id="195"/>
      <w:bookmarkStart w:name="_Toc285542720" w:id="196"/>
      <w:bookmarkStart w:name="_Toc288655425" w:id="197"/>
      <w:bookmarkStart w:name="_Toc289689819" w:id="198"/>
      <w:bookmarkStart w:name="_Toc291068722" w:id="199"/>
      <w:r w:rsidRPr="00FD1A96">
        <w:rPr>
          <w:lang w:val="sk-SK"/>
        </w:rPr>
        <w:t>Konštrukčná dokumentácia</w:t>
      </w:r>
    </w:p>
    <w:p w:rsidRPr="00FD1A96" w:rsidR="007A5F53" w:rsidP="005432BD" w:rsidRDefault="007A5F53" w14:paraId="26CA6030" w14:textId="77777777">
      <w:pPr>
        <w:pStyle w:val="Nadpis4"/>
        <w:numPr>
          <w:ilvl w:val="3"/>
          <w:numId w:val="52"/>
        </w:numPr>
      </w:pPr>
      <w:bookmarkStart w:name="_Toc214516043" w:id="200"/>
      <w:r w:rsidRPr="00FD1A96">
        <w:t>Sprievodná technická dokumentácia nezaradených zariadení charakteru plynových zariadení minimálne musí obsahovať:</w:t>
      </w:r>
      <w:bookmarkEnd w:id="190"/>
      <w:bookmarkEnd w:id="191"/>
      <w:bookmarkEnd w:id="192"/>
      <w:bookmarkEnd w:id="193"/>
      <w:bookmarkEnd w:id="194"/>
      <w:bookmarkEnd w:id="195"/>
      <w:bookmarkEnd w:id="196"/>
      <w:bookmarkEnd w:id="197"/>
      <w:bookmarkEnd w:id="198"/>
      <w:bookmarkEnd w:id="199"/>
      <w:bookmarkEnd w:id="200"/>
    </w:p>
    <w:p w:rsidRPr="00FD1A96" w:rsidR="007A5F53" w:rsidP="005432BD" w:rsidRDefault="007A5F53" w14:paraId="3CD8DF5D" w14:textId="70AF67A9">
      <w:pPr>
        <w:pStyle w:val="Odsekzoznamu"/>
        <w:numPr>
          <w:ilvl w:val="0"/>
          <w:numId w:val="6"/>
        </w:numPr>
        <w:rPr>
          <w:lang w:val="sk-SK"/>
        </w:rPr>
      </w:pPr>
      <w:r w:rsidRPr="00FD1A96">
        <w:rPr>
          <w:lang w:val="sk-SK"/>
        </w:rPr>
        <w:t>Osvedčenie o kvalite a kompletnosti, prípadne prehlásenie výrobcu o zhode (zákon č. 56/2018 Z.z. a súvisiace nariadenia vlády).</w:t>
      </w:r>
    </w:p>
    <w:p w:rsidRPr="00FD1A96" w:rsidR="007A5F53" w:rsidP="005432BD" w:rsidRDefault="007A5F53" w14:paraId="66FDC907" w14:textId="77777777">
      <w:pPr>
        <w:pStyle w:val="Odsekzoznamu"/>
        <w:numPr>
          <w:ilvl w:val="0"/>
          <w:numId w:val="6"/>
        </w:numPr>
        <w:rPr>
          <w:lang w:val="sk-SK"/>
        </w:rPr>
      </w:pPr>
      <w:r w:rsidRPr="00FD1A96">
        <w:rPr>
          <w:lang w:val="sk-SK"/>
        </w:rPr>
        <w:t>Záznam o vykonaní predpísaných kontrol a skúšok dokladujúce integritu zariadenia a o splnení podmienok pre jednotlivé etapy.</w:t>
      </w:r>
    </w:p>
    <w:p w:rsidRPr="00FD1A96" w:rsidR="007A5F53" w:rsidP="005432BD" w:rsidRDefault="007A5F53" w14:paraId="3115EE01" w14:textId="77777777">
      <w:pPr>
        <w:pStyle w:val="Odsekzoznamu"/>
        <w:numPr>
          <w:ilvl w:val="0"/>
          <w:numId w:val="6"/>
        </w:numPr>
        <w:rPr>
          <w:lang w:val="sk-SK"/>
        </w:rPr>
      </w:pPr>
      <w:r w:rsidRPr="00FD1A96">
        <w:rPr>
          <w:lang w:val="sk-SK"/>
        </w:rPr>
        <w:t>Návod na obsluhu, údržbu a opravy vrátane zostavného výkresu.</w:t>
      </w:r>
    </w:p>
    <w:p w:rsidRPr="00FD1A96" w:rsidR="007A5F53" w:rsidP="005432BD" w:rsidRDefault="007A5F53" w14:paraId="31587BC0" w14:textId="77777777">
      <w:pPr>
        <w:pStyle w:val="Odsekzoznamu"/>
        <w:numPr>
          <w:ilvl w:val="0"/>
          <w:numId w:val="6"/>
        </w:numPr>
        <w:rPr>
          <w:lang w:val="sk-SK"/>
        </w:rPr>
      </w:pPr>
      <w:bookmarkStart w:name="_Toc243459753" w:id="201"/>
      <w:bookmarkStart w:name="_Toc243465364" w:id="202"/>
      <w:bookmarkStart w:name="_Toc243705050" w:id="203"/>
      <w:bookmarkStart w:name="_Toc285542721" w:id="204"/>
      <w:bookmarkStart w:name="_Toc288655426" w:id="205"/>
      <w:bookmarkStart w:name="_Toc289689820" w:id="206"/>
      <w:bookmarkStart w:name="_Toc291068723" w:id="207"/>
      <w:r w:rsidRPr="00FD1A96">
        <w:rPr>
          <w:lang w:val="sk-SK"/>
        </w:rPr>
        <w:t>Konštrukčná dokumentácia</w:t>
      </w:r>
    </w:p>
    <w:p w:rsidRPr="00FD1A96" w:rsidR="007A5F53" w:rsidP="005432BD" w:rsidRDefault="007A5F53" w14:paraId="2A9030FE" w14:textId="77777777">
      <w:pPr>
        <w:pStyle w:val="Nadpis4"/>
        <w:numPr>
          <w:ilvl w:val="3"/>
          <w:numId w:val="52"/>
        </w:numPr>
      </w:pPr>
      <w:bookmarkStart w:name="_Toc214516044" w:id="208"/>
      <w:r w:rsidRPr="00FD1A96">
        <w:t>Sprievodná technická dokumentácia zabudovaných stavebných výrobkov a požiarnych konštrukcií plniacich protipožiarnu funkciu musí minimálne obsahovať:</w:t>
      </w:r>
      <w:bookmarkEnd w:id="201"/>
      <w:bookmarkEnd w:id="202"/>
      <w:bookmarkEnd w:id="203"/>
      <w:bookmarkEnd w:id="204"/>
      <w:bookmarkEnd w:id="205"/>
      <w:bookmarkEnd w:id="206"/>
      <w:bookmarkEnd w:id="207"/>
      <w:bookmarkEnd w:id="208"/>
    </w:p>
    <w:p w:rsidRPr="00FD1A96" w:rsidR="007A5F53" w:rsidP="005432BD" w:rsidRDefault="007A5F53" w14:paraId="78B45B9C" w14:textId="77F9FE5C">
      <w:pPr>
        <w:pStyle w:val="Odsekzoznamu"/>
        <w:numPr>
          <w:ilvl w:val="0"/>
          <w:numId w:val="6"/>
        </w:numPr>
        <w:rPr>
          <w:lang w:val="sk-SK"/>
        </w:rPr>
      </w:pPr>
      <w:r w:rsidRPr="00FD1A96">
        <w:rPr>
          <w:lang w:val="sk-SK"/>
        </w:rPr>
        <w:t>Osvedčenie o kvalite a kompletnosti, prípadne prehlásenie výrobcu o zhode (zákon č. 133/2013 Z. z., prípadne zákon č. 56/2018 Z. z. a súvisiace nariadenia vlády).</w:t>
      </w:r>
    </w:p>
    <w:p w:rsidRPr="00FD1A96" w:rsidR="007A5F53" w:rsidP="005432BD" w:rsidRDefault="007A5F53" w14:paraId="3A2B599F" w14:textId="33FFD963">
      <w:pPr>
        <w:pStyle w:val="Odsekzoznamu"/>
        <w:numPr>
          <w:ilvl w:val="0"/>
          <w:numId w:val="6"/>
        </w:numPr>
        <w:rPr>
          <w:lang w:val="sk-SK"/>
        </w:rPr>
      </w:pPr>
      <w:r w:rsidRPr="00FD1A96">
        <w:rPr>
          <w:lang w:val="sk-SK"/>
        </w:rPr>
        <w:t xml:space="preserve">Dokumentáciu v zmysle </w:t>
      </w:r>
      <w:r w:rsidRPr="00FD1A96" w:rsidR="0010602A">
        <w:rPr>
          <w:lang w:val="sk-SK"/>
        </w:rPr>
        <w:t xml:space="preserve">zákona </w:t>
      </w:r>
      <w:r w:rsidRPr="00FD1A96">
        <w:rPr>
          <w:lang w:val="sk-SK"/>
        </w:rPr>
        <w:t>314/2001 Z.z. a nadväzujúcich vyhlášok</w:t>
      </w:r>
    </w:p>
    <w:p w:rsidRPr="00FD1A96" w:rsidR="007A5F53" w:rsidP="005432BD" w:rsidRDefault="007A5F53" w14:paraId="2C19FC9C" w14:textId="77777777">
      <w:pPr>
        <w:pStyle w:val="Odsekzoznamu"/>
        <w:numPr>
          <w:ilvl w:val="0"/>
          <w:numId w:val="6"/>
        </w:numPr>
        <w:rPr>
          <w:lang w:val="sk-SK"/>
        </w:rPr>
      </w:pPr>
      <w:r w:rsidRPr="00FD1A96">
        <w:rPr>
          <w:lang w:val="sk-SK"/>
        </w:rPr>
        <w:t xml:space="preserve">Doklady preukazujúce požiarnotechnické vlastnosti </w:t>
      </w:r>
    </w:p>
    <w:p w:rsidRPr="00FD1A96" w:rsidR="007A5F53" w:rsidP="005432BD" w:rsidRDefault="007A5F53" w14:paraId="7BFCA9F6" w14:textId="77777777">
      <w:pPr>
        <w:pStyle w:val="Odsekzoznamu"/>
        <w:numPr>
          <w:ilvl w:val="0"/>
          <w:numId w:val="6"/>
        </w:numPr>
        <w:rPr>
          <w:lang w:val="sk-SK"/>
        </w:rPr>
      </w:pPr>
      <w:r w:rsidRPr="00FD1A96">
        <w:rPr>
          <w:lang w:val="sk-SK"/>
        </w:rPr>
        <w:t>Návod na obsluhu, údržbu a opravy,</w:t>
      </w:r>
    </w:p>
    <w:p w:rsidRPr="00FD1A96" w:rsidR="007A5F53" w:rsidP="005432BD" w:rsidRDefault="007A5F53" w14:paraId="27113289" w14:textId="77777777">
      <w:pPr>
        <w:pStyle w:val="Odsekzoznamu"/>
        <w:numPr>
          <w:ilvl w:val="0"/>
          <w:numId w:val="6"/>
        </w:numPr>
        <w:rPr>
          <w:lang w:val="sk-SK"/>
        </w:rPr>
      </w:pPr>
      <w:r w:rsidRPr="00FD1A96">
        <w:rPr>
          <w:lang w:val="sk-SK"/>
        </w:rPr>
        <w:t>Deklaráciu požiarnej konštrukcie v zmysle Technickej špecifikácie kontraktu</w:t>
      </w:r>
    </w:p>
    <w:p w:rsidRPr="00FD1A96" w:rsidR="007A5F53" w:rsidP="005432BD" w:rsidRDefault="007A5F53" w14:paraId="59CC8876" w14:textId="5EECB309">
      <w:pPr>
        <w:pStyle w:val="Nadpis4"/>
        <w:numPr>
          <w:ilvl w:val="3"/>
          <w:numId w:val="52"/>
        </w:numPr>
      </w:pPr>
      <w:bookmarkStart w:name="_Toc288655427" w:id="209"/>
      <w:bookmarkStart w:name="_Toc289689821" w:id="210"/>
      <w:bookmarkStart w:name="_Toc291068724" w:id="211"/>
      <w:bookmarkStart w:name="_Toc214516045" w:id="212"/>
      <w:r w:rsidRPr="00FD1A96">
        <w:t xml:space="preserve">Sprievodná technická dokumentácia ostatných NEZARADENÝCH ZARIADENÍ </w:t>
      </w:r>
      <w:r w:rsidRPr="00FD1A96" w:rsidR="00DD1FDE">
        <w:t xml:space="preserve">NEDEFINOVANÝCH </w:t>
      </w:r>
      <w:r w:rsidRPr="00FD1A96">
        <w:t>v predchádzajúcich bodoch 4.2.2.1 až 4.2.2.6 musí minimálne obsahovať:</w:t>
      </w:r>
      <w:bookmarkEnd w:id="209"/>
      <w:bookmarkEnd w:id="210"/>
      <w:bookmarkEnd w:id="211"/>
      <w:bookmarkEnd w:id="212"/>
    </w:p>
    <w:p w:rsidRPr="00FD1A96" w:rsidR="007A5F53" w:rsidP="005432BD" w:rsidRDefault="007A5F53" w14:paraId="169BF6C7" w14:textId="79437A89">
      <w:pPr>
        <w:pStyle w:val="Odsekzoznamu"/>
        <w:numPr>
          <w:ilvl w:val="0"/>
          <w:numId w:val="15"/>
        </w:numPr>
        <w:rPr>
          <w:lang w:val="sk-SK"/>
        </w:rPr>
      </w:pPr>
      <w:r w:rsidRPr="00FD1A96">
        <w:rPr>
          <w:lang w:val="sk-SK"/>
        </w:rPr>
        <w:t xml:space="preserve">Návod na obsluhu, údržbu a opravy, </w:t>
      </w:r>
    </w:p>
    <w:p w:rsidRPr="00FD1A96" w:rsidR="007A5F53" w:rsidP="005432BD" w:rsidRDefault="007A5F53" w14:paraId="0CF79B99" w14:textId="2CC0D63A">
      <w:pPr>
        <w:pStyle w:val="Odsekzoznamu"/>
        <w:numPr>
          <w:ilvl w:val="0"/>
          <w:numId w:val="15"/>
        </w:numPr>
        <w:rPr>
          <w:lang w:val="sk-SK"/>
        </w:rPr>
      </w:pPr>
      <w:r w:rsidRPr="00FD1A96">
        <w:rPr>
          <w:lang w:val="sk-SK"/>
        </w:rPr>
        <w:t>Záručný list, príp. doklad o kúpe</w:t>
      </w:r>
      <w:r w:rsidRPr="00FD1A96" w:rsidR="31A2C465">
        <w:rPr>
          <w:lang w:val="sk-SK"/>
        </w:rPr>
        <w:t>,</w:t>
      </w:r>
    </w:p>
    <w:p w:rsidRPr="00FD1A96" w:rsidR="007A5F53" w:rsidP="005432BD" w:rsidRDefault="398CC441" w14:paraId="49B7C22F" w14:textId="7CE73DAB">
      <w:pPr>
        <w:pStyle w:val="Odsekzoznamu"/>
        <w:numPr>
          <w:ilvl w:val="0"/>
          <w:numId w:val="15"/>
        </w:numPr>
        <w:rPr>
          <w:lang w:val="sk-SK"/>
        </w:rPr>
      </w:pPr>
      <w:r w:rsidRPr="00FD1A96">
        <w:rPr>
          <w:lang w:val="sk-SK"/>
        </w:rPr>
        <w:t>Stavebné denníky,</w:t>
      </w:r>
    </w:p>
    <w:p w:rsidRPr="00FD1A96" w:rsidR="007A5F53" w:rsidP="005432BD" w:rsidRDefault="31A2C465" w14:paraId="7BE1A3A5" w14:textId="7DD5C536">
      <w:pPr>
        <w:pStyle w:val="Odsekzoznamu"/>
        <w:numPr>
          <w:ilvl w:val="0"/>
          <w:numId w:val="15"/>
        </w:numPr>
        <w:rPr>
          <w:lang w:val="sk-SK"/>
        </w:rPr>
      </w:pPr>
      <w:r w:rsidRPr="00FD1A96">
        <w:rPr>
          <w:lang w:val="sk-SK"/>
        </w:rPr>
        <w:t>Dokumentácia skutočného vyhotovenia (pasporty)</w:t>
      </w:r>
      <w:r w:rsidRPr="00FD1A96" w:rsidR="3EDD5494">
        <w:rPr>
          <w:lang w:val="sk-SK"/>
        </w:rPr>
        <w:t>,</w:t>
      </w:r>
    </w:p>
    <w:p w:rsidRPr="00FD1A96" w:rsidR="007A5F53" w:rsidP="005432BD" w:rsidRDefault="3EDD5494" w14:paraId="67E93B15" w14:textId="1517B39D">
      <w:pPr>
        <w:pStyle w:val="Odsekzoznamu"/>
        <w:numPr>
          <w:ilvl w:val="0"/>
          <w:numId w:val="15"/>
        </w:numPr>
        <w:rPr>
          <w:lang w:val="sk-SK"/>
        </w:rPr>
      </w:pPr>
      <w:r w:rsidRPr="7AEDB793">
        <w:rPr>
          <w:lang w:val="sk-SK"/>
        </w:rPr>
        <w:t>Certifikáty o zabudovaných materiáloch (napr. kamenivo, výstuž, materiály konštrukčných vrstiev podlo</w:t>
      </w:r>
      <w:r w:rsidRPr="7AEDB793" w:rsidR="21C0D84A">
        <w:rPr>
          <w:lang w:val="sk-SK"/>
        </w:rPr>
        <w:t>žia</w:t>
      </w:r>
      <w:r w:rsidRPr="7AEDB793" w:rsidR="48817A62">
        <w:rPr>
          <w:lang w:val="sk-SK"/>
        </w:rPr>
        <w:t>, zateplenia, prvk</w:t>
      </w:r>
      <w:r w:rsidRPr="7AEDB793" w:rsidR="6A8FC4E4">
        <w:rPr>
          <w:lang w:val="sk-SK"/>
        </w:rPr>
        <w:t>ov</w:t>
      </w:r>
      <w:r w:rsidRPr="7AEDB793" w:rsidR="48817A62">
        <w:rPr>
          <w:lang w:val="sk-SK"/>
        </w:rPr>
        <w:t xml:space="preserve"> fasády</w:t>
      </w:r>
      <w:r w:rsidRPr="7AEDB793" w:rsidR="21C0D84A">
        <w:rPr>
          <w:lang w:val="sk-SK"/>
        </w:rPr>
        <w:t xml:space="preserve"> a pod.),</w:t>
      </w:r>
    </w:p>
    <w:p w:rsidRPr="00FD1A96" w:rsidR="008D6FF4" w:rsidP="005432BD" w:rsidRDefault="21C0D84A" w14:paraId="00877E11" w14:textId="49525D75">
      <w:pPr>
        <w:pStyle w:val="Odsekzoznamu"/>
        <w:numPr>
          <w:ilvl w:val="0"/>
          <w:numId w:val="15"/>
        </w:numPr>
        <w:rPr>
          <w:lang w:val="sk-SK"/>
        </w:rPr>
      </w:pPr>
      <w:r w:rsidRPr="00FD1A96">
        <w:rPr>
          <w:lang w:val="sk-SK"/>
        </w:rPr>
        <w:t>Vážne lístky o zneškodnení odpadu kategórie “O”, príp</w:t>
      </w:r>
      <w:r w:rsidRPr="00FD1A96" w:rsidR="528359F3">
        <w:rPr>
          <w:lang w:val="sk-SK"/>
        </w:rPr>
        <w:t>.</w:t>
      </w:r>
      <w:r w:rsidRPr="00FD1A96">
        <w:rPr>
          <w:lang w:val="sk-SK"/>
        </w:rPr>
        <w:t xml:space="preserve"> sprievodné listy nebezpečného odpadu</w:t>
      </w:r>
      <w:r w:rsidRPr="00FD1A96" w:rsidR="3631D17F">
        <w:rPr>
          <w:lang w:val="sk-SK"/>
        </w:rPr>
        <w:t>,</w:t>
      </w:r>
    </w:p>
    <w:p w:rsidRPr="00FD1A96" w:rsidR="007A5F53" w:rsidP="008D6FF4" w:rsidRDefault="007A5F53" w14:paraId="079AB7B7" w14:textId="77777777">
      <w:pPr>
        <w:rPr>
          <w:lang w:val="sk-SK"/>
        </w:rPr>
      </w:pPr>
      <w:r w:rsidRPr="00FD1A96">
        <w:rPr>
          <w:lang w:val="sk-SK"/>
        </w:rPr>
        <w:t>Do protokolu pre zariadenia, ktoré majú vydaný certifikát uviesť „CE“ a priložiť kópiu certifikátu.</w:t>
      </w:r>
    </w:p>
    <w:p w:rsidRPr="00FD1A96" w:rsidR="007A5F53" w:rsidP="005432BD" w:rsidRDefault="007A5F53" w14:paraId="55868A19" w14:textId="77777777">
      <w:pPr>
        <w:pStyle w:val="Nadpis1"/>
        <w:numPr>
          <w:ilvl w:val="0"/>
          <w:numId w:val="52"/>
        </w:numPr>
        <w:rPr>
          <w:lang w:val="sk-SK"/>
        </w:rPr>
      </w:pPr>
      <w:bookmarkStart w:name="_Toc291068725" w:id="213"/>
      <w:bookmarkStart w:name="_Ref212126982" w:id="214"/>
      <w:bookmarkStart w:name="_Toc214516046" w:id="215"/>
      <w:r w:rsidRPr="00FD1A96">
        <w:rPr>
          <w:lang w:val="sk-SK"/>
        </w:rPr>
        <w:t>Štruktúra sprievodnej technickej dokumentácie</w:t>
      </w:r>
      <w:bookmarkEnd w:id="213"/>
      <w:bookmarkEnd w:id="214"/>
      <w:bookmarkEnd w:id="215"/>
    </w:p>
    <w:p w:rsidRPr="00FD1A96" w:rsidR="007A5F53" w:rsidP="008D6FF4" w:rsidRDefault="00291771" w14:paraId="256CB7C7" w14:textId="12EFBED8">
      <w:pPr>
        <w:rPr>
          <w:lang w:val="sk-SK"/>
        </w:rPr>
      </w:pPr>
      <w:r w:rsidRPr="00FD1A96">
        <w:rPr>
          <w:lang w:val="sk-SK"/>
        </w:rPr>
        <w:t>Zhotoviteľ</w:t>
      </w:r>
      <w:r w:rsidRPr="00FD1A96" w:rsidR="007A5F53">
        <w:rPr>
          <w:lang w:val="sk-SK"/>
        </w:rPr>
        <w:t xml:space="preserve"> musí v rámci svojej EPS plánovať jednotlivé dokumenty STD.</w:t>
      </w:r>
    </w:p>
    <w:p w:rsidRPr="00FD1A96" w:rsidR="007A5F53" w:rsidRDefault="007A5F53" w14:paraId="56D306D6" w14:textId="77777777">
      <w:pPr>
        <w:rPr>
          <w:lang w:val="sk-SK"/>
        </w:rPr>
      </w:pPr>
      <w:r w:rsidRPr="00FD1A96">
        <w:rPr>
          <w:lang w:val="sk-SK"/>
        </w:rPr>
        <w:t>STD bude členená po jednotlivých DPS alebo SO, kde pre každý DPS alebo SO bude pridelené jedno číslo v rámci EPS.</w:t>
      </w:r>
    </w:p>
    <w:p w:rsidRPr="00FD1A96" w:rsidR="007A5F53" w:rsidRDefault="007A5F53" w14:paraId="78BA2CC2" w14:textId="12792C54">
      <w:pPr>
        <w:rPr>
          <w:lang w:val="sk-SK"/>
        </w:rPr>
      </w:pPr>
      <w:r w:rsidRPr="00FD1A96">
        <w:rPr>
          <w:lang w:val="sk-SK"/>
        </w:rPr>
        <w:t xml:space="preserve">V prípade že bude mať časť STD samostatný termín odovzdania (napr. návody na obsluhu a údržbu) ako podklad na spracovanie iných dokumentov (prevádzkové predpisy) naplánuje </w:t>
      </w:r>
      <w:r w:rsidRPr="00FD1A96" w:rsidR="00291771">
        <w:rPr>
          <w:lang w:val="sk-SK"/>
        </w:rPr>
        <w:t>Zhotoviteľ</w:t>
      </w:r>
      <w:r w:rsidRPr="00FD1A96">
        <w:rPr>
          <w:lang w:val="sk-SK"/>
        </w:rPr>
        <w:t xml:space="preserve"> pre túto časť STD samostatné číslo, nakoľko nie je možné mať pre jeden dokument 2 alebo viac rôznych termínov plnenia.</w:t>
      </w:r>
    </w:p>
    <w:p w:rsidRPr="00FD1A96" w:rsidR="007A5F53" w:rsidRDefault="00291771" w14:paraId="195419B2" w14:textId="7FF48623">
      <w:pPr>
        <w:rPr>
          <w:lang w:val="sk-SK"/>
        </w:rPr>
      </w:pPr>
      <w:r w:rsidRPr="00FD1A96">
        <w:rPr>
          <w:lang w:val="sk-SK"/>
        </w:rPr>
        <w:t>Zhotoviteľ</w:t>
      </w:r>
      <w:r w:rsidRPr="00FD1A96" w:rsidR="007A5F53">
        <w:rPr>
          <w:lang w:val="sk-SK"/>
        </w:rPr>
        <w:t xml:space="preserve"> vypracuje databázu STD pre každý DPS resp. SO, ktorá bude mať pridelený v EPS kód s tým istým číslom ako bude mať samotná STD pre tento DPS resp. SO a potom sa stane jej súčasťou. Dokument v EPS bude označený „Pre informáciu.“ Vždy pri dodaní novej časti STD sa vydá nová revízia dokumentu – databázy STD.</w:t>
      </w:r>
    </w:p>
    <w:p w:rsidRPr="00FD1A96" w:rsidR="007A5F53" w:rsidRDefault="007A5F53" w14:paraId="4A6A8805" w14:textId="77777777">
      <w:pPr>
        <w:rPr>
          <w:lang w:val="sk-SK"/>
        </w:rPr>
      </w:pPr>
      <w:r w:rsidRPr="00FD1A96">
        <w:rPr>
          <w:lang w:val="sk-SK"/>
        </w:rPr>
        <w:t>Posledná revízia dokumentu bude obsahovať kompletný zoznam STD pre daný DPS resp. SO, táto bude označená „Pre schválenie“.</w:t>
      </w:r>
    </w:p>
    <w:p w:rsidRPr="00FD1A96" w:rsidR="007A5F53" w:rsidRDefault="007A5F53" w14:paraId="73F11728" w14:textId="77777777">
      <w:pPr>
        <w:rPr>
          <w:lang w:val="sk-SK"/>
        </w:rPr>
      </w:pPr>
      <w:r w:rsidRPr="00FD1A96">
        <w:rPr>
          <w:lang w:val="sk-SK"/>
        </w:rPr>
        <w:t>Fyzické odovzdanie STD v papierovej forme prebehne po schválení poslednej revízie dokumentu.</w:t>
      </w:r>
    </w:p>
    <w:p w:rsidRPr="00FD1A96" w:rsidR="007A5F53" w:rsidP="7AEDB793" w:rsidRDefault="60B9866B" w14:paraId="03125697" w14:textId="5682AC60">
      <w:pPr>
        <w:pStyle w:val="Nadpis2"/>
        <w:rPr>
          <w:lang w:val="sk-SK"/>
        </w:rPr>
      </w:pPr>
      <w:bookmarkStart w:name="_Toc291068726" w:id="216"/>
      <w:bookmarkStart w:name="_Toc214516047" w:id="217"/>
      <w:r w:rsidRPr="7AEDB793">
        <w:rPr>
          <w:lang w:val="sk-SK"/>
        </w:rPr>
        <w:t>P</w:t>
      </w:r>
      <w:r w:rsidRPr="7AEDB793" w:rsidR="007A5F53">
        <w:rPr>
          <w:lang w:val="sk-SK"/>
        </w:rPr>
        <w:t xml:space="preserve">opis štruktúry </w:t>
      </w:r>
      <w:bookmarkEnd w:id="216"/>
      <w:r w:rsidRPr="7AEDB793" w:rsidR="00E163BA">
        <w:rPr>
          <w:lang w:val="sk-SK"/>
        </w:rPr>
        <w:t>STD</w:t>
      </w:r>
      <w:bookmarkEnd w:id="217"/>
    </w:p>
    <w:p w:rsidRPr="00FD1A96" w:rsidR="007A5F53" w:rsidP="005432BD" w:rsidRDefault="007A5F53" w14:paraId="71909879" w14:textId="77777777">
      <w:pPr>
        <w:pStyle w:val="Odsekzoznamu"/>
        <w:numPr>
          <w:ilvl w:val="0"/>
          <w:numId w:val="9"/>
        </w:numPr>
        <w:rPr>
          <w:lang w:val="sk-SK"/>
        </w:rPr>
      </w:pPr>
      <w:r w:rsidRPr="00FD1A96">
        <w:rPr>
          <w:lang w:val="sk-SK"/>
        </w:rPr>
        <w:t>STD je členená na čiastkové zložky tzv. “balíky”, pričom každý balík mať svoj krycí list</w:t>
      </w:r>
    </w:p>
    <w:p w:rsidRPr="00FD1A96" w:rsidR="007A5F53" w:rsidP="005432BD" w:rsidRDefault="007A5F53" w14:paraId="53364DF3" w14:textId="77777777">
      <w:pPr>
        <w:pStyle w:val="Odsekzoznamu"/>
        <w:numPr>
          <w:ilvl w:val="0"/>
          <w:numId w:val="9"/>
        </w:numPr>
        <w:rPr>
          <w:lang w:val="sk-SK"/>
        </w:rPr>
      </w:pPr>
      <w:r w:rsidRPr="00FD1A96">
        <w:rPr>
          <w:lang w:val="sk-SK"/>
        </w:rPr>
        <w:t xml:space="preserve">Číslo balíka musí byť rozlíšené v poli “List”, kde sa uvedie identifikačné číslo pre každú čiastkovú zložku tzv. “balík STD”. </w:t>
      </w:r>
    </w:p>
    <w:p w:rsidRPr="00FD1A96" w:rsidR="007A5F53" w:rsidP="005432BD" w:rsidRDefault="007A5F53" w14:paraId="655934B9" w14:textId="1FF80DA3">
      <w:pPr>
        <w:pStyle w:val="Odsekzoznamu"/>
        <w:numPr>
          <w:ilvl w:val="0"/>
          <w:numId w:val="9"/>
        </w:numPr>
        <w:rPr>
          <w:lang w:val="sk-SK"/>
        </w:rPr>
      </w:pPr>
      <w:r w:rsidRPr="00FD1A96">
        <w:rPr>
          <w:lang w:val="sk-SK"/>
        </w:rPr>
        <w:t xml:space="preserve">Každá zložka bude označená štítkom s názvom a číslom zložky (číslo zložky prideľuje </w:t>
      </w:r>
      <w:r w:rsidRPr="00FD1A96" w:rsidR="00291771">
        <w:rPr>
          <w:lang w:val="sk-SK"/>
        </w:rPr>
        <w:t>Zhotoviteľ</w:t>
      </w:r>
      <w:r w:rsidRPr="00FD1A96">
        <w:rPr>
          <w:lang w:val="sk-SK"/>
        </w:rPr>
        <w:t>) a bude obsahovať zoznam vloženej STD (v el. aj papierovej forme a v predpísanej štruktúre), vlastnú STD (v papierovej a el. forme) a Protokol o kontrole dokumentácie</w:t>
      </w:r>
      <w:r w:rsidRPr="00FD1A96" w:rsidR="00FE6DC9">
        <w:rPr>
          <w:lang w:val="sk-SK"/>
        </w:rPr>
        <w:t>.</w:t>
      </w:r>
    </w:p>
    <w:p w:rsidRPr="00FD1A96" w:rsidR="007A5F53" w:rsidP="008D6FF4" w:rsidRDefault="007A5F53" w14:paraId="2A48880E" w14:textId="77777777">
      <w:pPr>
        <w:rPr>
          <w:lang w:val="sk-SK"/>
        </w:rPr>
      </w:pPr>
    </w:p>
    <w:p w:rsidRPr="00FD1A96" w:rsidR="007A5F53" w:rsidRDefault="007A5F53" w14:paraId="3B985BAD" w14:textId="77777777">
      <w:pPr>
        <w:rPr>
          <w:lang w:val="sk-SK"/>
        </w:rPr>
      </w:pPr>
      <w:r w:rsidRPr="00FD1A96">
        <w:rPr>
          <w:lang w:val="sk-SK"/>
        </w:rPr>
        <w:t>Jednotlivé zložky STD budú označené identifikačným znakom dokumentu a Ayyy, kde dokument je číslo STD z EPS, “A” je identifikačný znak etapy realizácie a “yyy” je poradové číslo zložky v danej etape:</w:t>
      </w:r>
    </w:p>
    <w:p w:rsidRPr="00FD1A96" w:rsidR="007A5F53" w:rsidP="00021D46" w:rsidRDefault="007A5F53" w14:paraId="5F01C67A" w14:textId="77777777">
      <w:pPr>
        <w:ind w:left="360"/>
        <w:rPr>
          <w:lang w:val="sk-SK"/>
        </w:rPr>
      </w:pPr>
      <w:r w:rsidRPr="00FD1A96">
        <w:rPr>
          <w:lang w:val="sk-SK"/>
        </w:rPr>
        <w:t>A</w:t>
      </w:r>
      <w:r w:rsidRPr="00FD1A96">
        <w:rPr>
          <w:lang w:val="sk-SK"/>
        </w:rPr>
        <w:tab/>
      </w:r>
      <w:r w:rsidRPr="00FD1A96">
        <w:rPr>
          <w:lang w:val="sk-SK"/>
        </w:rPr>
        <w:t>Dokumentácia súvisiaca s výrobou</w:t>
      </w:r>
    </w:p>
    <w:p w:rsidRPr="00FD1A96" w:rsidR="007A5F53" w:rsidP="005432BD" w:rsidRDefault="007A5F53" w14:paraId="62280CDC" w14:textId="77777777">
      <w:pPr>
        <w:pStyle w:val="Odsekzoznamu"/>
        <w:numPr>
          <w:ilvl w:val="0"/>
          <w:numId w:val="10"/>
        </w:numPr>
        <w:tabs>
          <w:tab w:val="clear" w:pos="720"/>
          <w:tab w:val="num" w:pos="1080"/>
        </w:tabs>
        <w:ind w:left="1080"/>
        <w:rPr>
          <w:lang w:val="sk-SK"/>
        </w:rPr>
      </w:pPr>
      <w:r w:rsidRPr="00FD1A96">
        <w:rPr>
          <w:lang w:val="sk-SK"/>
        </w:rPr>
        <w:t>dokumentácia od výrobkov</w:t>
      </w:r>
    </w:p>
    <w:p w:rsidRPr="00FD1A96" w:rsidR="007A5F53" w:rsidP="005432BD" w:rsidRDefault="007A5F53" w14:paraId="35824C42" w14:textId="77777777">
      <w:pPr>
        <w:pStyle w:val="Odsekzoznamu"/>
        <w:numPr>
          <w:ilvl w:val="0"/>
          <w:numId w:val="10"/>
        </w:numPr>
        <w:tabs>
          <w:tab w:val="clear" w:pos="720"/>
          <w:tab w:val="num" w:pos="1080"/>
        </w:tabs>
        <w:ind w:left="1080"/>
        <w:rPr>
          <w:lang w:val="sk-SK"/>
        </w:rPr>
      </w:pPr>
      <w:r w:rsidRPr="00FD1A96">
        <w:rPr>
          <w:lang w:val="sk-SK"/>
        </w:rPr>
        <w:t>doplnenie dokumentácie o chýbajúce časti</w:t>
      </w:r>
    </w:p>
    <w:p w:rsidRPr="00FD1A96" w:rsidR="007A5F53" w:rsidP="005432BD" w:rsidRDefault="007A5F53" w14:paraId="62B44EE0" w14:textId="77777777">
      <w:pPr>
        <w:pStyle w:val="Odsekzoznamu"/>
        <w:numPr>
          <w:ilvl w:val="0"/>
          <w:numId w:val="10"/>
        </w:numPr>
        <w:tabs>
          <w:tab w:val="clear" w:pos="720"/>
          <w:tab w:val="num" w:pos="1080"/>
        </w:tabs>
        <w:ind w:left="1080"/>
        <w:rPr>
          <w:lang w:val="sk-SK"/>
        </w:rPr>
      </w:pPr>
      <w:r w:rsidRPr="00FD1A96">
        <w:rPr>
          <w:lang w:val="sk-SK"/>
        </w:rPr>
        <w:t>doklady o konzervačných prácach</w:t>
      </w:r>
    </w:p>
    <w:p w:rsidRPr="00FD1A96" w:rsidR="007A5F53" w:rsidP="005432BD" w:rsidRDefault="007A5F53" w14:paraId="3A42CB7B" w14:textId="77777777">
      <w:pPr>
        <w:pStyle w:val="Odsekzoznamu"/>
        <w:numPr>
          <w:ilvl w:val="0"/>
          <w:numId w:val="10"/>
        </w:numPr>
        <w:tabs>
          <w:tab w:val="clear" w:pos="720"/>
          <w:tab w:val="num" w:pos="1080"/>
        </w:tabs>
        <w:ind w:left="1080"/>
        <w:rPr>
          <w:lang w:val="sk-SK"/>
        </w:rPr>
      </w:pPr>
      <w:r w:rsidRPr="00FD1A96">
        <w:rPr>
          <w:lang w:val="sk-SK"/>
        </w:rPr>
        <w:t>doklady o repasiách</w:t>
      </w:r>
    </w:p>
    <w:p w:rsidRPr="00FD1A96" w:rsidR="007A5F53" w:rsidP="005432BD" w:rsidRDefault="007A5F53" w14:paraId="2F84FAF0" w14:textId="77777777">
      <w:pPr>
        <w:pStyle w:val="Odsekzoznamu"/>
        <w:numPr>
          <w:ilvl w:val="0"/>
          <w:numId w:val="10"/>
        </w:numPr>
        <w:tabs>
          <w:tab w:val="clear" w:pos="720"/>
          <w:tab w:val="num" w:pos="1080"/>
        </w:tabs>
        <w:ind w:left="1080"/>
        <w:rPr>
          <w:lang w:val="sk-SK"/>
        </w:rPr>
      </w:pPr>
      <w:r w:rsidRPr="00FD1A96">
        <w:rPr>
          <w:lang w:val="sk-SK"/>
        </w:rPr>
        <w:t>doklady súvisiace s rekonštrukciou</w:t>
      </w:r>
    </w:p>
    <w:p w:rsidRPr="00FD1A96" w:rsidR="007A5F53" w:rsidP="005432BD" w:rsidRDefault="007A5F53" w14:paraId="1B9B8715" w14:textId="77777777">
      <w:pPr>
        <w:pStyle w:val="Odsekzoznamu"/>
        <w:numPr>
          <w:ilvl w:val="0"/>
          <w:numId w:val="10"/>
        </w:numPr>
        <w:tabs>
          <w:tab w:val="clear" w:pos="720"/>
          <w:tab w:val="num" w:pos="1080"/>
        </w:tabs>
        <w:ind w:left="1080"/>
        <w:rPr>
          <w:lang w:val="sk-SK"/>
        </w:rPr>
      </w:pPr>
      <w:r w:rsidRPr="00FD1A96">
        <w:rPr>
          <w:lang w:val="sk-SK"/>
        </w:rPr>
        <w:t>doklady zo vstupnej kontroly</w:t>
      </w:r>
    </w:p>
    <w:p w:rsidRPr="00FD1A96" w:rsidR="007A5F53" w:rsidP="005432BD" w:rsidRDefault="007A5F53" w14:paraId="3899E574" w14:textId="77777777">
      <w:pPr>
        <w:pStyle w:val="Odsekzoznamu"/>
        <w:numPr>
          <w:ilvl w:val="0"/>
          <w:numId w:val="10"/>
        </w:numPr>
        <w:tabs>
          <w:tab w:val="clear" w:pos="720"/>
          <w:tab w:val="num" w:pos="1080"/>
        </w:tabs>
        <w:ind w:left="1080"/>
        <w:rPr>
          <w:lang w:val="sk-SK"/>
        </w:rPr>
      </w:pPr>
      <w:r w:rsidRPr="00FD1A96">
        <w:rPr>
          <w:lang w:val="sk-SK"/>
        </w:rPr>
        <w:t>doklady zo skladovania</w:t>
      </w:r>
    </w:p>
    <w:p w:rsidRPr="00FD1A96" w:rsidR="007A5F53" w:rsidP="005432BD" w:rsidRDefault="007A5F53" w14:paraId="03046F28" w14:textId="77777777">
      <w:pPr>
        <w:pStyle w:val="Odsekzoznamu"/>
        <w:numPr>
          <w:ilvl w:val="0"/>
          <w:numId w:val="10"/>
        </w:numPr>
        <w:tabs>
          <w:tab w:val="clear" w:pos="720"/>
          <w:tab w:val="num" w:pos="1080"/>
        </w:tabs>
        <w:ind w:left="1080"/>
        <w:rPr>
          <w:lang w:val="sk-SK"/>
        </w:rPr>
      </w:pPr>
      <w:r w:rsidRPr="00FD1A96">
        <w:rPr>
          <w:lang w:val="sk-SK"/>
        </w:rPr>
        <w:t>doklady z balenia a transportu</w:t>
      </w:r>
    </w:p>
    <w:p w:rsidRPr="00FD1A96" w:rsidR="007A5F53" w:rsidP="00021D46" w:rsidRDefault="007A5F53" w14:paraId="5C29071B" w14:textId="77777777">
      <w:pPr>
        <w:ind w:left="360"/>
        <w:rPr>
          <w:lang w:val="sk-SK"/>
        </w:rPr>
      </w:pPr>
      <w:r w:rsidRPr="00FD1A96">
        <w:rPr>
          <w:lang w:val="sk-SK"/>
        </w:rPr>
        <w:t>B</w:t>
      </w:r>
      <w:r w:rsidRPr="00FD1A96">
        <w:rPr>
          <w:lang w:val="sk-SK"/>
        </w:rPr>
        <w:tab/>
      </w:r>
      <w:r w:rsidRPr="00FD1A96">
        <w:rPr>
          <w:lang w:val="sk-SK"/>
        </w:rPr>
        <w:t xml:space="preserve">Výstavba  a montáž na Stavbe </w:t>
      </w:r>
    </w:p>
    <w:p w:rsidRPr="00FD1A96" w:rsidR="007A5F53" w:rsidP="00021D46" w:rsidRDefault="007A5F53" w14:paraId="2D026BC8" w14:textId="77777777">
      <w:pPr>
        <w:ind w:left="360"/>
        <w:rPr>
          <w:lang w:val="sk-SK"/>
        </w:rPr>
      </w:pPr>
      <w:r w:rsidRPr="00FD1A96">
        <w:rPr>
          <w:lang w:val="sk-SK"/>
        </w:rPr>
        <w:t>(Pozn. Začína protokolom o predmontážnej kontrole a končí protokolom o ukončení montáže)</w:t>
      </w:r>
    </w:p>
    <w:p w:rsidRPr="00FD1A96" w:rsidR="007A5F53" w:rsidP="00021D46" w:rsidRDefault="007A5F53" w14:paraId="50EDA163" w14:textId="77777777">
      <w:pPr>
        <w:ind w:left="360"/>
        <w:rPr>
          <w:lang w:val="sk-SK"/>
        </w:rPr>
      </w:pPr>
      <w:r w:rsidRPr="00FD1A96">
        <w:rPr>
          <w:lang w:val="sk-SK"/>
        </w:rPr>
        <w:t>C</w:t>
      </w:r>
      <w:r w:rsidRPr="00FD1A96">
        <w:rPr>
          <w:lang w:val="sk-SK"/>
        </w:rPr>
        <w:tab/>
      </w:r>
      <w:r w:rsidRPr="00FD1A96">
        <w:rPr>
          <w:lang w:val="sk-SK"/>
        </w:rPr>
        <w:t>vyskúšanie a spúšťanie vrátane predprevádzkových kontrol</w:t>
      </w:r>
    </w:p>
    <w:p w:rsidRPr="00FD1A96" w:rsidR="007A5F53" w:rsidP="00021D46" w:rsidRDefault="007A5F53" w14:paraId="4755229D" w14:textId="77777777">
      <w:pPr>
        <w:ind w:left="360"/>
        <w:rPr>
          <w:lang w:val="sk-SK"/>
        </w:rPr>
      </w:pPr>
      <w:r w:rsidRPr="00FD1A96">
        <w:rPr>
          <w:lang w:val="sk-SK"/>
        </w:rPr>
        <w:t>D</w:t>
      </w:r>
      <w:r w:rsidRPr="00FD1A96">
        <w:rPr>
          <w:lang w:val="sk-SK"/>
        </w:rPr>
        <w:tab/>
      </w:r>
      <w:r w:rsidRPr="00FD1A96">
        <w:rPr>
          <w:lang w:val="sk-SK"/>
        </w:rPr>
        <w:t>STD náhradné diely</w:t>
      </w:r>
    </w:p>
    <w:p w:rsidRPr="00FD1A96" w:rsidR="007A5F53" w:rsidP="00021D46" w:rsidRDefault="007A5F53" w14:paraId="281DBE19" w14:textId="77777777">
      <w:pPr>
        <w:ind w:left="360"/>
        <w:rPr>
          <w:lang w:val="sk-SK"/>
        </w:rPr>
      </w:pPr>
      <w:r w:rsidRPr="00FD1A96">
        <w:rPr>
          <w:lang w:val="sk-SK"/>
        </w:rPr>
        <w:t>E</w:t>
      </w:r>
      <w:r w:rsidRPr="00FD1A96">
        <w:rPr>
          <w:lang w:val="sk-SK"/>
        </w:rPr>
        <w:tab/>
      </w:r>
      <w:r w:rsidRPr="00FD1A96">
        <w:rPr>
          <w:lang w:val="sk-SK"/>
        </w:rPr>
        <w:t>Všeobecná STD (programy prevádzkových kontrol, pokyny na údržbu a opravy, atd.)</w:t>
      </w:r>
    </w:p>
    <w:p w:rsidRPr="00FD1A96" w:rsidR="007A5F53" w:rsidRDefault="007A5F53" w14:paraId="18128F7D" w14:textId="77777777">
      <w:pPr>
        <w:rPr>
          <w:lang w:val="sk-SK"/>
        </w:rPr>
      </w:pPr>
      <w:r w:rsidRPr="00FD1A96">
        <w:rPr>
          <w:lang w:val="sk-SK"/>
        </w:rPr>
        <w:t xml:space="preserve">Pre zložky z etáp A,D,E platí, že záznamy v zložkách budú evidované podľa konkrétnych evidenčných čísel spracovateľa záznamu. Pokiaľ záznam nebude obsahovať vlastné evidenčné číslo. </w:t>
      </w:r>
    </w:p>
    <w:p w:rsidRPr="00FD1A96" w:rsidR="007A5F53" w:rsidRDefault="007A5F53" w14:paraId="1B17700D" w14:textId="77777777">
      <w:pPr>
        <w:rPr>
          <w:lang w:val="sk-SK"/>
        </w:rPr>
      </w:pPr>
      <w:r w:rsidRPr="00FD1A96">
        <w:rPr>
          <w:lang w:val="sk-SK"/>
        </w:rPr>
        <w:t>Pre zložky B,C, platí, že záznamy musia byť identifikované v súlade s dodávatelmi a subdodávatelmi.</w:t>
      </w:r>
    </w:p>
    <w:p w:rsidRPr="00FD1A96" w:rsidR="007A5F53" w:rsidRDefault="007A5F53" w14:paraId="6D325AB1" w14:textId="77777777">
      <w:pPr>
        <w:rPr>
          <w:lang w:val="sk-SK"/>
        </w:rPr>
      </w:pPr>
      <w:r w:rsidRPr="00FD1A96">
        <w:rPr>
          <w:lang w:val="sk-SK"/>
        </w:rPr>
        <w:t xml:space="preserve">STD v papierovej forme musí korešpondovať s STD v elektronickej forme. Jednotlivé dokumenty v balíku STD sú identifikované vzostupne poradovým číslom. Názov elektronickej verzie (PDF) každého dokumentu musí začínať tým istým číslom a musí pokračovať evidenčným číslom záznamu. </w:t>
      </w:r>
    </w:p>
    <w:p w:rsidRPr="00FD1A96" w:rsidR="007A5F53" w:rsidP="005432BD" w:rsidRDefault="00283DFE" w14:paraId="3FCE2C71" w14:textId="43FF7DA4">
      <w:pPr>
        <w:pStyle w:val="Nadpis2"/>
        <w:numPr>
          <w:ilvl w:val="1"/>
          <w:numId w:val="52"/>
        </w:numPr>
        <w:rPr>
          <w:lang w:val="sk-SK"/>
        </w:rPr>
      </w:pPr>
      <w:bookmarkStart w:name="_Toc291068727" w:id="218"/>
      <w:bookmarkStart w:name="_Ref212122559" w:id="219"/>
      <w:bookmarkStart w:name="_Ref212123438" w:id="220"/>
      <w:bookmarkStart w:name="_Toc214516048" w:id="221"/>
      <w:r w:rsidRPr="00FD1A96">
        <w:rPr>
          <w:lang w:val="sk-SK"/>
        </w:rPr>
        <w:t xml:space="preserve">Popis databázy STD </w:t>
      </w:r>
      <w:r w:rsidRPr="00FD1A96" w:rsidR="007A5F53">
        <w:rPr>
          <w:lang w:val="sk-SK"/>
        </w:rPr>
        <w:t>a zoznamu STD</w:t>
      </w:r>
      <w:bookmarkEnd w:id="218"/>
      <w:bookmarkEnd w:id="219"/>
      <w:bookmarkEnd w:id="220"/>
      <w:bookmarkEnd w:id="221"/>
    </w:p>
    <w:p w:rsidRPr="00FD1A96" w:rsidR="007A5F53" w:rsidP="008D6FF4" w:rsidRDefault="007A5F53" w14:paraId="638BB381" w14:textId="0A2FEE99">
      <w:pPr>
        <w:rPr>
          <w:lang w:val="sk-SK"/>
        </w:rPr>
      </w:pPr>
      <w:r w:rsidRPr="00FD1A96">
        <w:rPr>
          <w:lang w:val="sk-SK"/>
        </w:rPr>
        <w:t xml:space="preserve">Databázu spracuje </w:t>
      </w:r>
      <w:r w:rsidRPr="00FD1A96" w:rsidR="00291771">
        <w:rPr>
          <w:lang w:val="sk-SK"/>
        </w:rPr>
        <w:t>Zhotoviteľ</w:t>
      </w:r>
      <w:r w:rsidRPr="00FD1A96">
        <w:rPr>
          <w:lang w:val="sk-SK"/>
        </w:rPr>
        <w:t xml:space="preserve"> v aplikácii Excel príp. Acces a bude obsahovať minimálne tieto údaje:</w:t>
      </w:r>
    </w:p>
    <w:p w:rsidRPr="00FD1A96" w:rsidR="007A5F53" w:rsidP="005432BD" w:rsidRDefault="007A5F53" w14:paraId="01724E82" w14:textId="77777777">
      <w:pPr>
        <w:pStyle w:val="Odsekzoznamu"/>
        <w:numPr>
          <w:ilvl w:val="0"/>
          <w:numId w:val="11"/>
        </w:numPr>
        <w:rPr>
          <w:lang w:val="sk-SK"/>
        </w:rPr>
      </w:pPr>
      <w:r w:rsidRPr="00FD1A96">
        <w:rPr>
          <w:lang w:val="sk-SK"/>
        </w:rPr>
        <w:t>DPS alebo SO – číslo čiastkového prevádzkového súboru alebo číslo stavebného objektu (vypĺňať len pre stavebnú časť)</w:t>
      </w:r>
    </w:p>
    <w:p w:rsidRPr="00FD1A96" w:rsidR="007A5F53" w:rsidP="005432BD" w:rsidRDefault="007A5F53" w14:paraId="193A8142" w14:textId="77777777">
      <w:pPr>
        <w:pStyle w:val="Odsekzoznamu"/>
        <w:numPr>
          <w:ilvl w:val="0"/>
          <w:numId w:val="11"/>
        </w:numPr>
        <w:rPr>
          <w:lang w:val="sk-SK"/>
        </w:rPr>
      </w:pPr>
      <w:r w:rsidRPr="00FD1A96">
        <w:rPr>
          <w:lang w:val="sk-SK"/>
        </w:rPr>
        <w:t>číslo dokumentu v EPS</w:t>
      </w:r>
    </w:p>
    <w:p w:rsidRPr="00FD1A96" w:rsidR="007A5F53" w:rsidP="005432BD" w:rsidRDefault="007A5F53" w14:paraId="747D8502" w14:textId="6BE128E3">
      <w:pPr>
        <w:pStyle w:val="Odsekzoznamu"/>
        <w:numPr>
          <w:ilvl w:val="0"/>
          <w:numId w:val="11"/>
        </w:numPr>
        <w:rPr>
          <w:lang w:val="sk-SK"/>
        </w:rPr>
      </w:pPr>
      <w:r w:rsidRPr="00FD1A96">
        <w:rPr>
          <w:lang w:val="sk-SK"/>
        </w:rPr>
        <w:t xml:space="preserve">Balík STD – číslo balíka STD od jednotlivých </w:t>
      </w:r>
      <w:r w:rsidRPr="00FD1A96" w:rsidR="00291771">
        <w:rPr>
          <w:lang w:val="sk-SK"/>
        </w:rPr>
        <w:t>Zhotoviteľ</w:t>
      </w:r>
      <w:r w:rsidRPr="00FD1A96">
        <w:rPr>
          <w:lang w:val="sk-SK"/>
        </w:rPr>
        <w:t>ov pre príslušné PNM - bude doplnené pre konkrétnu etapu v zmysle členenia na etapy, kde “A” je identifikačný znak etapy realizácie a “yyy” je poradové číslo složky v danej etape, viď. bod 5.1.</w:t>
      </w:r>
    </w:p>
    <w:p w:rsidRPr="00FD1A96" w:rsidR="007A5F53" w:rsidP="005432BD" w:rsidRDefault="007A5F53" w14:paraId="0E64A6BC" w14:textId="77777777">
      <w:pPr>
        <w:pStyle w:val="Odsekzoznamu"/>
        <w:numPr>
          <w:ilvl w:val="0"/>
          <w:numId w:val="11"/>
        </w:numPr>
        <w:rPr>
          <w:lang w:val="sk-SK"/>
        </w:rPr>
      </w:pPr>
      <w:r w:rsidRPr="00FD1A96">
        <w:rPr>
          <w:lang w:val="sk-SK"/>
        </w:rPr>
        <w:t>Číslo revízie balíka</w:t>
      </w:r>
    </w:p>
    <w:p w:rsidRPr="00FD1A96" w:rsidR="007A5F53" w:rsidP="005432BD" w:rsidRDefault="007A5F53" w14:paraId="465D460D" w14:textId="77777777">
      <w:pPr>
        <w:pStyle w:val="Odsekzoznamu"/>
        <w:numPr>
          <w:ilvl w:val="0"/>
          <w:numId w:val="11"/>
        </w:numPr>
        <w:rPr>
          <w:lang w:val="sk-SK"/>
        </w:rPr>
      </w:pPr>
      <w:r w:rsidRPr="00FD1A96">
        <w:rPr>
          <w:lang w:val="sk-SK"/>
        </w:rPr>
        <w:t>Dátum revízie balíka</w:t>
      </w:r>
    </w:p>
    <w:p w:rsidRPr="00FD1A96" w:rsidR="007A5F53" w:rsidP="005432BD" w:rsidRDefault="007A5F53" w14:paraId="03552CB4" w14:textId="77777777">
      <w:pPr>
        <w:pStyle w:val="Odsekzoznamu"/>
        <w:numPr>
          <w:ilvl w:val="0"/>
          <w:numId w:val="11"/>
        </w:numPr>
        <w:rPr>
          <w:lang w:val="sk-SK"/>
        </w:rPr>
      </w:pPr>
      <w:r w:rsidRPr="00FD1A96">
        <w:rPr>
          <w:lang w:val="sk-SK"/>
        </w:rPr>
        <w:t>Poradové číslo dokumentu – príslušné jedinečné číslo dokumentu v rámci balíka</w:t>
      </w:r>
    </w:p>
    <w:p w:rsidRPr="00FD1A96" w:rsidR="007A5F53" w:rsidP="005432BD" w:rsidRDefault="007A5F53" w14:paraId="75A0AFE8" w14:textId="77777777">
      <w:pPr>
        <w:pStyle w:val="Odsekzoznamu"/>
        <w:numPr>
          <w:ilvl w:val="0"/>
          <w:numId w:val="11"/>
        </w:numPr>
        <w:rPr>
          <w:lang w:val="sk-SK"/>
        </w:rPr>
      </w:pPr>
      <w:r w:rsidRPr="00FD1A96">
        <w:rPr>
          <w:lang w:val="sk-SK"/>
        </w:rPr>
        <w:t>Názov balíka STD – príslušné označenie balíka STD v slovenčine a v angličtine</w:t>
      </w:r>
    </w:p>
    <w:p w:rsidRPr="00FD1A96" w:rsidR="007A5F53" w:rsidP="005432BD" w:rsidRDefault="007A5F53" w14:paraId="3089522B" w14:textId="77777777">
      <w:pPr>
        <w:pStyle w:val="Odsekzoznamu"/>
        <w:numPr>
          <w:ilvl w:val="0"/>
          <w:numId w:val="11"/>
        </w:numPr>
        <w:rPr>
          <w:lang w:val="sk-SK"/>
        </w:rPr>
      </w:pPr>
      <w:r w:rsidRPr="00FD1A96">
        <w:rPr>
          <w:lang w:val="sk-SK"/>
        </w:rPr>
        <w:t>Názov (zariadenia/SO) – príslušné označenie zariadenia/SO</w:t>
      </w:r>
    </w:p>
    <w:p w:rsidRPr="00FD1A96" w:rsidR="007A5F53" w:rsidP="005432BD" w:rsidRDefault="007A5F53" w14:paraId="1F2201FB" w14:textId="77777777">
      <w:pPr>
        <w:pStyle w:val="Odsekzoznamu"/>
        <w:numPr>
          <w:ilvl w:val="0"/>
          <w:numId w:val="11"/>
        </w:numPr>
        <w:rPr>
          <w:lang w:val="sk-SK"/>
        </w:rPr>
      </w:pPr>
      <w:r w:rsidRPr="00FD1A96">
        <w:rPr>
          <w:lang w:val="sk-SK"/>
        </w:rPr>
        <w:t>Výrobné číslo – je to číslo dané výrobcom pre jednoznačné označenie výrobku resp. zariadenia</w:t>
      </w:r>
    </w:p>
    <w:p w:rsidRPr="00FD1A96" w:rsidR="007A5F53" w:rsidP="005432BD" w:rsidRDefault="007A5F53" w14:paraId="76B2C329" w14:textId="77777777">
      <w:pPr>
        <w:pStyle w:val="Odsekzoznamu"/>
        <w:numPr>
          <w:ilvl w:val="0"/>
          <w:numId w:val="11"/>
        </w:numPr>
        <w:rPr>
          <w:lang w:val="sk-SK"/>
        </w:rPr>
      </w:pPr>
      <w:r w:rsidRPr="00FD1A96">
        <w:rPr>
          <w:lang w:val="sk-SK"/>
        </w:rPr>
        <w:t>SJZ – systém jednotné značenia – číslo sa doplní ak je známe</w:t>
      </w:r>
    </w:p>
    <w:p w:rsidRPr="00FD1A96" w:rsidR="007A5F53" w:rsidP="005432BD" w:rsidRDefault="007A5F53" w14:paraId="42F5F8F3" w14:textId="77777777">
      <w:pPr>
        <w:pStyle w:val="Odsekzoznamu"/>
        <w:numPr>
          <w:ilvl w:val="0"/>
          <w:numId w:val="11"/>
        </w:numPr>
        <w:rPr>
          <w:lang w:val="sk-SK"/>
        </w:rPr>
      </w:pPr>
      <w:r w:rsidRPr="00FD1A96">
        <w:rPr>
          <w:lang w:val="sk-SK"/>
        </w:rPr>
        <w:t xml:space="preserve">Názov záznamu – doplní sa názov príslušného dokumentu v rámci balíka STD </w:t>
      </w:r>
    </w:p>
    <w:p w:rsidRPr="00FD1A96" w:rsidR="007A5F53" w:rsidP="005432BD" w:rsidRDefault="007A5F53" w14:paraId="715C6242" w14:textId="77777777">
      <w:pPr>
        <w:pStyle w:val="Odsekzoznamu"/>
        <w:numPr>
          <w:ilvl w:val="0"/>
          <w:numId w:val="11"/>
        </w:numPr>
        <w:rPr>
          <w:lang w:val="sk-SK"/>
        </w:rPr>
      </w:pPr>
      <w:r w:rsidRPr="00FD1A96">
        <w:rPr>
          <w:lang w:val="sk-SK"/>
        </w:rPr>
        <w:t>Číslo záznamu (certifikáty, materiálové listy, výkresy...) – identifikačné číslo príslušného záznamu.</w:t>
      </w:r>
    </w:p>
    <w:p w:rsidRPr="00FD1A96" w:rsidR="007A5F53" w:rsidP="008D6FF4" w:rsidRDefault="007A5F53" w14:paraId="003271F8" w14:textId="77777777">
      <w:pPr>
        <w:rPr>
          <w:lang w:val="sk-SK"/>
        </w:rPr>
      </w:pPr>
    </w:p>
    <w:p w:rsidRPr="00FD1A96" w:rsidR="007A5F53" w:rsidRDefault="007A5F53" w14:paraId="2A4AF177" w14:textId="3C3D2CA1">
      <w:pPr>
        <w:rPr>
          <w:lang w:val="sk-SK"/>
        </w:rPr>
      </w:pPr>
      <w:r w:rsidRPr="00FD1A96">
        <w:rPr>
          <w:lang w:val="sk-SK"/>
        </w:rPr>
        <w:t xml:space="preserve">V prípade že dokument nemá uvedené žiadne číslo (napr. manuál, návod na obsluhu a pod.), musí </w:t>
      </w:r>
      <w:r w:rsidRPr="00FD1A96" w:rsidR="00291771">
        <w:rPr>
          <w:lang w:val="sk-SK"/>
        </w:rPr>
        <w:t>Zhotoviteľ</w:t>
      </w:r>
      <w:r w:rsidRPr="00FD1A96">
        <w:rPr>
          <w:lang w:val="sk-SK"/>
        </w:rPr>
        <w:t xml:space="preserve"> zabezpečiť aby číslo tohto dokumentu v PDF formáte bolo zhodné s číslom uvedeným v zozname STD. </w:t>
      </w:r>
      <w:r w:rsidRPr="00FD1A96" w:rsidR="00291771">
        <w:rPr>
          <w:lang w:val="sk-SK"/>
        </w:rPr>
        <w:t>Zhotoviteľ</w:t>
      </w:r>
      <w:r w:rsidRPr="00FD1A96">
        <w:rPr>
          <w:lang w:val="sk-SK"/>
        </w:rPr>
        <w:t xml:space="preserve"> </w:t>
      </w:r>
      <w:r w:rsidRPr="00FD1A96">
        <w:rPr>
          <w:lang w:val="sk-SK"/>
        </w:rPr>
        <w:t>preto označí dokument na jeho prednej strane pečiatkou s číslom tohto dokumentu korešpondujúce s číslom na zozname STD. Pre toto označenie je možné využiť napríklad systém číslovania protokolov.</w:t>
      </w:r>
    </w:p>
    <w:p w:rsidRPr="00FD1A96" w:rsidR="007A5F53" w:rsidRDefault="007A5F53" w14:paraId="181E28D1" w14:textId="77777777">
      <w:pPr>
        <w:rPr>
          <w:lang w:val="sk-SK"/>
        </w:rPr>
      </w:pPr>
      <w:r w:rsidRPr="00FD1A96">
        <w:rPr>
          <w:lang w:val="sk-SK"/>
        </w:rPr>
        <w:t xml:space="preserve">Pri elektronickej verzii názvov súborov jednotlivých dokumentov z STD je potrebné sa vyhnúť používaniu dĺžňov, mäkčeňov, lomítok a pod. </w:t>
      </w:r>
    </w:p>
    <w:p w:rsidRPr="00FD1A96" w:rsidR="007A5F53" w:rsidRDefault="007A5F53" w14:paraId="2DEA3D30" w14:textId="77777777">
      <w:pPr>
        <w:rPr>
          <w:lang w:val="sk-SK"/>
        </w:rPr>
      </w:pPr>
      <w:r w:rsidRPr="00FD1A96">
        <w:rPr>
          <w:lang w:val="sk-SK"/>
        </w:rPr>
        <w:t>Zoznam STD v papierovej forme obsahuje nasledovné údaje:</w:t>
      </w:r>
    </w:p>
    <w:p w:rsidRPr="00FD1A96" w:rsidR="007A5F53" w:rsidP="005432BD" w:rsidRDefault="007A5F53" w14:paraId="0E3A17E2" w14:textId="77777777">
      <w:pPr>
        <w:pStyle w:val="Odsekzoznamu"/>
        <w:numPr>
          <w:ilvl w:val="0"/>
          <w:numId w:val="11"/>
        </w:numPr>
        <w:rPr>
          <w:lang w:val="sk-SK"/>
        </w:rPr>
      </w:pPr>
      <w:r w:rsidRPr="00FD1A96">
        <w:rPr>
          <w:lang w:val="sk-SK"/>
        </w:rPr>
        <w:t>poradové číslo dokumentu</w:t>
      </w:r>
    </w:p>
    <w:p w:rsidRPr="00FD1A96" w:rsidR="007A5F53" w:rsidP="005432BD" w:rsidRDefault="007A5F53" w14:paraId="65B2EA7A" w14:textId="77777777">
      <w:pPr>
        <w:pStyle w:val="Odsekzoznamu"/>
        <w:numPr>
          <w:ilvl w:val="0"/>
          <w:numId w:val="11"/>
        </w:numPr>
        <w:rPr>
          <w:lang w:val="sk-SK"/>
        </w:rPr>
      </w:pPr>
      <w:r w:rsidRPr="00FD1A96">
        <w:rPr>
          <w:lang w:val="sk-SK"/>
        </w:rPr>
        <w:t>názov dokumentu</w:t>
      </w:r>
    </w:p>
    <w:p w:rsidRPr="00FD1A96" w:rsidR="007A5F53" w:rsidP="005432BD" w:rsidRDefault="007A5F53" w14:paraId="1BDA3F10" w14:textId="77777777">
      <w:pPr>
        <w:pStyle w:val="Odsekzoznamu"/>
        <w:numPr>
          <w:ilvl w:val="0"/>
          <w:numId w:val="11"/>
        </w:numPr>
        <w:rPr>
          <w:lang w:val="sk-SK"/>
        </w:rPr>
      </w:pPr>
      <w:r w:rsidRPr="00FD1A96">
        <w:rPr>
          <w:lang w:val="sk-SK"/>
        </w:rPr>
        <w:t>evidenčné číslo dokumentu</w:t>
      </w:r>
    </w:p>
    <w:p w:rsidRPr="00FD1A96" w:rsidR="00FE6DC9" w:rsidP="005432BD" w:rsidRDefault="00FE6DC9" w14:paraId="33F6DCC3" w14:textId="77777777">
      <w:pPr>
        <w:pStyle w:val="Nadpis1"/>
        <w:numPr>
          <w:ilvl w:val="0"/>
          <w:numId w:val="52"/>
        </w:numPr>
        <w:rPr>
          <w:lang w:val="sk-SK"/>
        </w:rPr>
      </w:pPr>
      <w:bookmarkStart w:name="_Toc291068728" w:id="222"/>
      <w:bookmarkStart w:name="_Toc214516049" w:id="223"/>
      <w:r w:rsidRPr="00FD1A96">
        <w:rPr>
          <w:lang w:val="sk-SK"/>
        </w:rPr>
        <w:t>Kvalita dokumentov</w:t>
      </w:r>
      <w:bookmarkEnd w:id="222"/>
      <w:bookmarkEnd w:id="223"/>
    </w:p>
    <w:p w:rsidRPr="00FD1A96" w:rsidR="00FE6DC9" w:rsidP="005432BD" w:rsidRDefault="00FE6DC9" w14:paraId="207FF2C4" w14:textId="07314B4B">
      <w:pPr>
        <w:pStyle w:val="Nadpis2"/>
        <w:numPr>
          <w:ilvl w:val="1"/>
          <w:numId w:val="52"/>
        </w:numPr>
        <w:rPr>
          <w:lang w:val="sk-SK"/>
        </w:rPr>
      </w:pPr>
      <w:bookmarkStart w:name="_Toc224630503" w:id="224"/>
      <w:bookmarkStart w:name="_Toc291068729" w:id="225"/>
      <w:bookmarkStart w:name="_Toc214516050" w:id="226"/>
      <w:r w:rsidRPr="00FD1A96">
        <w:rPr>
          <w:lang w:val="sk-SK"/>
        </w:rPr>
        <w:t>Všeobecne</w:t>
      </w:r>
      <w:bookmarkEnd w:id="224"/>
      <w:bookmarkEnd w:id="225"/>
      <w:bookmarkEnd w:id="226"/>
    </w:p>
    <w:p w:rsidRPr="00FD1A96" w:rsidR="00FE6DC9" w:rsidP="008D6FF4" w:rsidRDefault="00FE6DC9" w14:paraId="67911F72" w14:textId="77777777">
      <w:pPr>
        <w:rPr>
          <w:lang w:val="sk-SK"/>
        </w:rPr>
      </w:pPr>
      <w:r w:rsidRPr="00FD1A96">
        <w:rPr>
          <w:lang w:val="sk-SK"/>
        </w:rPr>
        <w:t>Dokumentácia musí byť vyhotovená takým spôsobom že počas jej archivácie nedôjde k jej znehodnoteniu.</w:t>
      </w:r>
    </w:p>
    <w:p w:rsidRPr="00FD1A96" w:rsidR="00FE6DC9" w:rsidRDefault="00FE6DC9" w14:paraId="457034E0" w14:textId="77777777">
      <w:pPr>
        <w:rPr>
          <w:lang w:val="sk-SK"/>
        </w:rPr>
      </w:pPr>
      <w:r w:rsidRPr="00FD1A96">
        <w:rPr>
          <w:lang w:val="sk-SK"/>
        </w:rPr>
        <w:t>Dokumentácia musí byť zviazaná, označená (predná, chrbtová časť) a uložená podľa definovaného členenia STD.</w:t>
      </w:r>
    </w:p>
    <w:p w:rsidRPr="00FD1A96" w:rsidR="00FE6DC9" w:rsidRDefault="00FE6DC9" w14:paraId="7CA954C1" w14:textId="77777777">
      <w:pPr>
        <w:rPr>
          <w:lang w:val="sk-SK"/>
        </w:rPr>
      </w:pPr>
      <w:r w:rsidRPr="00FD1A96">
        <w:rPr>
          <w:lang w:val="sk-SK"/>
        </w:rPr>
        <w:t>Papier a text musí byť odolný voči svetelnej degradácii a musí byť zachovaná čitateľnosť dokumentov počas celej doby jej uloženia a musí byť vyhotovená spôsobom ktorý umožní jej bezproblémový prevod do elektronickej formy.</w:t>
      </w:r>
    </w:p>
    <w:p w:rsidRPr="00FD1A96" w:rsidR="00FE6DC9" w:rsidRDefault="00FE6DC9" w14:paraId="07257916" w14:textId="77777777">
      <w:pPr>
        <w:rPr>
          <w:lang w:val="sk-SK"/>
        </w:rPr>
      </w:pPr>
      <w:r w:rsidRPr="00FD1A96">
        <w:rPr>
          <w:lang w:val="sk-SK"/>
        </w:rPr>
        <w:t>Elektronická dokumentácia musí byť skontrolovaná na prítomnosť vírusov.</w:t>
      </w:r>
    </w:p>
    <w:p w:rsidRPr="00FD1A96" w:rsidR="00FE6DC9" w:rsidRDefault="00291771" w14:paraId="43A2F5F7" w14:textId="2E59D270">
      <w:pPr>
        <w:rPr>
          <w:lang w:val="sk-SK"/>
        </w:rPr>
      </w:pPr>
      <w:r w:rsidRPr="00FD1A96">
        <w:rPr>
          <w:lang w:val="sk-SK"/>
        </w:rPr>
        <w:t>Zhotoviteľ</w:t>
      </w:r>
      <w:r w:rsidRPr="00FD1A96" w:rsidR="00FE6DC9">
        <w:rPr>
          <w:lang w:val="sk-SK"/>
        </w:rPr>
        <w:t xml:space="preserve"> musí archivovať vlastnú kópiu sprievodnej technickej dokumentácie minimálne 10 rokov. Po uplynutí tejto doby pred jej zničením musí </w:t>
      </w:r>
      <w:r w:rsidRPr="00FD1A96">
        <w:rPr>
          <w:lang w:val="sk-SK"/>
        </w:rPr>
        <w:t>Zhotoviteľ</w:t>
      </w:r>
      <w:r w:rsidRPr="00FD1A96" w:rsidR="00FE6DC9">
        <w:rPr>
          <w:lang w:val="sk-SK"/>
        </w:rPr>
        <w:t xml:space="preserve"> ponúknuť sprievodnú technickú dokumentáciu na ďalšiu archiváciu </w:t>
      </w:r>
      <w:r w:rsidRPr="00FD1A96" w:rsidR="0010602A">
        <w:rPr>
          <w:lang w:val="sk-SK"/>
        </w:rPr>
        <w:t>Objednate</w:t>
      </w:r>
      <w:r w:rsidRPr="00FD1A96" w:rsidR="00FE6DC9">
        <w:rPr>
          <w:lang w:val="sk-SK"/>
        </w:rPr>
        <w:t xml:space="preserve">ľovi. </w:t>
      </w:r>
      <w:r w:rsidRPr="00FD1A96" w:rsidR="0010602A">
        <w:rPr>
          <w:lang w:val="sk-SK"/>
        </w:rPr>
        <w:t>Objednate</w:t>
      </w:r>
      <w:r w:rsidRPr="00FD1A96" w:rsidR="00FE6DC9">
        <w:rPr>
          <w:lang w:val="sk-SK"/>
        </w:rPr>
        <w:t>ľ a </w:t>
      </w:r>
      <w:r w:rsidRPr="00FD1A96">
        <w:rPr>
          <w:lang w:val="sk-SK"/>
        </w:rPr>
        <w:t>Zhotoviteľ</w:t>
      </w:r>
      <w:r w:rsidRPr="00FD1A96" w:rsidR="00FE6DC9">
        <w:rPr>
          <w:lang w:val="sk-SK"/>
        </w:rPr>
        <w:t xml:space="preserve"> sa alternatívne dohodnú o ďalšom archivovaní sprievodnej technickej dokumentácii.   </w:t>
      </w:r>
    </w:p>
    <w:p w:rsidRPr="00FD1A96" w:rsidR="00FE6DC9" w:rsidP="005432BD" w:rsidRDefault="00FE6DC9" w14:paraId="5DC2EEAD" w14:textId="77777777">
      <w:pPr>
        <w:pStyle w:val="Nadpis2"/>
        <w:numPr>
          <w:ilvl w:val="1"/>
          <w:numId w:val="52"/>
        </w:numPr>
        <w:rPr>
          <w:lang w:val="sk-SK"/>
        </w:rPr>
      </w:pPr>
      <w:bookmarkStart w:name="_Toc224630504" w:id="227"/>
      <w:bookmarkStart w:name="_Toc291068730" w:id="228"/>
      <w:bookmarkStart w:name="_Toc214516051" w:id="229"/>
      <w:r w:rsidRPr="00FD1A96">
        <w:rPr>
          <w:lang w:val="sk-SK"/>
        </w:rPr>
        <w:t>Jazyk</w:t>
      </w:r>
      <w:bookmarkEnd w:id="227"/>
      <w:bookmarkEnd w:id="228"/>
      <w:bookmarkEnd w:id="229"/>
    </w:p>
    <w:p w:rsidRPr="00FD1A96" w:rsidR="00FE6DC9" w:rsidP="008D6FF4" w:rsidRDefault="00FE6DC9" w14:paraId="1A4B5CE9" w14:textId="77777777">
      <w:pPr>
        <w:rPr>
          <w:lang w:val="sk-SK"/>
        </w:rPr>
      </w:pPr>
      <w:r w:rsidRPr="7AEDB793">
        <w:rPr>
          <w:lang w:val="sk-SK"/>
        </w:rPr>
        <w:t>V súlade so zmluvami, STD musí byť dodaná v pôvodnom jazyku a v slovenskom/českom jazyku.</w:t>
      </w:r>
    </w:p>
    <w:p w:rsidRPr="00FD1A96" w:rsidR="00FE6DC9" w:rsidP="005432BD" w:rsidRDefault="00FE6DC9" w14:paraId="58380600" w14:textId="77777777">
      <w:pPr>
        <w:pStyle w:val="Nadpis2"/>
        <w:numPr>
          <w:ilvl w:val="1"/>
          <w:numId w:val="52"/>
        </w:numPr>
        <w:rPr>
          <w:lang w:val="sk-SK"/>
        </w:rPr>
      </w:pPr>
      <w:bookmarkStart w:name="_Toc224630505" w:id="230"/>
      <w:bookmarkStart w:name="_Toc291068731" w:id="231"/>
      <w:bookmarkStart w:name="_Toc214516052" w:id="232"/>
      <w:r w:rsidRPr="00FD1A96">
        <w:rPr>
          <w:lang w:val="sk-SK"/>
        </w:rPr>
        <w:t>Identifikácia</w:t>
      </w:r>
      <w:bookmarkEnd w:id="230"/>
      <w:bookmarkEnd w:id="231"/>
      <w:bookmarkEnd w:id="232"/>
    </w:p>
    <w:p w:rsidRPr="00FD1A96" w:rsidR="00FE6DC9" w:rsidP="008D6FF4" w:rsidRDefault="00FE6DC9" w14:paraId="784B000B" w14:textId="704A9B04">
      <w:pPr>
        <w:rPr>
          <w:lang w:val="sk-SK"/>
        </w:rPr>
      </w:pPr>
      <w:r w:rsidRPr="00FD1A96">
        <w:rPr>
          <w:lang w:val="sk-SK"/>
        </w:rPr>
        <w:t xml:space="preserve">Sprievodná technická dokumentácia ako celok a jednotlivé časti / dokumenty sprievodnej technickej dokumentácii musia byť jednoznačne identifikovateľné. Dokumentácia v elektronickej forme </w:t>
      </w:r>
      <w:r w:rsidRPr="00FD1A96" w:rsidR="08188015">
        <w:rPr>
          <w:lang w:val="sk-SK"/>
        </w:rPr>
        <w:t xml:space="preserve">na dátových nosičoch </w:t>
      </w:r>
      <w:r w:rsidRPr="00FD1A96">
        <w:rPr>
          <w:lang w:val="sk-SK"/>
        </w:rPr>
        <w:t>(USB) musí byť takisto jednoznačne popísaná a identifikovateľná.</w:t>
      </w:r>
    </w:p>
    <w:p w:rsidRPr="00FD1A96" w:rsidR="00FE6DC9" w:rsidRDefault="00FE6DC9" w14:paraId="704DA239" w14:textId="77777777">
      <w:pPr>
        <w:rPr>
          <w:lang w:val="sk-SK"/>
        </w:rPr>
      </w:pPr>
      <w:r w:rsidRPr="00FD1A96">
        <w:rPr>
          <w:lang w:val="sk-SK"/>
        </w:rPr>
        <w:t>Ak je dokumentácia dodávaná v papierovej a elektronickej verzii musí byť zabezpečená vzájomná krížová identifikovateľnosť a previazanosť.</w:t>
      </w:r>
    </w:p>
    <w:p w:rsidRPr="00FD1A96" w:rsidR="00FE6DC9" w:rsidP="005432BD" w:rsidRDefault="00FE6DC9" w14:paraId="6D556B33" w14:textId="77777777">
      <w:pPr>
        <w:pStyle w:val="Nadpis2"/>
        <w:numPr>
          <w:ilvl w:val="1"/>
          <w:numId w:val="52"/>
        </w:numPr>
        <w:rPr>
          <w:lang w:val="sk-SK"/>
        </w:rPr>
      </w:pPr>
      <w:bookmarkStart w:name="_Toc224630506" w:id="233"/>
      <w:bookmarkStart w:name="_Toc291068732" w:id="234"/>
      <w:bookmarkStart w:name="_Toc214516053" w:id="235"/>
      <w:r w:rsidRPr="00FD1A96">
        <w:rPr>
          <w:lang w:val="sk-SK"/>
        </w:rPr>
        <w:t>Odovzdávanie a preberanie dokumentácie</w:t>
      </w:r>
      <w:bookmarkEnd w:id="233"/>
      <w:bookmarkEnd w:id="234"/>
      <w:bookmarkEnd w:id="235"/>
      <w:r w:rsidRPr="00FD1A96">
        <w:rPr>
          <w:lang w:val="sk-SK"/>
        </w:rPr>
        <w:t xml:space="preserve"> </w:t>
      </w:r>
    </w:p>
    <w:p w:rsidRPr="00FD1A96" w:rsidR="00FE6DC9" w:rsidP="008D6FF4" w:rsidRDefault="00FE6DC9" w14:paraId="00FE8588" w14:textId="537F7870">
      <w:pPr>
        <w:rPr>
          <w:lang w:val="sk-SK"/>
        </w:rPr>
      </w:pPr>
      <w:r w:rsidRPr="00FD1A96">
        <w:rPr>
          <w:lang w:val="sk-SK"/>
        </w:rPr>
        <w:t>Každý proces odovzdávania a preberania medzi zúčastnenými stranami musí prebiehať riadeným protokolárnym spôsobom</w:t>
      </w:r>
      <w:r w:rsidRPr="00FD1A96" w:rsidR="601F1A07">
        <w:rPr>
          <w:lang w:val="sk-SK"/>
        </w:rPr>
        <w:t xml:space="preserve">  v zmysle ZoD</w:t>
      </w:r>
      <w:r w:rsidRPr="00FD1A96">
        <w:rPr>
          <w:lang w:val="sk-SK"/>
        </w:rPr>
        <w:t xml:space="preserve">. Dokumentácia pre odovzdanie </w:t>
      </w:r>
      <w:r w:rsidRPr="00FD1A96" w:rsidR="0010602A">
        <w:rPr>
          <w:lang w:val="sk-SK"/>
        </w:rPr>
        <w:t>Objednate</w:t>
      </w:r>
      <w:r w:rsidRPr="00FD1A96">
        <w:rPr>
          <w:lang w:val="sk-SK"/>
        </w:rPr>
        <w:t>ľovi musí mať identifikačné údaje. Identifikačné údaje sú uvádzané na titulnej strane dokumentu a obsahujú najmä:</w:t>
      </w:r>
    </w:p>
    <w:p w:rsidRPr="00FD1A96" w:rsidR="00FE6DC9" w:rsidP="005432BD" w:rsidRDefault="00FE6DC9" w14:paraId="3F556B94" w14:textId="77777777">
      <w:pPr>
        <w:pStyle w:val="Odsekzoznamu"/>
        <w:numPr>
          <w:ilvl w:val="0"/>
          <w:numId w:val="45"/>
        </w:numPr>
        <w:rPr>
          <w:lang w:val="sk-SK"/>
        </w:rPr>
      </w:pPr>
      <w:r w:rsidRPr="00FD1A96">
        <w:rPr>
          <w:lang w:val="sk-SK"/>
        </w:rPr>
        <w:t>Kód dokumentu</w:t>
      </w:r>
    </w:p>
    <w:p w:rsidRPr="00FD1A96" w:rsidR="00FE6DC9" w:rsidP="005432BD" w:rsidRDefault="00FE6DC9" w14:paraId="4B0CD6F2" w14:textId="77777777">
      <w:pPr>
        <w:pStyle w:val="Odsekzoznamu"/>
        <w:numPr>
          <w:ilvl w:val="0"/>
          <w:numId w:val="45"/>
        </w:numPr>
        <w:rPr>
          <w:lang w:val="sk-SK"/>
        </w:rPr>
      </w:pPr>
      <w:r w:rsidRPr="00FD1A96">
        <w:rPr>
          <w:lang w:val="sk-SK"/>
        </w:rPr>
        <w:t>Názov vyhotoviteľa dokumentu</w:t>
      </w:r>
    </w:p>
    <w:p w:rsidRPr="00FD1A96" w:rsidR="00FE6DC9" w:rsidP="005432BD" w:rsidRDefault="00FE6DC9" w14:paraId="469EE079" w14:textId="77777777">
      <w:pPr>
        <w:pStyle w:val="Odsekzoznamu"/>
        <w:numPr>
          <w:ilvl w:val="0"/>
          <w:numId w:val="45"/>
        </w:numPr>
        <w:rPr>
          <w:lang w:val="sk-SK"/>
        </w:rPr>
      </w:pPr>
      <w:r w:rsidRPr="00FD1A96">
        <w:rPr>
          <w:lang w:val="sk-SK"/>
        </w:rPr>
        <w:t>Revízny stav a dátum</w:t>
      </w:r>
    </w:p>
    <w:p w:rsidRPr="00FD1A96" w:rsidR="00FE6DC9" w:rsidP="005432BD" w:rsidRDefault="00FE6DC9" w14:paraId="581664A3" w14:textId="77777777">
      <w:pPr>
        <w:pStyle w:val="Odsekzoznamu"/>
        <w:numPr>
          <w:ilvl w:val="0"/>
          <w:numId w:val="45"/>
        </w:numPr>
        <w:rPr>
          <w:lang w:val="sk-SK"/>
        </w:rPr>
      </w:pPr>
      <w:r w:rsidRPr="00FD1A96">
        <w:rPr>
          <w:lang w:val="sk-SK"/>
        </w:rPr>
        <w:t>Názov elektronického súboru (uvedeného formou čiarového kódu)</w:t>
      </w:r>
    </w:p>
    <w:p w:rsidRPr="00FD1A96" w:rsidR="00FE6DC9" w:rsidP="005432BD" w:rsidRDefault="00FE6DC9" w14:paraId="6E1FA385" w14:textId="77777777">
      <w:pPr>
        <w:pStyle w:val="Odsekzoznamu"/>
        <w:numPr>
          <w:ilvl w:val="0"/>
          <w:numId w:val="45"/>
        </w:numPr>
        <w:rPr>
          <w:lang w:val="sk-SK"/>
        </w:rPr>
      </w:pPr>
      <w:r w:rsidRPr="00FD1A96">
        <w:rPr>
          <w:lang w:val="sk-SK"/>
        </w:rPr>
        <w:t>Kód systému</w:t>
      </w:r>
    </w:p>
    <w:p w:rsidRPr="00FD1A96" w:rsidR="00FE6DC9" w:rsidP="005432BD" w:rsidRDefault="00FE6DC9" w14:paraId="4ED10B25" w14:textId="77777777">
      <w:pPr>
        <w:pStyle w:val="Odsekzoznamu"/>
        <w:numPr>
          <w:ilvl w:val="0"/>
          <w:numId w:val="45"/>
        </w:numPr>
        <w:rPr>
          <w:lang w:val="sk-SK"/>
        </w:rPr>
      </w:pPr>
      <w:r w:rsidRPr="00FD1A96">
        <w:rPr>
          <w:lang w:val="sk-SK"/>
        </w:rPr>
        <w:t>Kód zariadenia</w:t>
      </w:r>
    </w:p>
    <w:p w:rsidRPr="00FD1A96" w:rsidR="00FE6DC9" w:rsidP="005432BD" w:rsidRDefault="00FE6DC9" w14:paraId="44A55E96" w14:textId="77777777">
      <w:pPr>
        <w:pStyle w:val="Odsekzoznamu"/>
        <w:numPr>
          <w:ilvl w:val="0"/>
          <w:numId w:val="45"/>
        </w:numPr>
        <w:rPr>
          <w:lang w:val="sk-SK"/>
        </w:rPr>
      </w:pPr>
      <w:r w:rsidRPr="00FD1A96">
        <w:rPr>
          <w:lang w:val="sk-SK"/>
        </w:rPr>
        <w:t>Typ dokumentu</w:t>
      </w:r>
    </w:p>
    <w:p w:rsidRPr="00FD1A96" w:rsidR="00FE6DC9" w:rsidP="005432BD" w:rsidRDefault="00FE6DC9" w14:paraId="172A79A9" w14:textId="77777777">
      <w:pPr>
        <w:pStyle w:val="Odsekzoznamu"/>
        <w:numPr>
          <w:ilvl w:val="0"/>
          <w:numId w:val="45"/>
        </w:numPr>
        <w:rPr>
          <w:lang w:val="sk-SK"/>
        </w:rPr>
      </w:pPr>
      <w:r w:rsidRPr="00FD1A96">
        <w:rPr>
          <w:lang w:val="sk-SK"/>
        </w:rPr>
        <w:t>Dotknutá profesia</w:t>
      </w:r>
    </w:p>
    <w:p w:rsidRPr="00FD1A96" w:rsidR="00FE6DC9" w:rsidP="005432BD" w:rsidRDefault="00FE6DC9" w14:paraId="538A01B7" w14:textId="77777777">
      <w:pPr>
        <w:pStyle w:val="Odsekzoznamu"/>
        <w:numPr>
          <w:ilvl w:val="0"/>
          <w:numId w:val="45"/>
        </w:numPr>
        <w:rPr>
          <w:lang w:val="sk-SK"/>
        </w:rPr>
      </w:pPr>
      <w:r w:rsidRPr="00FD1A96">
        <w:rPr>
          <w:lang w:val="sk-SK"/>
        </w:rPr>
        <w:t>Účel vydania</w:t>
      </w:r>
    </w:p>
    <w:p w:rsidRPr="00FD1A96" w:rsidR="00FE6DC9" w:rsidRDefault="00291771" w14:paraId="2BF43570" w14:textId="5C3C4AB6">
      <w:pPr>
        <w:rPr>
          <w:lang w:val="sk-SK"/>
        </w:rPr>
      </w:pPr>
      <w:r w:rsidRPr="00FD1A96">
        <w:rPr>
          <w:lang w:val="sk-SK"/>
        </w:rPr>
        <w:t>Zhotoviteľ</w:t>
      </w:r>
      <w:r w:rsidRPr="00FD1A96" w:rsidR="00FE6DC9">
        <w:rPr>
          <w:lang w:val="sk-SK"/>
        </w:rPr>
        <w:t xml:space="preserve"> odovzdá sprievodnú technickú dokumentáciu v nasledovnom rozsahu :</w:t>
      </w:r>
    </w:p>
    <w:p w:rsidRPr="00FD1A96" w:rsidR="00FE6DC9" w:rsidP="005432BD" w:rsidRDefault="00FE6DC9" w14:paraId="52B2CED8" w14:textId="464AAE40">
      <w:pPr>
        <w:pStyle w:val="Odsekzoznamu"/>
        <w:numPr>
          <w:ilvl w:val="0"/>
          <w:numId w:val="46"/>
        </w:numPr>
        <w:rPr>
          <w:lang w:val="sk-SK"/>
        </w:rPr>
      </w:pPr>
      <w:r w:rsidRPr="00FD1A96">
        <w:rPr>
          <w:lang w:val="sk-SK"/>
        </w:rPr>
        <w:t>1x papierová verzia STD</w:t>
      </w:r>
      <w:r w:rsidRPr="00FD1A96" w:rsidR="0010602A">
        <w:rPr>
          <w:lang w:val="sk-SK"/>
        </w:rPr>
        <w:t>;</w:t>
      </w:r>
    </w:p>
    <w:p w:rsidRPr="00FD1A96" w:rsidR="00FE6DC9" w:rsidP="005432BD" w:rsidRDefault="00FE6DC9" w14:paraId="30B62769" w14:textId="100B02C9">
      <w:pPr>
        <w:pStyle w:val="Odsekzoznamu"/>
        <w:numPr>
          <w:ilvl w:val="0"/>
          <w:numId w:val="46"/>
        </w:numPr>
        <w:rPr>
          <w:lang w:val="sk-SK"/>
        </w:rPr>
      </w:pPr>
      <w:r w:rsidRPr="00FD1A96">
        <w:rPr>
          <w:lang w:val="sk-SK"/>
        </w:rPr>
        <w:t>1x v elektronickej verzii na USB kľúči vo formáte PDF alebo inom dohodnutom formáte ak nebola priebežne odovzdaná</w:t>
      </w:r>
      <w:r w:rsidRPr="00FD1A96" w:rsidR="0010602A">
        <w:rPr>
          <w:lang w:val="sk-SK"/>
        </w:rPr>
        <w:t>;</w:t>
      </w:r>
    </w:p>
    <w:p w:rsidRPr="00FD1A96" w:rsidR="00FE6DC9" w:rsidP="005432BD" w:rsidRDefault="00FE6DC9" w14:paraId="5712B30C" w14:textId="2C8F087C">
      <w:pPr>
        <w:pStyle w:val="Odsekzoznamu"/>
        <w:numPr>
          <w:ilvl w:val="0"/>
          <w:numId w:val="46"/>
        </w:numPr>
        <w:rPr>
          <w:lang w:val="sk-SK"/>
        </w:rPr>
      </w:pPr>
      <w:r w:rsidRPr="00FD1A96">
        <w:rPr>
          <w:lang w:val="sk-SK"/>
        </w:rPr>
        <w:t>1x databázu STD v elektronickej forme v Exceli alebo Accesse ak nebola priebežne odovzdaná</w:t>
      </w:r>
      <w:r w:rsidRPr="00FD1A96" w:rsidR="0010602A">
        <w:rPr>
          <w:lang w:val="sk-SK"/>
        </w:rPr>
        <w:t>;</w:t>
      </w:r>
    </w:p>
    <w:p w:rsidRPr="00FD1A96" w:rsidR="00FE6DC9" w:rsidRDefault="00FE6DC9" w14:paraId="036BAD47" w14:textId="77777777">
      <w:pPr>
        <w:rPr>
          <w:lang w:val="sk-SK"/>
        </w:rPr>
      </w:pPr>
    </w:p>
    <w:p w:rsidRPr="00FD1A96" w:rsidR="00FE6DC9" w:rsidRDefault="00FE6DC9" w14:paraId="54E32F12" w14:textId="11768442">
      <w:pPr>
        <w:rPr>
          <w:lang w:val="sk-SK"/>
        </w:rPr>
      </w:pPr>
      <w:r w:rsidRPr="00FD1A96">
        <w:rPr>
          <w:lang w:val="sk-SK"/>
        </w:rPr>
        <w:t xml:space="preserve">Postupnosť odovzdávania a odsúhlasovania elektronickej verzie </w:t>
      </w:r>
      <w:r w:rsidRPr="00FD1A96" w:rsidR="0010602A">
        <w:rPr>
          <w:lang w:val="sk-SK"/>
        </w:rPr>
        <w:t>Objednate</w:t>
      </w:r>
      <w:r w:rsidRPr="00FD1A96">
        <w:rPr>
          <w:lang w:val="sk-SK"/>
        </w:rPr>
        <w:t xml:space="preserve">ľom je popísaná v nasledujúcich ustanoveniach. </w:t>
      </w:r>
    </w:p>
    <w:p w:rsidRPr="00FD1A96" w:rsidR="00FE6DC9" w:rsidRDefault="00FE6DC9" w14:paraId="2A919ACF" w14:textId="1B2F0D0E">
      <w:pPr>
        <w:rPr>
          <w:lang w:val="sk-SK"/>
        </w:rPr>
      </w:pPr>
      <w:r w:rsidRPr="00FD1A96">
        <w:rPr>
          <w:lang w:val="sk-SK"/>
        </w:rPr>
        <w:t>Elektronické verzie scanov dokumentov budú zasielané na</w:t>
      </w:r>
      <w:r w:rsidRPr="00FD1A96" w:rsidR="0010602A">
        <w:rPr>
          <w:lang w:val="sk-SK"/>
        </w:rPr>
        <w:t xml:space="preserve"> kontaktní osobu za</w:t>
      </w:r>
      <w:r w:rsidRPr="00FD1A96">
        <w:rPr>
          <w:lang w:val="sk-SK"/>
        </w:rPr>
        <w:t xml:space="preserve"> </w:t>
      </w:r>
      <w:r w:rsidRPr="00FD1A96" w:rsidR="0010602A">
        <w:rPr>
          <w:lang w:val="sk-SK"/>
        </w:rPr>
        <w:t>SE a.s.</w:t>
      </w:r>
      <w:r w:rsidRPr="00FD1A96">
        <w:rPr>
          <w:lang w:val="sk-SK"/>
        </w:rPr>
        <w:t xml:space="preserve">, na dátových nosičoch z dôvodu veľkého objemu dát. Až pri záverečnom odovzdaní STD, bude dodaná papierová verzia dokumentov. </w:t>
      </w:r>
      <w:r w:rsidRPr="00FD1A96" w:rsidR="00291771">
        <w:rPr>
          <w:lang w:val="sk-SK"/>
        </w:rPr>
        <w:t>Zhotoviteľ</w:t>
      </w:r>
      <w:r w:rsidRPr="00FD1A96">
        <w:rPr>
          <w:lang w:val="sk-SK"/>
        </w:rPr>
        <w:t xml:space="preserve"> zašle na</w:t>
      </w:r>
      <w:r w:rsidRPr="00FD1A96" w:rsidR="0010602A">
        <w:rPr>
          <w:lang w:val="sk-SK"/>
        </w:rPr>
        <w:t xml:space="preserve"> kontaktní osobu za</w:t>
      </w:r>
      <w:r w:rsidRPr="00FD1A96">
        <w:rPr>
          <w:lang w:val="sk-SK"/>
        </w:rPr>
        <w:t xml:space="preserve"> </w:t>
      </w:r>
      <w:r w:rsidRPr="00FD1A96" w:rsidR="0010602A">
        <w:rPr>
          <w:lang w:val="sk-SK"/>
        </w:rPr>
        <w:t>SE a.s.</w:t>
      </w:r>
      <w:r w:rsidRPr="00FD1A96">
        <w:rPr>
          <w:lang w:val="sk-SK"/>
        </w:rPr>
        <w:t xml:space="preserve"> databázu s krycím listom a zoznamom jednotlivých balíkov vrátane príslušných revízií balíkov. Do výzvy na kontrolu STD, ktorá bude oficiálne cez stavebný/montážny denník </w:t>
      </w:r>
      <w:r w:rsidRPr="00FD1A96" w:rsidR="0010602A">
        <w:rPr>
          <w:lang w:val="sk-SK"/>
        </w:rPr>
        <w:t>Objednate</w:t>
      </w:r>
      <w:r w:rsidRPr="00FD1A96">
        <w:rPr>
          <w:lang w:val="sk-SK"/>
        </w:rPr>
        <w:t xml:space="preserve">ľ skontroluje dodanú STD. Za účelom zabránenia nadbytočnej práce zo strany </w:t>
      </w:r>
      <w:r w:rsidRPr="00FD1A96" w:rsidR="0010602A">
        <w:rPr>
          <w:lang w:val="sk-SK"/>
        </w:rPr>
        <w:t>Objednate</w:t>
      </w:r>
      <w:r w:rsidRPr="00FD1A96">
        <w:rPr>
          <w:lang w:val="sk-SK"/>
        </w:rPr>
        <w:t xml:space="preserve">ľa s nekompletnou STD bol prijatý nasledovný prístup: „V prípade že </w:t>
      </w:r>
      <w:r w:rsidRPr="00FD1A96" w:rsidR="0010602A">
        <w:rPr>
          <w:lang w:val="sk-SK"/>
        </w:rPr>
        <w:t>Objednate</w:t>
      </w:r>
      <w:r w:rsidRPr="00FD1A96">
        <w:rPr>
          <w:lang w:val="sk-SK"/>
        </w:rPr>
        <w:t xml:space="preserve">ľ počas kontroly STD zistí 3 závažné nedostatky, bude STD vrátená </w:t>
      </w:r>
      <w:r w:rsidRPr="00FD1A96" w:rsidR="00291771">
        <w:rPr>
          <w:lang w:val="sk-SK"/>
        </w:rPr>
        <w:t>Zhotoviteľ</w:t>
      </w:r>
      <w:r w:rsidRPr="00FD1A96">
        <w:rPr>
          <w:lang w:val="sk-SK"/>
        </w:rPr>
        <w:t xml:space="preserve">ovi na prepracovanie s následným identifikovaním týchto 3 nedostatkov. </w:t>
      </w:r>
      <w:r w:rsidRPr="00FD1A96" w:rsidR="0010602A">
        <w:rPr>
          <w:lang w:val="sk-SK"/>
        </w:rPr>
        <w:t>Objednate</w:t>
      </w:r>
      <w:r w:rsidRPr="00FD1A96">
        <w:rPr>
          <w:lang w:val="sk-SK"/>
        </w:rPr>
        <w:t>ľ musí uvedené nedostatky písomne zaznamenať do stavebného denníka/montážneho denníka.“</w:t>
      </w:r>
    </w:p>
    <w:p w:rsidRPr="00FD1A96" w:rsidR="00FE6DC9" w:rsidRDefault="00FE6DC9" w14:paraId="2EECC5CD" w14:textId="7714A09C">
      <w:pPr>
        <w:rPr>
          <w:lang w:val="sk-SK"/>
        </w:rPr>
      </w:pPr>
      <w:r w:rsidRPr="00FD1A96">
        <w:rPr>
          <w:lang w:val="sk-SK"/>
        </w:rPr>
        <w:t>SE</w:t>
      </w:r>
      <w:r w:rsidRPr="00FD1A96" w:rsidR="008F6756">
        <w:rPr>
          <w:lang w:val="sk-SK"/>
        </w:rPr>
        <w:t xml:space="preserve"> a.s.</w:t>
      </w:r>
      <w:r w:rsidRPr="00FD1A96">
        <w:rPr>
          <w:lang w:val="sk-SK"/>
        </w:rPr>
        <w:t xml:space="preserve"> špecifikovalo podstatné nedostatky, pre ktoré STD nebude akceptovaná a bude vrátená </w:t>
      </w:r>
      <w:r w:rsidRPr="00FD1A96" w:rsidR="00291771">
        <w:rPr>
          <w:lang w:val="sk-SK"/>
        </w:rPr>
        <w:t>Zhotoviteľ</w:t>
      </w:r>
      <w:r w:rsidRPr="00FD1A96">
        <w:rPr>
          <w:lang w:val="sk-SK"/>
        </w:rPr>
        <w:t>om na doplnenie.</w:t>
      </w:r>
    </w:p>
    <w:p w:rsidRPr="00FD1A96" w:rsidR="00FE6DC9" w:rsidRDefault="00FE6DC9" w14:paraId="4C6D11B4" w14:textId="77777777">
      <w:pPr>
        <w:rPr>
          <w:lang w:val="sk-SK"/>
        </w:rPr>
      </w:pPr>
      <w:r w:rsidRPr="00FD1A96">
        <w:rPr>
          <w:lang w:val="sk-SK"/>
        </w:rPr>
        <w:t>Jedná sa o nasledovné nedostatky:</w:t>
      </w:r>
    </w:p>
    <w:p w:rsidRPr="00FD1A96" w:rsidR="00FE6DC9" w:rsidP="005432BD" w:rsidRDefault="00FE6DC9" w14:paraId="0F4D0421" w14:textId="5046AFF6">
      <w:pPr>
        <w:pStyle w:val="Odsekzoznamu"/>
        <w:numPr>
          <w:ilvl w:val="0"/>
          <w:numId w:val="13"/>
        </w:numPr>
        <w:rPr>
          <w:lang w:val="sk-SK"/>
        </w:rPr>
      </w:pPr>
      <w:r w:rsidRPr="00FD1A96">
        <w:rPr>
          <w:lang w:val="sk-SK"/>
        </w:rPr>
        <w:t xml:space="preserve">chýbajúce dokumenty pre VTZ v zmysle vyhl. č. 508/2009 </w:t>
      </w:r>
      <w:r w:rsidRPr="00FD1A96" w:rsidR="64A0A6C7">
        <w:rPr>
          <w:lang w:val="sk-SK"/>
        </w:rPr>
        <w:t xml:space="preserve">Z. z., </w:t>
      </w:r>
      <w:r w:rsidRPr="00FD1A96">
        <w:rPr>
          <w:lang w:val="sk-SK"/>
        </w:rPr>
        <w:t>príloha č. 3</w:t>
      </w:r>
    </w:p>
    <w:p w:rsidRPr="00FD1A96" w:rsidR="00FE6DC9" w:rsidP="005432BD" w:rsidRDefault="00FE6DC9" w14:paraId="18A42262" w14:textId="77777777">
      <w:pPr>
        <w:pStyle w:val="Odsekzoznamu"/>
        <w:numPr>
          <w:ilvl w:val="0"/>
          <w:numId w:val="13"/>
        </w:numPr>
        <w:rPr>
          <w:lang w:val="sk-SK"/>
        </w:rPr>
      </w:pPr>
      <w:r w:rsidRPr="00FD1A96">
        <w:rPr>
          <w:lang w:val="sk-SK"/>
        </w:rPr>
        <w:t>predložený rozsah STD nie je v súlade s týmto manuálom</w:t>
      </w:r>
    </w:p>
    <w:p w:rsidRPr="00FD1A96" w:rsidR="00FE6DC9" w:rsidP="005432BD" w:rsidRDefault="00FE6DC9" w14:paraId="6BC7CC83" w14:textId="77777777">
      <w:pPr>
        <w:pStyle w:val="Odsekzoznamu"/>
        <w:numPr>
          <w:ilvl w:val="0"/>
          <w:numId w:val="13"/>
        </w:numPr>
        <w:rPr>
          <w:lang w:val="sk-SK"/>
        </w:rPr>
      </w:pPr>
      <w:r w:rsidRPr="00FD1A96">
        <w:rPr>
          <w:lang w:val="sk-SK"/>
        </w:rPr>
        <w:t>chýbajúca databáza STD</w:t>
      </w:r>
    </w:p>
    <w:p w:rsidRPr="00FD1A96" w:rsidR="00FE6DC9" w:rsidP="005432BD" w:rsidRDefault="00FE6DC9" w14:paraId="6AFD9F4B" w14:textId="77777777">
      <w:pPr>
        <w:pStyle w:val="Odsekzoznamu"/>
        <w:numPr>
          <w:ilvl w:val="0"/>
          <w:numId w:val="13"/>
        </w:numPr>
        <w:rPr>
          <w:lang w:val="sk-SK"/>
        </w:rPr>
      </w:pPr>
      <w:r w:rsidRPr="00FD1A96">
        <w:rPr>
          <w:lang w:val="sk-SK"/>
        </w:rPr>
        <w:t>zoznam v balíku STD nezodpovedajúci elektronickej verzii a databáze STD</w:t>
      </w:r>
    </w:p>
    <w:p w:rsidRPr="00FD1A96" w:rsidR="00FE6DC9" w:rsidP="005432BD" w:rsidRDefault="00FE6DC9" w14:paraId="1ED4FB0E" w14:textId="77777777">
      <w:pPr>
        <w:pStyle w:val="Odsekzoznamu"/>
        <w:numPr>
          <w:ilvl w:val="0"/>
          <w:numId w:val="13"/>
        </w:numPr>
        <w:rPr>
          <w:lang w:val="sk-SK"/>
        </w:rPr>
      </w:pPr>
      <w:r w:rsidRPr="00FD1A96">
        <w:rPr>
          <w:lang w:val="sk-SK"/>
        </w:rPr>
        <w:t>chýbajúce označenia dokumentov (číselná identifikácia)</w:t>
      </w:r>
    </w:p>
    <w:p w:rsidRPr="00FD1A96" w:rsidR="00FE6DC9" w:rsidP="005432BD" w:rsidRDefault="00FE6DC9" w14:paraId="6BB016D5" w14:textId="77777777">
      <w:pPr>
        <w:pStyle w:val="Odsekzoznamu"/>
        <w:numPr>
          <w:ilvl w:val="0"/>
          <w:numId w:val="13"/>
        </w:numPr>
        <w:rPr>
          <w:lang w:val="sk-SK"/>
        </w:rPr>
      </w:pPr>
      <w:r w:rsidRPr="00FD1A96">
        <w:rPr>
          <w:lang w:val="sk-SK"/>
        </w:rPr>
        <w:t>protokoly, ktoré nie sú vyplnené správnym spôsobom (chýbajúce údaje, nesprávne údaje...)</w:t>
      </w:r>
    </w:p>
    <w:p w:rsidRPr="00FD1A96" w:rsidR="00FE6DC9" w:rsidP="005432BD" w:rsidRDefault="00FE6DC9" w14:paraId="5D68E5E9" w14:textId="77777777">
      <w:pPr>
        <w:pStyle w:val="Odsekzoznamu"/>
        <w:numPr>
          <w:ilvl w:val="0"/>
          <w:numId w:val="13"/>
        </w:numPr>
        <w:rPr>
          <w:lang w:val="sk-SK"/>
        </w:rPr>
      </w:pPr>
      <w:r w:rsidRPr="00FD1A96">
        <w:rPr>
          <w:lang w:val="sk-SK"/>
        </w:rPr>
        <w:t>chýbajúci preklad návodu na obsluhu a údržbu v slovenskom/českom jazyku</w:t>
      </w:r>
    </w:p>
    <w:p w:rsidRPr="00FD1A96" w:rsidR="00FE6DC9" w:rsidP="008D6FF4" w:rsidRDefault="00FE6DC9" w14:paraId="1C48F14A" w14:textId="77777777">
      <w:pPr>
        <w:rPr>
          <w:lang w:val="sk-SK"/>
        </w:rPr>
      </w:pPr>
    </w:p>
    <w:p w:rsidRPr="00FD1A96" w:rsidR="00FE6DC9" w:rsidRDefault="00FE6DC9" w14:paraId="355D6EF6" w14:textId="6D62684C">
      <w:pPr>
        <w:rPr>
          <w:lang w:val="sk-SK"/>
        </w:rPr>
      </w:pPr>
      <w:r w:rsidRPr="00FD1A96">
        <w:rPr>
          <w:lang w:val="sk-SK"/>
        </w:rPr>
        <w:t xml:space="preserve">Pri odovzdávaní za príslušnú etapu </w:t>
      </w:r>
      <w:r w:rsidRPr="00FD1A96" w:rsidR="00291771">
        <w:rPr>
          <w:lang w:val="sk-SK"/>
        </w:rPr>
        <w:t>Zhotoviteľ</w:t>
      </w:r>
      <w:r w:rsidRPr="00FD1A96">
        <w:rPr>
          <w:lang w:val="sk-SK"/>
        </w:rPr>
        <w:t xml:space="preserve"> vystaví protokol o kontrole STD. Chýbajúca STD bude definovaná v tzv. „Punch liste – Zoznam vád a nedorobkov“, viď. Technická špecifikácia kontraktu. </w:t>
      </w:r>
    </w:p>
    <w:p w:rsidRPr="00FD1A96" w:rsidR="00FE6DC9" w:rsidRDefault="00FE6DC9" w14:paraId="5C76AD5B" w14:textId="77777777">
      <w:pPr>
        <w:rPr>
          <w:lang w:val="sk-SK"/>
        </w:rPr>
      </w:pPr>
    </w:p>
    <w:p w:rsidRPr="00FD1A96" w:rsidR="00FE6DC9" w:rsidRDefault="00FE6DC9" w14:paraId="4FE55BAB" w14:textId="73480D8A">
      <w:pPr>
        <w:rPr>
          <w:lang w:val="sk-SK"/>
        </w:rPr>
      </w:pPr>
      <w:r w:rsidRPr="00FD1A96">
        <w:rPr>
          <w:lang w:val="sk-SK"/>
        </w:rPr>
        <w:t xml:space="preserve">Do času odovzdania STD bude </w:t>
      </w:r>
      <w:r w:rsidRPr="00FD1A96" w:rsidR="00291771">
        <w:rPr>
          <w:lang w:val="sk-SK"/>
        </w:rPr>
        <w:t>Zhotoviteľ</w:t>
      </w:r>
      <w:r w:rsidRPr="00FD1A96">
        <w:rPr>
          <w:lang w:val="sk-SK"/>
        </w:rPr>
        <w:t xml:space="preserve"> pravidelne aktualizovať databázu STD. Táto databáza STD bude vypracovaná pre jednotlivé etapy v zmysle bodu 3.1 tohto dokumentu. Podrobnejší popis kontroly STD pre jednotlivé etapy je špecifikovaný v kapitole č.6.</w:t>
      </w:r>
    </w:p>
    <w:p w:rsidRPr="00FD1A96" w:rsidR="00FE6DC9" w:rsidRDefault="00FE6DC9" w14:paraId="2CFA8045" w14:textId="5AEB474D">
      <w:pPr>
        <w:rPr>
          <w:lang w:val="sk-SK"/>
        </w:rPr>
      </w:pPr>
      <w:r w:rsidRPr="00FD1A96">
        <w:rPr>
          <w:lang w:val="sk-SK"/>
        </w:rPr>
        <w:t xml:space="preserve">Kontrola  STD bude prebiehať, tým spôsobom, že </w:t>
      </w:r>
      <w:r w:rsidRPr="00FD1A96" w:rsidR="0010602A">
        <w:rPr>
          <w:lang w:val="sk-SK"/>
        </w:rPr>
        <w:t>Objednate</w:t>
      </w:r>
      <w:r w:rsidRPr="00FD1A96">
        <w:rPr>
          <w:lang w:val="sk-SK"/>
        </w:rPr>
        <w:t>ľ skontroluje príslušný balík STD a </w:t>
      </w:r>
      <w:r w:rsidRPr="00FD1A96" w:rsidR="00291771">
        <w:rPr>
          <w:lang w:val="sk-SK"/>
        </w:rPr>
        <w:t>Zhotoviteľ</w:t>
      </w:r>
      <w:r w:rsidRPr="00FD1A96">
        <w:rPr>
          <w:lang w:val="sk-SK"/>
        </w:rPr>
        <w:t xml:space="preserve"> vystaví protokol. V prípade doplnenia rozsahu STD do toho istého balíka sa vytvorí nový zoznam, doplní sa databáza, ale protokol o kontrole bude vyhotovený len z doplnenej časti STD, pričom sa skontroluje už len doplnená časť STD.</w:t>
      </w:r>
    </w:p>
    <w:p w:rsidRPr="00FD1A96" w:rsidR="00FE6DC9" w:rsidP="005432BD" w:rsidRDefault="00FE6DC9" w14:paraId="2117A60B" w14:textId="77777777">
      <w:pPr>
        <w:pStyle w:val="Nadpis3"/>
        <w:numPr>
          <w:ilvl w:val="2"/>
          <w:numId w:val="52"/>
        </w:numPr>
        <w:rPr>
          <w:lang w:val="sk-SK"/>
        </w:rPr>
      </w:pPr>
      <w:r w:rsidRPr="00FD1A96">
        <w:rPr>
          <w:lang w:val="sk-SK"/>
        </w:rPr>
        <w:t xml:space="preserve"> </w:t>
      </w:r>
      <w:bookmarkStart w:name="_Toc291068733" w:id="236"/>
      <w:bookmarkStart w:name="_Toc214516054" w:id="237"/>
      <w:r w:rsidRPr="00FD1A96">
        <w:rPr>
          <w:lang w:val="sk-SK"/>
        </w:rPr>
        <w:t>Postup pri odovzdávaní STD pre jednotlivé etapy</w:t>
      </w:r>
      <w:bookmarkEnd w:id="236"/>
      <w:bookmarkEnd w:id="237"/>
      <w:r w:rsidRPr="00FD1A96">
        <w:rPr>
          <w:lang w:val="sk-SK"/>
        </w:rPr>
        <w:t xml:space="preserve"> </w:t>
      </w:r>
    </w:p>
    <w:p w:rsidRPr="00FD1A96" w:rsidR="00FE6DC9" w:rsidP="008D6FF4" w:rsidRDefault="00FE6DC9" w14:paraId="5E3FC0E2" w14:textId="0F1B4E82">
      <w:pPr>
        <w:rPr>
          <w:lang w:val="sk-SK"/>
        </w:rPr>
      </w:pPr>
      <w:r w:rsidRPr="00FD1A96">
        <w:rPr>
          <w:lang w:val="sk-SK"/>
        </w:rPr>
        <w:t xml:space="preserve">Ak </w:t>
      </w:r>
      <w:r w:rsidRPr="00FD1A96" w:rsidR="0010602A">
        <w:rPr>
          <w:lang w:val="sk-SK"/>
        </w:rPr>
        <w:t>Objednate</w:t>
      </w:r>
      <w:r w:rsidRPr="00FD1A96">
        <w:rPr>
          <w:lang w:val="sk-SK"/>
        </w:rPr>
        <w:t>ľ zistí chýbajúce časti STD, môže o ich dodanie požiadať v ktorejkoľvek etape alebo aj po jej ukončení, keď už bola STD odovzdaná a bol vystavený preberací protokol. Tieto časti budú potom doplnené cez revíziu príslušného balíka STD. Toto môže objednávateľ požadovať až do doby skončenia záruky odovzdaného diela.</w:t>
      </w:r>
    </w:p>
    <w:p w:rsidRPr="00FD1A96" w:rsidR="00FE6DC9" w:rsidP="005432BD" w:rsidRDefault="00FE6DC9" w14:paraId="4ED782BB" w14:textId="77777777">
      <w:pPr>
        <w:pStyle w:val="Nadpis3"/>
        <w:numPr>
          <w:ilvl w:val="2"/>
          <w:numId w:val="52"/>
        </w:numPr>
        <w:rPr>
          <w:lang w:val="sk-SK"/>
        </w:rPr>
      </w:pPr>
      <w:bookmarkStart w:name="_Toc291068734" w:id="238"/>
      <w:bookmarkStart w:name="_Toc214516055" w:id="239"/>
      <w:r w:rsidRPr="00FD1A96">
        <w:rPr>
          <w:lang w:val="sk-SK"/>
        </w:rPr>
        <w:t>Etapa výroby</w:t>
      </w:r>
      <w:bookmarkEnd w:id="239"/>
    </w:p>
    <w:p w:rsidRPr="00FD1A96" w:rsidR="00FE6DC9" w:rsidP="008D6FF4" w:rsidRDefault="0010602A" w14:paraId="3CBF179A" w14:textId="259F9C88">
      <w:pPr>
        <w:rPr>
          <w:lang w:val="sk-SK"/>
        </w:rPr>
      </w:pPr>
      <w:r w:rsidRPr="00FD1A96">
        <w:rPr>
          <w:lang w:val="sk-SK"/>
        </w:rPr>
        <w:t>Objednate</w:t>
      </w:r>
      <w:r w:rsidRPr="00FD1A96" w:rsidR="00FE6DC9">
        <w:rPr>
          <w:lang w:val="sk-SK"/>
        </w:rPr>
        <w:t>ľ si pri ukončení výroby zariadenia plánuje záverečnú kontrolu zariadenia. Táto zároveň zahŕňa aj kontrolu STD vo výrobnom závode. Toto je špecifikované v Pláne kontrol a skúšok. V súlade s odstupňovaným prístupom môžu nastať nasledovné prípady pri vydaní protokolu o kontrole STD:</w:t>
      </w:r>
    </w:p>
    <w:p w:rsidRPr="00FD1A96" w:rsidR="00FE6DC9" w:rsidP="005432BD" w:rsidRDefault="0010602A" w14:paraId="09F9365B" w14:textId="26D02B6F">
      <w:pPr>
        <w:pStyle w:val="Odsekzoznamu"/>
        <w:numPr>
          <w:ilvl w:val="0"/>
          <w:numId w:val="12"/>
        </w:numPr>
        <w:rPr>
          <w:lang w:val="sk-SK"/>
        </w:rPr>
      </w:pPr>
      <w:r w:rsidRPr="00FD1A96">
        <w:rPr>
          <w:lang w:val="sk-SK"/>
        </w:rPr>
        <w:t>Objednate</w:t>
      </w:r>
      <w:r w:rsidRPr="00FD1A96" w:rsidR="00FE6DC9">
        <w:rPr>
          <w:lang w:val="sk-SK"/>
        </w:rPr>
        <w:t xml:space="preserve">ľ označí kontrolu STD ako „Hold point“  - kontrola musí byť vykonaná len v prítomnosti </w:t>
      </w:r>
      <w:r w:rsidRPr="00FD1A96">
        <w:rPr>
          <w:lang w:val="sk-SK"/>
        </w:rPr>
        <w:t>Objednate</w:t>
      </w:r>
      <w:r w:rsidRPr="00FD1A96" w:rsidR="00FE6DC9">
        <w:rPr>
          <w:lang w:val="sk-SK"/>
        </w:rPr>
        <w:t>ľa</w:t>
      </w:r>
    </w:p>
    <w:p w:rsidRPr="00FD1A96" w:rsidR="00FE6DC9" w:rsidP="005432BD" w:rsidRDefault="0010602A" w14:paraId="38A6F882" w14:textId="1C134117">
      <w:pPr>
        <w:pStyle w:val="Odsekzoznamu"/>
        <w:numPr>
          <w:ilvl w:val="0"/>
          <w:numId w:val="12"/>
        </w:numPr>
        <w:rPr>
          <w:lang w:val="sk-SK"/>
        </w:rPr>
      </w:pPr>
      <w:r w:rsidRPr="00FD1A96">
        <w:rPr>
          <w:lang w:val="sk-SK"/>
        </w:rPr>
        <w:t>Objednate</w:t>
      </w:r>
      <w:r w:rsidRPr="00FD1A96" w:rsidR="00FE6DC9">
        <w:rPr>
          <w:lang w:val="sk-SK"/>
        </w:rPr>
        <w:t xml:space="preserve">ľ označí kontrolu STD ako „Witness point“  musí </w:t>
      </w:r>
      <w:r w:rsidRPr="00FD1A96" w:rsidR="00291771">
        <w:rPr>
          <w:lang w:val="sk-SK"/>
        </w:rPr>
        <w:t>Zhotoviteľ</w:t>
      </w:r>
      <w:r w:rsidRPr="00FD1A96" w:rsidR="00FE6DC9">
        <w:rPr>
          <w:lang w:val="sk-SK"/>
        </w:rPr>
        <w:t xml:space="preserve"> </w:t>
      </w:r>
      <w:r w:rsidRPr="00FD1A96">
        <w:rPr>
          <w:lang w:val="sk-SK"/>
        </w:rPr>
        <w:t>Objednate</w:t>
      </w:r>
      <w:r w:rsidRPr="00FD1A96" w:rsidR="00FE6DC9">
        <w:rPr>
          <w:lang w:val="sk-SK"/>
        </w:rPr>
        <w:t>ľa vyzvať ku kontrole, v prípade jeho neúčasti kontrola prebehne a </w:t>
      </w:r>
      <w:r w:rsidRPr="00FD1A96" w:rsidR="00291771">
        <w:rPr>
          <w:lang w:val="sk-SK"/>
        </w:rPr>
        <w:t>Zhotoviteľ</w:t>
      </w:r>
      <w:r w:rsidRPr="00FD1A96" w:rsidR="00FE6DC9">
        <w:rPr>
          <w:lang w:val="sk-SK"/>
        </w:rPr>
        <w:t xml:space="preserve"> vystaví protokol o kontrole STD bez účasti </w:t>
      </w:r>
      <w:r w:rsidRPr="00FD1A96">
        <w:rPr>
          <w:lang w:val="sk-SK"/>
        </w:rPr>
        <w:t>Objednate</w:t>
      </w:r>
      <w:r w:rsidRPr="00FD1A96" w:rsidR="00FE6DC9">
        <w:rPr>
          <w:lang w:val="sk-SK"/>
        </w:rPr>
        <w:t>ľa</w:t>
      </w:r>
    </w:p>
    <w:p w:rsidRPr="00FD1A96" w:rsidR="00FE6DC9" w:rsidP="008D6FF4" w:rsidRDefault="00FE6DC9" w14:paraId="78985695" w14:textId="29B4D03F">
      <w:pPr>
        <w:rPr>
          <w:lang w:val="sk-SK"/>
        </w:rPr>
      </w:pPr>
      <w:r w:rsidRPr="00FD1A96">
        <w:rPr>
          <w:lang w:val="sk-SK"/>
        </w:rPr>
        <w:t xml:space="preserve">Pozn. - V prípade ak nebola STD skontrolovaná </w:t>
      </w:r>
      <w:r w:rsidRPr="00FD1A96" w:rsidR="0010602A">
        <w:rPr>
          <w:lang w:val="sk-SK"/>
        </w:rPr>
        <w:t>Objednate</w:t>
      </w:r>
      <w:r w:rsidRPr="00FD1A96">
        <w:rPr>
          <w:lang w:val="sk-SK"/>
        </w:rPr>
        <w:t>ľom vo výrobnom závode resp. len jej časť, vykoná sa počas vstupnej kontroly.</w:t>
      </w:r>
    </w:p>
    <w:p w:rsidRPr="00FD1A96" w:rsidR="00FE6DC9" w:rsidRDefault="00291771" w14:paraId="073E9DA6" w14:textId="5A0F8873">
      <w:pPr>
        <w:rPr>
          <w:lang w:val="sk-SK"/>
        </w:rPr>
      </w:pPr>
      <w:r w:rsidRPr="00FD1A96">
        <w:rPr>
          <w:lang w:val="sk-SK"/>
        </w:rPr>
        <w:t>Zhotoviteľ</w:t>
      </w:r>
      <w:r w:rsidRPr="00FD1A96" w:rsidR="00FE6DC9">
        <w:rPr>
          <w:lang w:val="sk-SK"/>
        </w:rPr>
        <w:t xml:space="preserve"> vyzve </w:t>
      </w:r>
      <w:r w:rsidRPr="00FD1A96" w:rsidR="0010602A">
        <w:rPr>
          <w:lang w:val="sk-SK"/>
        </w:rPr>
        <w:t xml:space="preserve">Objednáteľa </w:t>
      </w:r>
      <w:r w:rsidRPr="00FD1A96" w:rsidR="00FE6DC9">
        <w:rPr>
          <w:lang w:val="sk-SK"/>
        </w:rPr>
        <w:t xml:space="preserve">na výstupnú kontrolu vo výrobnom závode a zašle mu predbežný zoznam STD predkladaný v rámci výstupnej kontroly v 2 týždňovom predstihu, v zmysle komunikačnej matice (Technická kontrola) a v rozsahu dokumentácie pripraveným výrobnou organizáciou. </w:t>
      </w:r>
      <w:r w:rsidRPr="00FD1A96">
        <w:rPr>
          <w:lang w:val="sk-SK"/>
        </w:rPr>
        <w:t>Zhotoviteľ</w:t>
      </w:r>
      <w:r w:rsidRPr="00FD1A96" w:rsidR="00FE6DC9">
        <w:rPr>
          <w:lang w:val="sk-SK"/>
        </w:rPr>
        <w:t xml:space="preserve"> predloží STD v papierovej </w:t>
      </w:r>
      <w:r w:rsidRPr="00FD1A96" w:rsidR="00FE6DC9">
        <w:rPr>
          <w:lang w:val="sk-SK"/>
        </w:rPr>
        <w:t xml:space="preserve">forme pri záverečnej kontrole vo výrobnom závode na kontrolu. Táto STD bude skontrolovaná </w:t>
      </w:r>
      <w:r w:rsidRPr="00FD1A96" w:rsidR="0010602A">
        <w:rPr>
          <w:lang w:val="sk-SK"/>
        </w:rPr>
        <w:t>Objednate</w:t>
      </w:r>
      <w:r w:rsidRPr="00FD1A96" w:rsidR="00FE6DC9">
        <w:rPr>
          <w:lang w:val="sk-SK"/>
        </w:rPr>
        <w:t>ľom a </w:t>
      </w:r>
      <w:r w:rsidRPr="00FD1A96">
        <w:rPr>
          <w:lang w:val="sk-SK"/>
        </w:rPr>
        <w:t>Zhotoviteľ</w:t>
      </w:r>
      <w:r w:rsidRPr="00FD1A96" w:rsidR="00FE6DC9">
        <w:rPr>
          <w:lang w:val="sk-SK"/>
        </w:rPr>
        <w:t xml:space="preserve"> vystaví preberací protokol z výstupnej kontroly. Ak nie sú v STD žiadne závažné nedostatky, objednávateľ pristúpi ku kontrole STD.</w:t>
      </w:r>
    </w:p>
    <w:p w:rsidRPr="00FD1A96" w:rsidR="00FE6DC9" w:rsidP="005432BD" w:rsidRDefault="00FE6DC9" w14:paraId="0832A52D" w14:textId="77777777">
      <w:pPr>
        <w:pStyle w:val="Nadpis3"/>
        <w:numPr>
          <w:ilvl w:val="2"/>
          <w:numId w:val="52"/>
        </w:numPr>
        <w:rPr>
          <w:lang w:val="sk-SK"/>
        </w:rPr>
      </w:pPr>
      <w:bookmarkStart w:name="_Toc214516056" w:id="240"/>
      <w:r w:rsidRPr="00FD1A96">
        <w:rPr>
          <w:lang w:val="sk-SK"/>
        </w:rPr>
        <w:t>Vstupná kontrola</w:t>
      </w:r>
      <w:bookmarkEnd w:id="240"/>
    </w:p>
    <w:p w:rsidRPr="00FD1A96" w:rsidR="00FE6DC9" w:rsidP="008D6FF4" w:rsidRDefault="00291771" w14:paraId="19F767D9" w14:textId="20F27AB2">
      <w:pPr>
        <w:rPr>
          <w:lang w:val="sk-SK"/>
        </w:rPr>
      </w:pPr>
      <w:r w:rsidRPr="00FD1A96">
        <w:rPr>
          <w:lang w:val="sk-SK"/>
        </w:rPr>
        <w:t>Zhotoviteľ</w:t>
      </w:r>
      <w:r w:rsidRPr="00FD1A96" w:rsidR="00FE6DC9">
        <w:rPr>
          <w:lang w:val="sk-SK"/>
        </w:rPr>
        <w:t xml:space="preserve"> vyzve na vstupnú kontrolu 3 dni pred jej výkonom.</w:t>
      </w:r>
    </w:p>
    <w:p w:rsidRPr="00FD1A96" w:rsidR="00FE6DC9" w:rsidRDefault="00291771" w14:paraId="4357A1A9" w14:textId="65CB4EC4">
      <w:pPr>
        <w:rPr>
          <w:bCs/>
          <w:lang w:val="sk-SK"/>
        </w:rPr>
      </w:pPr>
      <w:r w:rsidRPr="00FD1A96">
        <w:rPr>
          <w:lang w:val="sk-SK"/>
        </w:rPr>
        <w:t>Zhotoviteľ</w:t>
      </w:r>
      <w:r w:rsidRPr="00FD1A96" w:rsidR="00FE6DC9">
        <w:rPr>
          <w:lang w:val="sk-SK"/>
        </w:rPr>
        <w:t xml:space="preserve"> </w:t>
      </w:r>
      <w:r w:rsidRPr="00FD1A96" w:rsidR="00FE6DC9">
        <w:rPr>
          <w:bCs/>
          <w:lang w:val="sk-SK"/>
        </w:rPr>
        <w:t xml:space="preserve">v zmysle komunikačnej matice (Technická kontrola) predloží </w:t>
      </w:r>
      <w:r w:rsidRPr="00FD1A96" w:rsidR="00FE6DC9">
        <w:rPr>
          <w:lang w:val="sk-SK"/>
        </w:rPr>
        <w:t xml:space="preserve">na mieste výkonu vstupnej kontroly zariadenia celú STD v papierovej forme za etapu výroby vrátane doplnenej STD, ktorá nemá overenie kompletnosti </w:t>
      </w:r>
      <w:r w:rsidRPr="00FD1A96" w:rsidR="0010602A">
        <w:rPr>
          <w:lang w:val="sk-SK"/>
        </w:rPr>
        <w:t>Objednate</w:t>
      </w:r>
      <w:r w:rsidRPr="00FD1A96" w:rsidR="00FE6DC9">
        <w:rPr>
          <w:lang w:val="sk-SK"/>
        </w:rPr>
        <w:t xml:space="preserve">ľom z výroby (protokoly z prepravy zariadenia, protokoly zo skladovania a iné, ktoré neboli dodané vo výrobnom závode), spolu s doplneným zoznamom STD v papierovej forme. Ak budú nájdené závažné nedostatky (v zmysle kapitoly </w:t>
      </w:r>
      <w:r w:rsidRPr="00FD1A96" w:rsidR="0010602A">
        <w:rPr>
          <w:lang w:val="sk-SK"/>
        </w:rPr>
        <w:fldChar w:fldCharType="begin"/>
      </w:r>
      <w:r w:rsidRPr="00FD1A96" w:rsidR="0010602A">
        <w:rPr>
          <w:lang w:val="sk-SK"/>
        </w:rPr>
        <w:instrText xml:space="preserve"> REF _Ref212126982 \r \h </w:instrText>
      </w:r>
      <w:r w:rsidRPr="00FD1A96" w:rsidR="0010602A">
        <w:rPr>
          <w:lang w:val="sk-SK"/>
        </w:rPr>
      </w:r>
      <w:r w:rsidRPr="00FD1A96" w:rsidR="0010602A">
        <w:rPr>
          <w:lang w:val="sk-SK"/>
        </w:rPr>
        <w:fldChar w:fldCharType="separate"/>
      </w:r>
      <w:r w:rsidR="004A0874">
        <w:rPr>
          <w:lang w:val="sk-SK"/>
        </w:rPr>
        <w:t>A 5</w:t>
      </w:r>
      <w:r w:rsidRPr="00FD1A96" w:rsidR="0010602A">
        <w:rPr>
          <w:lang w:val="sk-SK"/>
        </w:rPr>
        <w:fldChar w:fldCharType="end"/>
      </w:r>
      <w:r w:rsidRPr="00FD1A96" w:rsidR="00FE6DC9">
        <w:rPr>
          <w:lang w:val="sk-SK"/>
        </w:rPr>
        <w:t xml:space="preserve">) bude STD vrátená </w:t>
      </w:r>
      <w:r w:rsidRPr="00FD1A96">
        <w:rPr>
          <w:lang w:val="sk-SK"/>
        </w:rPr>
        <w:t>Zhotoviteľ</w:t>
      </w:r>
      <w:r w:rsidRPr="00FD1A96" w:rsidR="00FE6DC9">
        <w:rPr>
          <w:lang w:val="sk-SK"/>
        </w:rPr>
        <w:t>ovi na prepracovanie.</w:t>
      </w:r>
    </w:p>
    <w:p w:rsidRPr="00FD1A96" w:rsidR="00FE6DC9" w:rsidRDefault="00FE6DC9" w14:paraId="13E1A238" w14:textId="69EA16ED">
      <w:pPr>
        <w:rPr>
          <w:lang w:val="sk-SK"/>
        </w:rPr>
      </w:pPr>
      <w:r w:rsidRPr="00FD1A96">
        <w:rPr>
          <w:lang w:val="sk-SK"/>
        </w:rPr>
        <w:t>Databázu STD</w:t>
      </w:r>
      <w:r w:rsidRPr="00FD1A96">
        <w:rPr>
          <w:b/>
          <w:lang w:val="sk-SK"/>
        </w:rPr>
        <w:t xml:space="preserve"> </w:t>
      </w:r>
      <w:r w:rsidRPr="00FD1A96">
        <w:rPr>
          <w:lang w:val="sk-SK"/>
        </w:rPr>
        <w:t xml:space="preserve">v elektronickej forme dodá </w:t>
      </w:r>
      <w:r w:rsidRPr="00FD1A96" w:rsidR="00291771">
        <w:rPr>
          <w:lang w:val="sk-SK"/>
        </w:rPr>
        <w:t>Zhotoviteľ</w:t>
      </w:r>
      <w:r w:rsidRPr="00FD1A96">
        <w:rPr>
          <w:lang w:val="sk-SK"/>
        </w:rPr>
        <w:t xml:space="preserve"> objednávateľovi do EPS spolu s STD v elektronickej forme na dátovom nosiči do 1 mesiaca od času vykonania vstupnej kontroly, najneskôr však pred výkonom predmontážnej kontroly. </w:t>
      </w:r>
    </w:p>
    <w:p w:rsidRPr="00FD1A96" w:rsidR="00FE6DC9" w:rsidRDefault="00FE6DC9" w14:paraId="5218FF4E" w14:textId="547E66A7">
      <w:pPr>
        <w:rPr>
          <w:lang w:val="sk-SK"/>
        </w:rPr>
      </w:pPr>
      <w:r w:rsidRPr="00FD1A96">
        <w:rPr>
          <w:lang w:val="sk-SK"/>
        </w:rPr>
        <w:t xml:space="preserve">Súhlasné stanovisko je vyjadrené podpisom protokolu zástupcom </w:t>
      </w:r>
      <w:r w:rsidRPr="00FD1A96" w:rsidR="0010602A">
        <w:rPr>
          <w:lang w:val="sk-SK"/>
        </w:rPr>
        <w:t>SE a.s</w:t>
      </w:r>
      <w:r w:rsidRPr="00FD1A96">
        <w:rPr>
          <w:lang w:val="sk-SK"/>
        </w:rPr>
        <w:t>.  Kompletná STD pre príslušné zariadenie (etapa výroby) musí byť skontrolovaná najneskôr v rámci predmontážnej kontroly. V prípade predmontážnej kontroly bude kontrola STD tiež prebiehať na mieste kontroly zariadenia. Pred montážou zariadenia na stavenisku musí byť schválená preukazná kvalifikačná a dokumentácia.</w:t>
      </w:r>
    </w:p>
    <w:p w:rsidRPr="00FD1A96" w:rsidR="00FE6DC9" w:rsidP="7AEDB793" w:rsidRDefault="00FE6DC9" w14:paraId="24073FAF" w14:textId="3298F8B6">
      <w:pPr>
        <w:pStyle w:val="Nadpis3"/>
        <w:rPr>
          <w:lang w:val="sk-SK"/>
        </w:rPr>
      </w:pPr>
      <w:bookmarkStart w:name="_Toc214516057" w:id="241"/>
      <w:r w:rsidRPr="7AEDB793">
        <w:rPr>
          <w:lang w:val="sk-SK"/>
        </w:rPr>
        <w:t xml:space="preserve">Etapa </w:t>
      </w:r>
      <w:r w:rsidRPr="7AEDB793" w:rsidR="0010602A">
        <w:rPr>
          <w:lang w:val="sk-SK"/>
        </w:rPr>
        <w:t>výstavby/</w:t>
      </w:r>
      <w:r w:rsidRPr="7AEDB793">
        <w:rPr>
          <w:lang w:val="sk-SK"/>
        </w:rPr>
        <w:t>montáže</w:t>
      </w:r>
      <w:bookmarkEnd w:id="241"/>
    </w:p>
    <w:p w:rsidRPr="00FD1A96" w:rsidR="00FE6DC9" w:rsidP="008D6FF4" w:rsidRDefault="00291771" w14:paraId="4522E913" w14:textId="401AB1D0">
      <w:pPr>
        <w:rPr>
          <w:lang w:val="sk-SK"/>
        </w:rPr>
      </w:pPr>
      <w:r w:rsidRPr="00FD1A96">
        <w:rPr>
          <w:lang w:val="sk-SK"/>
        </w:rPr>
        <w:t>Zhotoviteľ</w:t>
      </w:r>
      <w:r w:rsidRPr="00FD1A96" w:rsidR="00FE6DC9">
        <w:rPr>
          <w:lang w:val="sk-SK"/>
        </w:rPr>
        <w:t xml:space="preserve"> zašle databázu STD pre etapu montáže v elektronickej forme spolu s STD v elektronickej forme </w:t>
      </w:r>
      <w:r w:rsidRPr="00FD1A96" w:rsidR="0010602A">
        <w:rPr>
          <w:lang w:val="sk-SK"/>
        </w:rPr>
        <w:t>Objednate</w:t>
      </w:r>
      <w:r w:rsidRPr="00FD1A96" w:rsidR="00FE6DC9">
        <w:rPr>
          <w:lang w:val="sk-SK"/>
        </w:rPr>
        <w:t xml:space="preserve">ľovi, (mimo EPS) na odsúhlasenie min. 3 dni pred vyzvaním na kontrolu kompletnosti STD. Ak nie sú v STD žiadne závažné nedostatky podľa kap.5 tohto manuálu, </w:t>
      </w:r>
      <w:r w:rsidRPr="00FD1A96" w:rsidR="0010602A">
        <w:rPr>
          <w:lang w:val="sk-SK"/>
        </w:rPr>
        <w:t>Objednate</w:t>
      </w:r>
      <w:r w:rsidRPr="00FD1A96" w:rsidR="00FE6DC9">
        <w:rPr>
          <w:lang w:val="sk-SK"/>
        </w:rPr>
        <w:t xml:space="preserve">ľ pristúpi ku kontrole STD. Ku  kontrole STD predloží </w:t>
      </w:r>
      <w:r w:rsidRPr="00FD1A96">
        <w:rPr>
          <w:lang w:val="sk-SK"/>
        </w:rPr>
        <w:t>Zhotoviteľ</w:t>
      </w:r>
      <w:r w:rsidRPr="00FD1A96" w:rsidR="00FE6DC9">
        <w:rPr>
          <w:lang w:val="sk-SK"/>
        </w:rPr>
        <w:t xml:space="preserve"> i papierovú verziu STD. </w:t>
      </w:r>
    </w:p>
    <w:p w:rsidRPr="00FD1A96" w:rsidR="00FE6DC9" w:rsidRDefault="00FE6DC9" w14:paraId="67546933" w14:textId="51697373">
      <w:pPr>
        <w:rPr>
          <w:bCs/>
          <w:lang w:val="sk-SK"/>
        </w:rPr>
      </w:pPr>
      <w:r w:rsidRPr="00FD1A96">
        <w:rPr>
          <w:lang w:val="sk-SK"/>
        </w:rPr>
        <w:t xml:space="preserve">Z kontroly STD vyhotoví </w:t>
      </w:r>
      <w:r w:rsidRPr="00FD1A96" w:rsidR="00291771">
        <w:rPr>
          <w:lang w:val="sk-SK"/>
        </w:rPr>
        <w:t>Zhotoviteľ</w:t>
      </w:r>
      <w:r w:rsidRPr="00FD1A96">
        <w:rPr>
          <w:lang w:val="sk-SK"/>
        </w:rPr>
        <w:t xml:space="preserve"> protokol o kontrole STD. Zároveň </w:t>
      </w:r>
      <w:r w:rsidRPr="00FD1A96" w:rsidR="00291771">
        <w:rPr>
          <w:lang w:val="sk-SK"/>
        </w:rPr>
        <w:t>Zhotoviteľ</w:t>
      </w:r>
      <w:r w:rsidRPr="00FD1A96">
        <w:rPr>
          <w:lang w:val="sk-SK"/>
        </w:rPr>
        <w:t xml:space="preserve"> vyhotoví protokol o ukončení montáže, resp. protokol o ukončení montážnych prác so stanoviskom </w:t>
      </w:r>
      <w:r w:rsidRPr="00FD1A96" w:rsidR="0010602A">
        <w:rPr>
          <w:lang w:val="sk-SK"/>
        </w:rPr>
        <w:t>SE a.s.</w:t>
      </w:r>
      <w:r w:rsidRPr="00FD1A96">
        <w:rPr>
          <w:lang w:val="sk-SK"/>
        </w:rPr>
        <w:t>, ktorý bude súčasťou STD. Kontrola STD po montáži sa môže uskutočniť v rámci preberacieho konania pri odovzdávaní systémov do ďalšej etapy.</w:t>
      </w:r>
    </w:p>
    <w:p w:rsidRPr="00FD1A96" w:rsidR="00FE6DC9" w:rsidP="005432BD" w:rsidRDefault="00FE6DC9" w14:paraId="2C54A790" w14:textId="04188EB9">
      <w:pPr>
        <w:pStyle w:val="Nadpis3"/>
        <w:numPr>
          <w:ilvl w:val="2"/>
          <w:numId w:val="52"/>
        </w:numPr>
        <w:rPr>
          <w:lang w:val="sk-SK"/>
        </w:rPr>
      </w:pPr>
      <w:bookmarkStart w:name="_Toc291068738" w:id="242"/>
      <w:bookmarkStart w:name="_Toc214516058" w:id="243"/>
      <w:bookmarkEnd w:id="238"/>
      <w:r w:rsidRPr="00FD1A96">
        <w:rPr>
          <w:lang w:val="sk-SK"/>
        </w:rPr>
        <w:t>Etapa odovzdania zariadení do obsluhy</w:t>
      </w:r>
      <w:bookmarkEnd w:id="242"/>
      <w:bookmarkEnd w:id="243"/>
    </w:p>
    <w:p w:rsidRPr="00FD1A96" w:rsidR="00FE6DC9" w:rsidP="008D6FF4" w:rsidRDefault="00291771" w14:paraId="46AD1794" w14:textId="2CE099D0">
      <w:pPr>
        <w:rPr>
          <w:lang w:val="sk-SK"/>
        </w:rPr>
      </w:pPr>
      <w:r w:rsidRPr="00FD1A96">
        <w:rPr>
          <w:lang w:val="sk-SK"/>
        </w:rPr>
        <w:t>Zhotoviteľ</w:t>
      </w:r>
      <w:r w:rsidRPr="00FD1A96" w:rsidR="00FE6DC9">
        <w:rPr>
          <w:lang w:val="sk-SK"/>
        </w:rPr>
        <w:t xml:space="preserve"> skompletuje STD a dodá STD v papierovej forme na dokumentačné stredisko  (v prípade doplnenia STD zároveň doplní elektronickú verziu a vykoná revíziu databázy),  spolu s výzvou na prebratie 30 dní pred dátumom preberacieho konania.</w:t>
      </w:r>
    </w:p>
    <w:p w:rsidRPr="00FD1A96" w:rsidR="00FE6DC9" w:rsidRDefault="00FE6DC9" w14:paraId="796E618D" w14:textId="77777777">
      <w:pPr>
        <w:rPr>
          <w:lang w:val="sk-SK"/>
        </w:rPr>
      </w:pPr>
      <w:r w:rsidRPr="00FD1A96">
        <w:rPr>
          <w:lang w:val="sk-SK"/>
        </w:rPr>
        <w:t>Dokumentačné stredisko objednávateľa skontroluje STD a porovná súlad papierovej a elektronickej verzie.</w:t>
      </w:r>
    </w:p>
    <w:p w:rsidRPr="00FD1A96" w:rsidR="00FE6DC9" w:rsidRDefault="00FE6DC9" w14:paraId="1AA167CB" w14:textId="3F7997DB">
      <w:pPr>
        <w:rPr>
          <w:bCs/>
          <w:lang w:val="sk-SK"/>
        </w:rPr>
      </w:pPr>
      <w:r w:rsidRPr="00FD1A96">
        <w:rPr>
          <w:lang w:val="sk-SK"/>
        </w:rPr>
        <w:t xml:space="preserve">Z preberacieho konania bude vyhotovený protokol  o kontrole  STD. Zároveň </w:t>
      </w:r>
      <w:r w:rsidRPr="00FD1A96" w:rsidR="00291771">
        <w:rPr>
          <w:lang w:val="sk-SK"/>
        </w:rPr>
        <w:t>Zhotoviteľ</w:t>
      </w:r>
      <w:r w:rsidRPr="00FD1A96">
        <w:rPr>
          <w:lang w:val="sk-SK"/>
        </w:rPr>
        <w:t xml:space="preserve"> vystaví protokol o ukončení etapy viď. kapitola 3.2.2.</w:t>
      </w:r>
    </w:p>
    <w:p w:rsidRPr="00FD1A96" w:rsidR="00FE6DC9" w:rsidP="005432BD" w:rsidRDefault="00FE6DC9" w14:paraId="3D179D1B" w14:textId="77777777">
      <w:pPr>
        <w:pStyle w:val="Nadpis3"/>
        <w:numPr>
          <w:ilvl w:val="2"/>
          <w:numId w:val="52"/>
        </w:numPr>
        <w:rPr>
          <w:lang w:val="sk-SK"/>
        </w:rPr>
      </w:pPr>
      <w:bookmarkStart w:name="_Toc291068739" w:id="244"/>
      <w:bookmarkStart w:name="_Toc214516059" w:id="245"/>
      <w:r w:rsidRPr="00FD1A96">
        <w:rPr>
          <w:lang w:val="sk-SK"/>
        </w:rPr>
        <w:t>Etapa vyskúšania a  spúšťania</w:t>
      </w:r>
      <w:bookmarkEnd w:id="244"/>
      <w:bookmarkEnd w:id="245"/>
    </w:p>
    <w:p w:rsidRPr="00FD1A96" w:rsidR="00FE6DC9" w:rsidP="008D6FF4" w:rsidRDefault="00291771" w14:paraId="4DF2DDCA" w14:textId="69C0A78A">
      <w:pPr>
        <w:rPr>
          <w:lang w:val="sk-SK"/>
        </w:rPr>
      </w:pPr>
      <w:r w:rsidRPr="00FD1A96">
        <w:rPr>
          <w:lang w:val="sk-SK"/>
        </w:rPr>
        <w:t>Zhotoviteľ</w:t>
      </w:r>
      <w:r w:rsidRPr="00FD1A96" w:rsidR="00FE6DC9">
        <w:rPr>
          <w:lang w:val="sk-SK"/>
        </w:rPr>
        <w:t xml:space="preserve"> doplní STD z časti vyskúšania a spúšťania a odovzdá ju na útvar spúšťania v papierovej a elektronickej verzii a zároveň doplní aj databázu. Dokumentácia z predprevádzkových kontrol, tlakových skúšok a úradných skúšok bude zaslaná na </w:t>
      </w:r>
      <w:r w:rsidRPr="00FD1A96" w:rsidR="0010602A">
        <w:rPr>
          <w:lang w:val="sk-SK"/>
        </w:rPr>
        <w:t>SE a.s</w:t>
      </w:r>
      <w:r w:rsidRPr="00FD1A96" w:rsidR="00FE6DC9">
        <w:rPr>
          <w:lang w:val="sk-SK"/>
        </w:rPr>
        <w:t xml:space="preserve">. Ak nie sú v STD žiadne závažné nedostatky </w:t>
      </w:r>
      <w:r w:rsidRPr="00FD1A96" w:rsidR="0010602A">
        <w:rPr>
          <w:lang w:val="sk-SK"/>
        </w:rPr>
        <w:t>Objednate</w:t>
      </w:r>
      <w:r w:rsidRPr="00FD1A96" w:rsidR="00FE6DC9">
        <w:rPr>
          <w:lang w:val="sk-SK"/>
        </w:rPr>
        <w:t xml:space="preserve">ľ pristúpi ku kontrole STD. Ku  kontrole STD predloží </w:t>
      </w:r>
      <w:r w:rsidRPr="00FD1A96">
        <w:rPr>
          <w:lang w:val="sk-SK"/>
        </w:rPr>
        <w:t>Zhotoviteľ</w:t>
      </w:r>
      <w:r w:rsidRPr="00FD1A96" w:rsidR="00FE6DC9">
        <w:rPr>
          <w:lang w:val="sk-SK"/>
        </w:rPr>
        <w:t xml:space="preserve"> i papierovú verziu STD. Táto bude následne pripomienkovaná odbornými útvarmi SE</w:t>
      </w:r>
      <w:r w:rsidRPr="00FD1A96" w:rsidR="008F6756">
        <w:rPr>
          <w:lang w:val="sk-SK"/>
        </w:rPr>
        <w:t xml:space="preserve"> a.s</w:t>
      </w:r>
      <w:r w:rsidRPr="00FD1A96" w:rsidR="00FE6DC9">
        <w:rPr>
          <w:lang w:val="sk-SK"/>
        </w:rPr>
        <w:t xml:space="preserve">. Z preberacieho konania bude vyhotovený protokol  o kontrole  STD. Zároveň </w:t>
      </w:r>
      <w:r w:rsidRPr="00FD1A96">
        <w:rPr>
          <w:lang w:val="sk-SK"/>
        </w:rPr>
        <w:t>Zhotoviteľ</w:t>
      </w:r>
      <w:r w:rsidRPr="00FD1A96" w:rsidR="00FE6DC9">
        <w:rPr>
          <w:lang w:val="sk-SK"/>
        </w:rPr>
        <w:t xml:space="preserve"> vystaví protokol o ukončení etapy.</w:t>
      </w:r>
    </w:p>
    <w:p w:rsidR="0008271E" w:rsidRDefault="0008271E" w14:paraId="4D893871" w14:textId="6672CE78">
      <w:pPr>
        <w:rPr>
          <w:lang w:val="sk-SK"/>
        </w:rPr>
      </w:pPr>
    </w:p>
    <w:p w:rsidR="000226F4" w:rsidRDefault="000226F4" w14:paraId="16262E0D" w14:textId="77777777">
      <w:pPr>
        <w:rPr>
          <w:lang w:val="sk-SK"/>
        </w:rPr>
        <w:sectPr w:rsidR="000226F4" w:rsidSect="00E10C98">
          <w:headerReference w:type="default" r:id="rId37"/>
          <w:pgSz w:w="11906" w:h="16838" w:orient="portrait"/>
          <w:pgMar w:top="1417" w:right="1417" w:bottom="1417" w:left="1417" w:header="708" w:footer="708" w:gutter="0"/>
          <w:pgNumType w:start="1"/>
          <w:cols w:space="708"/>
          <w:titlePg/>
          <w:docGrid w:linePitch="360"/>
        </w:sectPr>
      </w:pPr>
    </w:p>
    <w:tbl>
      <w:tblPr>
        <w:tblW w:w="9271" w:type="dxa"/>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left w:w="57" w:type="dxa"/>
          <w:right w:w="57" w:type="dxa"/>
        </w:tblCellMar>
        <w:tblLook w:val="01E0" w:firstRow="1" w:lastRow="1" w:firstColumn="1" w:lastColumn="1" w:noHBand="0" w:noVBand="0"/>
      </w:tblPr>
      <w:tblGrid>
        <w:gridCol w:w="769"/>
        <w:gridCol w:w="854"/>
        <w:gridCol w:w="1674"/>
        <w:gridCol w:w="3706"/>
        <w:gridCol w:w="1345"/>
        <w:gridCol w:w="923"/>
      </w:tblGrid>
      <w:tr w:rsidRPr="004A0614" w:rsidR="000226F4" w:rsidTr="005E4A4D" w14:paraId="06F03419" w14:textId="77777777">
        <w:trPr>
          <w:trHeight w:val="819"/>
        </w:trPr>
        <w:tc>
          <w:tcPr>
            <w:tcW w:w="3297" w:type="dxa"/>
            <w:gridSpan w:val="3"/>
            <w:vAlign w:val="center"/>
          </w:tcPr>
          <w:p w:rsidRPr="004A0614" w:rsidR="000226F4" w:rsidP="005E4A4D" w:rsidRDefault="000226F4" w14:paraId="002CABFE" w14:textId="77777777">
            <w:pPr>
              <w:rPr>
                <w:sz w:val="18"/>
                <w:szCs w:val="18"/>
              </w:rPr>
            </w:pPr>
            <w:r w:rsidRPr="004A0614">
              <w:rPr>
                <w:noProof/>
                <w:lang w:eastAsia="cs-CZ"/>
              </w:rPr>
              <w:drawing>
                <wp:inline distT="0" distB="0" distL="0" distR="0" wp14:anchorId="4C5970C6" wp14:editId="03BEB46C">
                  <wp:extent cx="1111086" cy="333375"/>
                  <wp:effectExtent l="0" t="0" r="0" b="0"/>
                  <wp:docPr id="11" name="Obrázo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logo-horizontal.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115199" cy="334609"/>
                          </a:xfrm>
                          <a:prstGeom prst="rect">
                            <a:avLst/>
                          </a:prstGeom>
                        </pic:spPr>
                      </pic:pic>
                    </a:graphicData>
                  </a:graphic>
                </wp:inline>
              </w:drawing>
            </w:r>
          </w:p>
        </w:tc>
        <w:tc>
          <w:tcPr>
            <w:tcW w:w="5974" w:type="dxa"/>
            <w:gridSpan w:val="3"/>
            <w:vAlign w:val="center"/>
          </w:tcPr>
          <w:p w:rsidRPr="00407E15" w:rsidR="000226F4" w:rsidP="005E4A4D" w:rsidRDefault="000226F4" w14:paraId="4CCECC6C" w14:textId="77777777">
            <w:r w:rsidRPr="004A0614">
              <w:t xml:space="preserve">Účel technickej špecifikácie / </w:t>
            </w:r>
            <w:r w:rsidRPr="00407E15">
              <w:t>Scope of the Technical Specification</w:t>
            </w:r>
          </w:p>
          <w:p w:rsidRPr="00407E15" w:rsidR="000226F4" w:rsidP="005E4A4D" w:rsidRDefault="000226F4" w14:paraId="348517F7" w14:textId="77777777">
            <w:r w:rsidRPr="00407E15">
              <w:t>Purchase Technical Specification</w:t>
            </w:r>
          </w:p>
          <w:p w:rsidRPr="004A0614" w:rsidR="000226F4" w:rsidP="005E4A4D" w:rsidRDefault="000226F4" w14:paraId="70F52097" w14:textId="77777777">
            <w:pPr>
              <w:rPr>
                <w:i/>
              </w:rPr>
            </w:pPr>
            <w:r w:rsidRPr="004A0614">
              <w:t>Technická špecifikácia pre nákup</w:t>
            </w:r>
          </w:p>
        </w:tc>
      </w:tr>
      <w:tr w:rsidRPr="004A0614" w:rsidR="000226F4" w:rsidTr="005E4A4D" w14:paraId="20FDA7B2" w14:textId="77777777">
        <w:trPr>
          <w:trHeight w:val="592"/>
        </w:trPr>
        <w:tc>
          <w:tcPr>
            <w:tcW w:w="7003" w:type="dxa"/>
            <w:gridSpan w:val="4"/>
            <w:vAlign w:val="center"/>
          </w:tcPr>
          <w:p w:rsidRPr="004A0614" w:rsidR="000226F4" w:rsidP="005E4A4D" w:rsidRDefault="000226F4" w14:paraId="480B64A5" w14:textId="77777777">
            <w:pPr>
              <w:rPr>
                <w:i/>
              </w:rPr>
            </w:pPr>
            <w:r w:rsidRPr="004A0614">
              <w:t xml:space="preserve">Číslo dokumentu / </w:t>
            </w:r>
            <w:r w:rsidRPr="004A0614">
              <w:rPr>
                <w:i/>
              </w:rPr>
              <w:t>Document no.</w:t>
            </w:r>
          </w:p>
          <w:p w:rsidRPr="008D6FF4" w:rsidR="000226F4" w:rsidRDefault="000226F4" w14:paraId="7820E54E" w14:textId="1063F15F">
            <w:pPr>
              <w:rPr>
                <w:b/>
              </w:rPr>
            </w:pPr>
            <w:bookmarkStart w:name="číslo_přílohy_B" w:id="246"/>
            <w:r w:rsidRPr="008D6FF4">
              <w:rPr>
                <w:b/>
              </w:rPr>
              <w:t>Příloha B</w:t>
            </w:r>
            <w:bookmarkEnd w:id="246"/>
          </w:p>
        </w:tc>
        <w:tc>
          <w:tcPr>
            <w:tcW w:w="1345" w:type="dxa"/>
            <w:vAlign w:val="center"/>
          </w:tcPr>
          <w:p w:rsidRPr="004A0614" w:rsidR="000226F4" w:rsidP="005E4A4D" w:rsidRDefault="000226F4" w14:paraId="2109D999" w14:textId="77777777">
            <w:r w:rsidRPr="004A0614">
              <w:t>Počet strán</w:t>
            </w:r>
          </w:p>
          <w:p w:rsidRPr="004A0614" w:rsidR="000226F4" w:rsidP="005E4A4D" w:rsidRDefault="000226F4" w14:paraId="11ED8A97" w14:textId="77777777">
            <w:r w:rsidRPr="004A0614">
              <w:t>No. of pages</w:t>
            </w:r>
          </w:p>
        </w:tc>
        <w:tc>
          <w:tcPr>
            <w:tcW w:w="923" w:type="dxa"/>
            <w:vAlign w:val="center"/>
          </w:tcPr>
          <w:p w:rsidRPr="004A0614" w:rsidR="000226F4" w:rsidP="005E4A4D" w:rsidRDefault="000226F4" w14:paraId="60EA8BAF" w14:textId="75D20200">
            <w:r w:rsidRPr="004A0614">
              <w:t xml:space="preserve"> </w:t>
            </w:r>
            <w:r w:rsidR="004D7B1C">
              <w:fldChar w:fldCharType="begin"/>
            </w:r>
            <w:r w:rsidR="004D7B1C">
              <w:instrText>SECTIONPAGES   \* MERGEFORMAT</w:instrText>
            </w:r>
            <w:r w:rsidR="004D7B1C">
              <w:fldChar w:fldCharType="separate"/>
            </w:r>
            <w:r w:rsidR="004A0874">
              <w:rPr>
                <w:noProof/>
              </w:rPr>
              <w:t>2</w:t>
            </w:r>
            <w:r w:rsidR="004D7B1C">
              <w:rPr>
                <w:noProof/>
              </w:rPr>
              <w:fldChar w:fldCharType="end"/>
            </w:r>
          </w:p>
        </w:tc>
      </w:tr>
      <w:tr w:rsidRPr="00742883" w:rsidR="000226F4" w:rsidTr="005E4A4D" w14:paraId="61F06A08" w14:textId="77777777">
        <w:trPr>
          <w:trHeight w:val="1191"/>
        </w:trPr>
        <w:tc>
          <w:tcPr>
            <w:tcW w:w="1623" w:type="dxa"/>
            <w:gridSpan w:val="2"/>
            <w:vAlign w:val="center"/>
          </w:tcPr>
          <w:p w:rsidRPr="004A0614" w:rsidR="000226F4" w:rsidP="005E4A4D" w:rsidRDefault="000226F4" w14:paraId="3E171974" w14:textId="77777777">
            <w:r w:rsidRPr="004A0614">
              <w:t xml:space="preserve">Názov </w:t>
            </w:r>
            <w:r>
              <w:t>prílohy</w:t>
            </w:r>
            <w:r w:rsidRPr="004A0614">
              <w:br/>
            </w:r>
            <w:r>
              <w:t>Annex</w:t>
            </w:r>
            <w:r w:rsidRPr="00407E15">
              <w:t xml:space="preserve"> name</w:t>
            </w:r>
          </w:p>
        </w:tc>
        <w:tc>
          <w:tcPr>
            <w:tcW w:w="5380" w:type="dxa"/>
            <w:gridSpan w:val="2"/>
            <w:vAlign w:val="center"/>
          </w:tcPr>
          <w:p w:rsidRPr="008D6FF4" w:rsidR="000226F4" w:rsidP="008D6FF4" w:rsidRDefault="000226F4" w14:paraId="17383D0D" w14:textId="3290DF35">
            <w:pPr>
              <w:rPr>
                <w:b/>
              </w:rPr>
            </w:pPr>
            <w:bookmarkStart w:name="Příloha_B" w:id="247"/>
            <w:r w:rsidRPr="008D6FF4">
              <w:rPr>
                <w:b/>
                <w:lang w:val="sk-SK"/>
              </w:rPr>
              <w:t>Manuál k vydání RMU= červená ceruzka</w:t>
            </w:r>
            <w:bookmarkEnd w:id="247"/>
          </w:p>
        </w:tc>
        <w:tc>
          <w:tcPr>
            <w:tcW w:w="2268" w:type="dxa"/>
            <w:gridSpan w:val="2"/>
          </w:tcPr>
          <w:p w:rsidRPr="004A0614" w:rsidR="000226F4" w:rsidP="005E4A4D" w:rsidRDefault="000226F4" w14:paraId="638AE141" w14:textId="77777777"/>
        </w:tc>
      </w:tr>
      <w:tr w:rsidRPr="004A0614" w:rsidR="000226F4" w:rsidTr="005E4A4D" w14:paraId="434FBC43" w14:textId="77777777">
        <w:trPr>
          <w:trHeight w:val="312"/>
        </w:trPr>
        <w:tc>
          <w:tcPr>
            <w:tcW w:w="769" w:type="dxa"/>
            <w:vAlign w:val="center"/>
          </w:tcPr>
          <w:p w:rsidRPr="004A0614" w:rsidR="000226F4" w:rsidP="005E4A4D" w:rsidRDefault="000226F4" w14:paraId="5F209291" w14:textId="77777777">
            <w:r w:rsidRPr="004A0614">
              <w:t xml:space="preserve">Rev no. </w:t>
            </w:r>
          </w:p>
        </w:tc>
        <w:tc>
          <w:tcPr>
            <w:tcW w:w="8502" w:type="dxa"/>
            <w:gridSpan w:val="5"/>
            <w:vAlign w:val="center"/>
          </w:tcPr>
          <w:p w:rsidRPr="004A0614" w:rsidR="000226F4" w:rsidP="005E4A4D" w:rsidRDefault="000226F4" w14:paraId="7FA3A076" w14:textId="77777777">
            <w:r w:rsidRPr="004A0614">
              <w:t xml:space="preserve">Popis revízie technickej špecifikácie / </w:t>
            </w:r>
            <w:r w:rsidRPr="00407E15">
              <w:t>Description of Revisions to the technical specification</w:t>
            </w:r>
          </w:p>
        </w:tc>
      </w:tr>
      <w:tr w:rsidRPr="004A0614" w:rsidR="000226F4" w:rsidTr="005E4A4D" w14:paraId="4885B40F" w14:textId="77777777">
        <w:trPr>
          <w:trHeight w:val="2066"/>
        </w:trPr>
        <w:tc>
          <w:tcPr>
            <w:tcW w:w="769" w:type="dxa"/>
          </w:tcPr>
          <w:p w:rsidRPr="004A0614" w:rsidR="000226F4" w:rsidP="005E4A4D" w:rsidRDefault="000226F4" w14:paraId="64F637AB" w14:textId="77777777">
            <w:r w:rsidRPr="004A0614">
              <w:t>00</w:t>
            </w:r>
          </w:p>
        </w:tc>
        <w:tc>
          <w:tcPr>
            <w:tcW w:w="8502" w:type="dxa"/>
            <w:gridSpan w:val="5"/>
          </w:tcPr>
          <w:p w:rsidRPr="004A0614" w:rsidR="000226F4" w:rsidP="005E4A4D" w:rsidRDefault="000226F4" w14:paraId="54C29973" w14:textId="77777777">
            <w:r w:rsidRPr="004A0614">
              <w:t>První vydání</w:t>
            </w:r>
          </w:p>
        </w:tc>
      </w:tr>
    </w:tbl>
    <w:p w:rsidRPr="008D6FF4" w:rsidR="00D53DC4" w:rsidP="005432BD" w:rsidRDefault="00D53DC4" w14:paraId="6E4DE104" w14:textId="6DA8CC23">
      <w:pPr>
        <w:pStyle w:val="Nadpis1"/>
        <w:numPr>
          <w:ilvl w:val="0"/>
          <w:numId w:val="49"/>
        </w:numPr>
      </w:pPr>
      <w:bookmarkStart w:name="_Toc214516060" w:id="248"/>
      <w:r w:rsidRPr="008D6FF4">
        <w:t>ÚČEL DOKUMENTU</w:t>
      </w:r>
      <w:bookmarkEnd w:id="248"/>
    </w:p>
    <w:p w:rsidRPr="008D6FF4" w:rsidR="007F2462" w:rsidP="008D6FF4" w:rsidRDefault="007F2462" w14:paraId="1280C931" w14:textId="452DDEBE">
      <w:r w:rsidRPr="008D6FF4">
        <w:t>Účel tohoto dokumentu je definovat soubor minimálních požadavků, které je nutné zohlednit při vypracování dokumentace červené tužky (RMU).</w:t>
      </w:r>
    </w:p>
    <w:p w:rsidRPr="008D6FF4" w:rsidR="00D53DC4" w:rsidP="005432BD" w:rsidRDefault="007F2462" w14:paraId="36230C72" w14:textId="09FAFEC3">
      <w:pPr>
        <w:pStyle w:val="Nadpis1"/>
        <w:numPr>
          <w:ilvl w:val="0"/>
          <w:numId w:val="49"/>
        </w:numPr>
      </w:pPr>
      <w:bookmarkStart w:name="_Toc214516061" w:id="249"/>
      <w:r w:rsidRPr="008D6FF4">
        <w:t>POŽ</w:t>
      </w:r>
      <w:r w:rsidRPr="008D6FF4" w:rsidR="00D53DC4">
        <w:t>ADAVKY</w:t>
      </w:r>
      <w:bookmarkEnd w:id="249"/>
    </w:p>
    <w:p w:rsidRPr="008D6FF4" w:rsidR="00D53DC4" w:rsidP="00D53DC4" w:rsidRDefault="00D53DC4" w14:paraId="79A1404F" w14:textId="77777777"/>
    <w:p w:rsidRPr="008D6FF4" w:rsidR="00D53DC4" w:rsidP="00D53DC4" w:rsidRDefault="00DF4491" w14:paraId="3A2D212B" w14:textId="52D061BD">
      <w:r w:rsidRPr="008D6FF4">
        <w:t>Zhotovitel vypracuje RMU</w:t>
      </w:r>
      <w:r w:rsidRPr="008D6FF4" w:rsidR="007F2462">
        <w:t xml:space="preserve"> na základě požadavků obsažených v tomto dokumentu. Každý RMU musí obsahovat informace shrnuté v následujících bodech:</w:t>
      </w:r>
    </w:p>
    <w:p w:rsidRPr="008D6FF4" w:rsidR="007F2462" w:rsidP="005432BD" w:rsidRDefault="007F2462" w14:paraId="792C032C" w14:textId="45F9633F">
      <w:pPr>
        <w:pStyle w:val="Odsekzoznamu"/>
        <w:numPr>
          <w:ilvl w:val="0"/>
          <w:numId w:val="47"/>
        </w:numPr>
      </w:pPr>
      <w:r w:rsidRPr="008D6FF4">
        <w:t xml:space="preserve">RMU bude předložena Zhotovitelem ke schválení na SE a.s. </w:t>
      </w:r>
      <w:r w:rsidR="00DF4491">
        <w:t>Ten</w:t>
      </w:r>
      <w:r w:rsidRPr="008D6FF4">
        <w:t xml:space="preserve"> ověří soulad s realizovaným stavem, a že všechny změny mají odkaz na projektovou neshodu.</w:t>
      </w:r>
    </w:p>
    <w:p w:rsidRPr="008D6FF4" w:rsidR="007F2462" w:rsidP="005432BD" w:rsidRDefault="007F2462" w14:paraId="288294AA" w14:textId="70A91FFE">
      <w:pPr>
        <w:pStyle w:val="Odsekzoznamu"/>
        <w:numPr>
          <w:ilvl w:val="0"/>
          <w:numId w:val="47"/>
        </w:numPr>
      </w:pPr>
      <w:r w:rsidRPr="008D6FF4">
        <w:t>Zhotovitel nemůže vydat skutečné provedení, dokud není vydána příslušná požadovaná RMU.</w:t>
      </w:r>
    </w:p>
    <w:p w:rsidRPr="008D6FF4" w:rsidR="007F2462" w:rsidP="005432BD" w:rsidRDefault="007F2462" w14:paraId="348E03F7" w14:textId="77777777">
      <w:pPr>
        <w:pStyle w:val="Odsekzoznamu"/>
        <w:numPr>
          <w:ilvl w:val="0"/>
          <w:numId w:val="47"/>
        </w:numPr>
      </w:pPr>
      <w:r w:rsidRPr="008D6FF4">
        <w:t>Každý RMU bude opatřen autorizačním razítkem Stavbyvedoucího.</w:t>
      </w:r>
    </w:p>
    <w:p w:rsidRPr="008D6FF4" w:rsidR="007F2462" w:rsidP="005432BD" w:rsidRDefault="007F2462" w14:paraId="473AFC23" w14:textId="77777777">
      <w:pPr>
        <w:pStyle w:val="Odsekzoznamu"/>
        <w:numPr>
          <w:ilvl w:val="0"/>
          <w:numId w:val="47"/>
        </w:numPr>
      </w:pPr>
      <w:r w:rsidRPr="008D6FF4">
        <w:t>Každý výkres z balíku realizační dokumentace, který byl předmětem realizačních prací, bude převeden do formy RMU.</w:t>
      </w:r>
    </w:p>
    <w:p w:rsidRPr="008D6FF4" w:rsidR="00D53DC4" w:rsidP="005432BD" w:rsidRDefault="007F2462" w14:paraId="6A2BBE43" w14:textId="5AC10782">
      <w:pPr>
        <w:pStyle w:val="Odsekzoznamu"/>
        <w:numPr>
          <w:ilvl w:val="0"/>
          <w:numId w:val="47"/>
        </w:numPr>
      </w:pPr>
      <w:r w:rsidRPr="008D6FF4">
        <w:t>Každý RMU bude viditelně opatřen razítkem RMU/SKUTEČNÉ PROVEDENÍ s čitelným uvedením data, jména a vlastnoručním podpisem Stavbyvedoucího</w:t>
      </w:r>
      <w:r w:rsidRPr="008D6FF4" w:rsidR="00752903">
        <w:t>.</w:t>
      </w:r>
    </w:p>
    <w:p w:rsidRPr="008D6FF4" w:rsidR="00CE3CB7" w:rsidP="00D53DC4" w:rsidRDefault="00CE3CB7" w14:paraId="3CCFFB5E" w14:textId="45EC32F9">
      <w:r w:rsidRPr="008D6FF4">
        <w:rPr>
          <w:noProof/>
          <w:lang w:eastAsia="cs-CZ"/>
        </w:rPr>
        <mc:AlternateContent>
          <mc:Choice Requires="wps">
            <w:drawing>
              <wp:inline distT="0" distB="0" distL="0" distR="0" wp14:anchorId="2A47CE51" wp14:editId="3ED08BF0">
                <wp:extent cx="3240000" cy="1080000"/>
                <wp:effectExtent l="19050" t="19050" r="17780" b="25400"/>
                <wp:docPr id="13" name="Textové pole 13"/>
                <wp:cNvGraphicFramePr/>
                <a:graphic xmlns:a="http://schemas.openxmlformats.org/drawingml/2006/main">
                  <a:graphicData uri="http://schemas.microsoft.com/office/word/2010/wordprocessingShape">
                    <wps:wsp>
                      <wps:cNvSpPr txBox="1"/>
                      <wps:spPr>
                        <a:xfrm>
                          <a:off x="0" y="0"/>
                          <a:ext cx="3240000" cy="1080000"/>
                        </a:xfrm>
                        <a:prstGeom prst="rect">
                          <a:avLst/>
                        </a:prstGeom>
                        <a:solidFill>
                          <a:schemeClr val="lt1"/>
                        </a:solidFill>
                        <a:ln w="28575">
                          <a:solidFill>
                            <a:srgbClr val="FF0000"/>
                          </a:solidFill>
                        </a:ln>
                      </wps:spPr>
                      <wps:txbx>
                        <w:txbxContent>
                          <w:p w:rsidRPr="008D6FF4" w:rsidR="005262BA" w:rsidP="008D6FF4" w:rsidRDefault="005262BA" w14:paraId="7916478B" w14:textId="0C3B61FF">
                            <w:pPr>
                              <w:jc w:val="center"/>
                              <w:rPr>
                                <w:b/>
                                <w:color w:val="FF0000"/>
                                <w:sz w:val="24"/>
                              </w:rPr>
                            </w:pPr>
                            <w:r w:rsidRPr="008D6FF4">
                              <w:rPr>
                                <w:b/>
                                <w:color w:val="FF0000"/>
                                <w:sz w:val="24"/>
                              </w:rPr>
                              <w:t>RMU</w:t>
                            </w:r>
                          </w:p>
                          <w:p w:rsidRPr="008D6FF4" w:rsidR="005262BA" w:rsidP="008D6FF4" w:rsidRDefault="005262BA" w14:paraId="5D2B3A71" w14:textId="11714503">
                            <w:pPr>
                              <w:jc w:val="center"/>
                              <w:rPr>
                                <w:b/>
                                <w:color w:val="FF0000"/>
                                <w:sz w:val="24"/>
                              </w:rPr>
                            </w:pPr>
                            <w:r w:rsidRPr="008D6FF4">
                              <w:rPr>
                                <w:b/>
                                <w:color w:val="FF0000"/>
                                <w:sz w:val="24"/>
                              </w:rPr>
                              <w:t>SKUTEČNÉ PROVEDENÍ</w:t>
                            </w:r>
                          </w:p>
                          <w:p w:rsidRPr="008D6FF4" w:rsidR="005262BA" w:rsidP="008D6FF4" w:rsidRDefault="005262BA" w14:paraId="3B53B795" w14:textId="0499E568">
                            <w:pPr>
                              <w:spacing w:before="120"/>
                              <w:rPr>
                                <w:color w:val="FF0000"/>
                              </w:rPr>
                            </w:pPr>
                            <w:r w:rsidRPr="008D6FF4">
                              <w:rPr>
                                <w:color w:val="FF0000"/>
                              </w:rPr>
                              <w:t>Datum:</w:t>
                            </w:r>
                          </w:p>
                          <w:p w:rsidRPr="008D6FF4" w:rsidR="005262BA" w:rsidP="008D6FF4" w:rsidRDefault="005262BA" w14:paraId="0C558F96" w14:textId="31DCDA8F">
                            <w:pPr>
                              <w:tabs>
                                <w:tab w:val="right" w:pos="4536"/>
                              </w:tabs>
                              <w:spacing w:before="120"/>
                              <w:rPr>
                                <w:color w:val="FF0000"/>
                              </w:rPr>
                            </w:pPr>
                            <w:r w:rsidRPr="008D6FF4">
                              <w:rPr>
                                <w:color w:val="FF0000"/>
                              </w:rPr>
                              <w:t>Stavbyvedoucí</w:t>
                            </w:r>
                            <w:r>
                              <w:rPr>
                                <w:color w:val="FF0000"/>
                              </w:rPr>
                              <w:t xml:space="preserve">- Jméno, </w:t>
                            </w:r>
                            <w:r w:rsidRPr="00EF3BF1">
                              <w:rPr>
                                <w:color w:val="FF0000"/>
                              </w:rPr>
                              <w:t>Podpis</w:t>
                            </w:r>
                            <w:r w:rsidRPr="008D6FF4">
                              <w:rPr>
                                <w:color w:val="FF0000"/>
                              </w:rPr>
                              <w:t>:</w:t>
                            </w:r>
                            <w:r w:rsidRPr="00752903">
                              <w:rPr>
                                <w:color w:val="FF0000"/>
                              </w:rPr>
                              <w:t xml:space="preserve"> </w:t>
                            </w:r>
                            <w:r>
                              <w:rPr>
                                <w:color w:val="FF0000"/>
                              </w:rPr>
                              <w:tab/>
                            </w:r>
                            <w:r w:rsidRPr="00EF3BF1">
                              <w:rPr>
                                <w:color w:val="FF0000"/>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w14:anchorId="05A9D0C3">
              <v:shapetype id="_x0000_t202" coordsize="21600,21600" o:spt="202" path="m,l,21600r21600,l21600,xe" w14:anchorId="2A47CE51">
                <v:stroke joinstyle="miter"/>
                <v:path gradientshapeok="t" o:connecttype="rect"/>
              </v:shapetype>
              <v:shape id="Textové pole 13" style="width:255.1pt;height:85.05pt;visibility:visible;mso-wrap-style:square;mso-left-percent:-10001;mso-top-percent:-10001;mso-position-horizontal:absolute;mso-position-horizontal-relative:char;mso-position-vertical:absolute;mso-position-vertical-relative:line;mso-left-percent:-10001;mso-top-percent:-10001;v-text-anchor:top" o:spid="_x0000_s1026" fillcolor="white [3201]" strokecolor="red" strokeweight="2.2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">
                <v:textbox>
                  <w:txbxContent>
                    <w:p w:rsidRPr="008D6FF4" w:rsidR="005262BA" w:rsidP="008D6FF4" w:rsidRDefault="005262BA" w14:paraId="06C96E40" w14:textId="0C3B61FF">
                      <w:pPr>
                        <w:jc w:val="center"/>
                        <w:rPr>
                          <w:b/>
                          <w:color w:val="FF0000"/>
                          <w:sz w:val="24"/>
                        </w:rPr>
                      </w:pPr>
                      <w:r w:rsidRPr="008D6FF4">
                        <w:rPr>
                          <w:b/>
                          <w:color w:val="FF0000"/>
                          <w:sz w:val="24"/>
                        </w:rPr>
                        <w:t>RMU</w:t>
                      </w:r>
                    </w:p>
                    <w:p w:rsidRPr="008D6FF4" w:rsidR="005262BA" w:rsidP="008D6FF4" w:rsidRDefault="005262BA" w14:paraId="2D1F657B" w14:textId="11714503">
                      <w:pPr>
                        <w:jc w:val="center"/>
                        <w:rPr>
                          <w:b/>
                          <w:color w:val="FF0000"/>
                          <w:sz w:val="24"/>
                        </w:rPr>
                      </w:pPr>
                      <w:r w:rsidRPr="008D6FF4">
                        <w:rPr>
                          <w:b/>
                          <w:color w:val="FF0000"/>
                          <w:sz w:val="24"/>
                        </w:rPr>
                        <w:t>SKUTEČNÉ PROVEDENÍ</w:t>
                      </w:r>
                    </w:p>
                    <w:p w:rsidRPr="008D6FF4" w:rsidR="005262BA" w:rsidP="008D6FF4" w:rsidRDefault="005262BA" w14:paraId="286DF678" w14:textId="0499E568">
                      <w:pPr>
                        <w:spacing w:before="120"/>
                        <w:rPr>
                          <w:color w:val="FF0000"/>
                        </w:rPr>
                      </w:pPr>
                      <w:r w:rsidRPr="008D6FF4">
                        <w:rPr>
                          <w:color w:val="FF0000"/>
                        </w:rPr>
                        <w:t>Datum:</w:t>
                      </w:r>
                    </w:p>
                    <w:p w:rsidRPr="008D6FF4" w:rsidR="005262BA" w:rsidP="008D6FF4" w:rsidRDefault="005262BA" w14:paraId="2A223937" w14:textId="31DCDA8F">
                      <w:pPr>
                        <w:tabs>
                          <w:tab w:val="right" w:pos="4536"/>
                        </w:tabs>
                        <w:spacing w:before="120"/>
                        <w:rPr>
                          <w:color w:val="FF0000"/>
                        </w:rPr>
                      </w:pPr>
                      <w:r w:rsidRPr="008D6FF4">
                        <w:rPr>
                          <w:color w:val="FF0000"/>
                        </w:rPr>
                        <w:t>Stavbyvedoucí</w:t>
                      </w:r>
                      <w:r>
                        <w:rPr>
                          <w:color w:val="FF0000"/>
                        </w:rPr>
                        <w:t xml:space="preserve">- Jméno, </w:t>
                      </w:r>
                      <w:r w:rsidRPr="00EF3BF1">
                        <w:rPr>
                          <w:color w:val="FF0000"/>
                        </w:rPr>
                        <w:t>Podpis</w:t>
                      </w:r>
                      <w:r w:rsidRPr="008D6FF4">
                        <w:rPr>
                          <w:color w:val="FF0000"/>
                        </w:rPr>
                        <w:t>:</w:t>
                      </w:r>
                      <w:r w:rsidRPr="00752903">
                        <w:rPr>
                          <w:color w:val="FF0000"/>
                        </w:rPr>
                        <w:t xml:space="preserve"> </w:t>
                      </w:r>
                      <w:r>
                        <w:rPr>
                          <w:color w:val="FF0000"/>
                        </w:rPr>
                        <w:tab/>
                      </w:r>
                      <w:r w:rsidRPr="00EF3BF1">
                        <w:rPr>
                          <w:color w:val="FF0000"/>
                        </w:rPr>
                        <w:t xml:space="preserve"> </w:t>
                      </w:r>
                    </w:p>
                  </w:txbxContent>
                </v:textbox>
                <w10:anchorlock/>
              </v:shape>
            </w:pict>
          </mc:Fallback>
        </mc:AlternateContent>
      </w:r>
    </w:p>
    <w:p w:rsidRPr="008D6FF4" w:rsidR="00D53DC4" w:rsidP="005432BD" w:rsidRDefault="007F2462" w14:paraId="2B2F120B" w14:textId="39103E2A">
      <w:pPr>
        <w:pStyle w:val="Nadpis2"/>
        <w:numPr>
          <w:ilvl w:val="1"/>
          <w:numId w:val="49"/>
        </w:numPr>
      </w:pPr>
      <w:bookmarkStart w:name="_Toc214516062" w:id="250"/>
      <w:r w:rsidRPr="008D6FF4">
        <w:t>HLAVNÍ OBSAH</w:t>
      </w:r>
      <w:r w:rsidRPr="008D6FF4" w:rsidR="00D53DC4">
        <w:t xml:space="preserve"> RMU</w:t>
      </w:r>
      <w:bookmarkEnd w:id="250"/>
    </w:p>
    <w:p w:rsidRPr="008D6FF4" w:rsidR="007F2462" w:rsidP="007F2462" w:rsidRDefault="007F2462" w14:paraId="37964BEA" w14:textId="77777777">
      <w:r w:rsidRPr="008D6FF4">
        <w:t>RMU je kopie dokumentu z projektové dokumentace pro provedení stavby a upravená podle skutečného rozměru. Mohou nastat případy, kdy RMU nezobrazí změny. Tyto změny jsou přijatelné, pokud jde pouze o malé změny, tj. technicky nerelevantní nebo v rámci montážních tolerancí, případně pro vyřešení administrativních chyb v dokumentech.</w:t>
      </w:r>
    </w:p>
    <w:p w:rsidRPr="008D6FF4" w:rsidR="007F2462" w:rsidP="007F2462" w:rsidRDefault="007F2462" w14:paraId="1BEB262E" w14:textId="77777777">
      <w:r w:rsidRPr="008D6FF4">
        <w:t>Změny oproti původní realizační dokumentaci se vyznačují tak, aby bylo zřejmé, co se odchyluje od původního návrhu. Zaužívaná barva změny je červená.</w:t>
      </w:r>
    </w:p>
    <w:p w:rsidRPr="008D6FF4" w:rsidR="00D53DC4" w:rsidP="007F2462" w:rsidRDefault="007F2462" w14:paraId="645FF41B" w14:textId="1A709656">
      <w:r w:rsidRPr="008D6FF4">
        <w:t>Změna se provede přeškrtnutím příslušných údajů a jejich přepsáním skutečnými údaji.</w:t>
      </w:r>
    </w:p>
    <w:p w:rsidRPr="008D6FF4" w:rsidR="00CE3CB7" w:rsidP="00D53DC4" w:rsidRDefault="00CE3CB7" w14:paraId="2C5E0C84" w14:textId="792ECF79"/>
    <w:p w:rsidRPr="008D6FF4" w:rsidR="00A43C5C" w:rsidP="005432BD" w:rsidRDefault="00A43C5C" w14:paraId="75ED177D" w14:textId="3FB8BA1F">
      <w:pPr>
        <w:pStyle w:val="Nadpis1"/>
        <w:numPr>
          <w:ilvl w:val="0"/>
          <w:numId w:val="49"/>
        </w:numPr>
      </w:pPr>
      <w:bookmarkStart w:name="_Toc214516063" w:id="251"/>
      <w:r w:rsidRPr="008D6FF4">
        <w:t>POSTUP TVORBY RMU</w:t>
      </w:r>
      <w:bookmarkEnd w:id="251"/>
    </w:p>
    <w:p w:rsidRPr="008D6FF4" w:rsidR="00A43C5C" w:rsidP="00A43C5C" w:rsidRDefault="00A43C5C" w14:paraId="23AB0202" w14:textId="77777777"/>
    <w:p w:rsidRPr="008D6FF4" w:rsidR="00DF4491" w:rsidP="005432BD" w:rsidRDefault="00DF4491" w14:paraId="240AE56D" w14:textId="77777777">
      <w:pPr>
        <w:pStyle w:val="Odsekzoznamu"/>
        <w:numPr>
          <w:ilvl w:val="0"/>
          <w:numId w:val="15"/>
        </w:numPr>
      </w:pPr>
      <w:r w:rsidRPr="008D6FF4">
        <w:t>Zhotovitel zmapuje a nakreslí mapovací výkres skutečného provedení, včetně všech změn, přímo na stavbě.</w:t>
      </w:r>
    </w:p>
    <w:p w:rsidRPr="008D6FF4" w:rsidR="00DF4491" w:rsidP="005432BD" w:rsidRDefault="00DF4491" w14:paraId="51103A13" w14:textId="77777777">
      <w:pPr>
        <w:pStyle w:val="Odsekzoznamu"/>
        <w:numPr>
          <w:ilvl w:val="0"/>
          <w:numId w:val="15"/>
        </w:numPr>
      </w:pPr>
      <w:r w:rsidRPr="008D6FF4">
        <w:t>Zhotovitel zakreslí RMU do poslední revize prováděcího projektu podle skutečného provedení na stavbě, kde všechny změny oproti projektu budou čitelně zakresleny červenou barvou.</w:t>
      </w:r>
    </w:p>
    <w:p w:rsidRPr="008D6FF4" w:rsidR="00DF4491" w:rsidP="005432BD" w:rsidRDefault="00DF4491" w14:paraId="7690BC92" w14:textId="77777777">
      <w:pPr>
        <w:pStyle w:val="Odsekzoznamu"/>
        <w:numPr>
          <w:ilvl w:val="0"/>
          <w:numId w:val="15"/>
        </w:numPr>
      </w:pPr>
      <w:r w:rsidRPr="008D6FF4">
        <w:t>Zhotovitel zašle vypracované RMU Objednateli k posouzení a schválení / zamítnutí RMU ve formě vytištěné kopie RMU ve formátu A3 a v elektronické verzi (originální nezmenšený formát).</w:t>
      </w:r>
    </w:p>
    <w:p w:rsidRPr="008D6FF4" w:rsidR="00A43C5C" w:rsidP="005432BD" w:rsidRDefault="00DF4491" w14:paraId="35792C5A" w14:textId="299F2CCB">
      <w:pPr>
        <w:pStyle w:val="Odsekzoznamu"/>
        <w:numPr>
          <w:ilvl w:val="0"/>
          <w:numId w:val="15"/>
        </w:numPr>
      </w:pPr>
      <w:r w:rsidRPr="008D6FF4">
        <w:t>Příslušní pracovníci Objednatele (TDI) zkontrolují správnost RMU a porovnají stav montáže na stavbě s předloženým RMU. Po kontrole daných RMU Objednatel zašle Zhotoviteli zkontrolované výkresy se statusem Approved / Rejected. Výkresy schválené Objednatelem mohou být zapracovány do kolekce RMU a následně archivovány do databáze.</w:t>
      </w:r>
    </w:p>
    <w:sectPr w:rsidRPr="008D6FF4" w:rsidR="00A43C5C" w:rsidSect="008D6FF4">
      <w:headerReference w:type="default" r:id="rId38"/>
      <w:pgSz w:w="11906" w:h="16838" w:orient="portrait"/>
      <w:pgMar w:top="1417" w:right="1417" w:bottom="1417" w:left="1417" w:header="708" w:footer="708" w:gutter="0"/>
      <w:pgNumType w:start="1"/>
      <w:cols w:space="708"/>
      <w:titlePg/>
      <w:docGrid w:linePitch="360"/>
    </w:sectPr>
  </w:body>
</w:document>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D7B1C" w:rsidP="006A0770" w:rsidRDefault="004D7B1C" w14:paraId="6DBD5FF3" w14:textId="77777777">
      <w:r>
        <w:separator/>
      </w:r>
    </w:p>
  </w:endnote>
  <w:endnote w:type="continuationSeparator" w:id="0">
    <w:p w:rsidR="004D7B1C" w:rsidP="006A0770" w:rsidRDefault="004D7B1C" w14:paraId="2A42A936" w14:textId="77777777">
      <w:r>
        <w:continuationSeparator/>
      </w:r>
    </w:p>
  </w:endnote>
  <w:endnote w:type="continuationNotice" w:id="1">
    <w:p w:rsidR="004D7B1C" w:rsidP="006A0770" w:rsidRDefault="004D7B1C" w14:paraId="05712829"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EE"/>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D7B1C" w:rsidP="00CB2719" w:rsidRDefault="004D7B1C" w14:paraId="387180B6" w14:textId="77777777">
      <w:r>
        <w:separator/>
      </w:r>
    </w:p>
  </w:footnote>
  <w:footnote w:type="continuationSeparator" w:id="0">
    <w:p w:rsidR="004D7B1C" w:rsidP="006A0770" w:rsidRDefault="004D7B1C" w14:paraId="072DAC03" w14:textId="77777777">
      <w:r>
        <w:continuationSeparator/>
      </w:r>
    </w:p>
  </w:footnote>
  <w:footnote w:type="continuationNotice" w:id="1">
    <w:p w:rsidR="004D7B1C" w:rsidP="006A0770" w:rsidRDefault="004D7B1C" w14:paraId="107F70B2"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tbl>
    <w:tblPr>
      <w:tblW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57" w:type="dxa"/>
        <w:right w:w="57" w:type="dxa"/>
      </w:tblCellMar>
      <w:tblLook w:val="01E0" w:firstRow="1" w:lastRow="1" w:firstColumn="1" w:lastColumn="1" w:noHBand="0" w:noVBand="0"/>
    </w:tblPr>
    <w:tblGrid>
      <w:gridCol w:w="2141"/>
      <w:gridCol w:w="4818"/>
      <w:gridCol w:w="726"/>
      <w:gridCol w:w="536"/>
      <w:gridCol w:w="346"/>
      <w:gridCol w:w="1199"/>
    </w:tblGrid>
    <w:tr w:rsidR="005262BA" w:rsidTr="00A82CEB" w14:paraId="00EF4591" w14:textId="77777777">
      <w:trPr>
        <w:trHeight w:val="814"/>
      </w:trPr>
      <w:tc>
        <w:tcPr>
          <w:tcW w:w="2141" w:type="dxa"/>
          <w:vMerge w:val="restart"/>
          <w:tcBorders>
            <w:top w:val="single" w:color="auto" w:sz="12" w:space="0"/>
            <w:left w:val="single" w:color="auto" w:sz="12" w:space="0"/>
            <w:bottom w:val="single" w:color="auto" w:sz="12" w:space="0"/>
            <w:right w:val="single" w:color="auto" w:sz="6" w:space="0"/>
          </w:tcBorders>
          <w:vAlign w:val="center"/>
          <w:hideMark/>
        </w:tcPr>
        <w:p w:rsidR="005262BA" w:rsidP="006A0770" w:rsidRDefault="005262BA" w14:paraId="48FA0F28" w14:textId="77777777">
          <w:r>
            <w:rPr>
              <w:noProof/>
              <w:lang w:eastAsia="cs-CZ"/>
            </w:rPr>
            <w:drawing>
              <wp:inline distT="0" distB="0" distL="0" distR="0" wp14:anchorId="4683856F" wp14:editId="3EA2D555">
                <wp:extent cx="1114425" cy="333375"/>
                <wp:effectExtent l="0" t="0" r="9525" b="9525"/>
                <wp:docPr id="8" name="Obrázo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14425" cy="333375"/>
                        </a:xfrm>
                        <a:prstGeom prst="rect">
                          <a:avLst/>
                        </a:prstGeom>
                        <a:noFill/>
                        <a:ln>
                          <a:noFill/>
                        </a:ln>
                      </pic:spPr>
                    </pic:pic>
                  </a:graphicData>
                </a:graphic>
              </wp:inline>
            </w:drawing>
          </w:r>
        </w:p>
      </w:tc>
      <w:tc>
        <w:tcPr>
          <w:tcW w:w="4818" w:type="dxa"/>
          <w:tcBorders>
            <w:top w:val="single" w:color="auto" w:sz="12" w:space="0"/>
            <w:left w:val="single" w:color="auto" w:sz="12" w:space="0"/>
            <w:bottom w:val="single" w:color="auto" w:sz="6" w:space="0"/>
            <w:right w:val="single" w:color="auto" w:sz="12" w:space="0"/>
          </w:tcBorders>
          <w:vAlign w:val="center"/>
          <w:hideMark/>
        </w:tcPr>
        <w:p w:rsidRPr="006C3A6F" w:rsidR="005262BA" w:rsidP="006A0770" w:rsidRDefault="005262BA" w14:paraId="3C2448D3" w14:textId="77777777">
          <w:pPr>
            <w:rPr>
              <w:noProof/>
              <w:szCs w:val="22"/>
            </w:rPr>
          </w:pPr>
          <w:r w:rsidRPr="00192D29">
            <w:rPr>
              <w:noProof/>
              <w:lang w:val="pt-BR"/>
            </w:rPr>
            <w:t>Hala pre GO a BO Dubnica nad Váhom</w:t>
          </w:r>
        </w:p>
      </w:tc>
      <w:tc>
        <w:tcPr>
          <w:tcW w:w="2807" w:type="dxa"/>
          <w:gridSpan w:val="4"/>
          <w:tcBorders>
            <w:top w:val="single" w:color="auto" w:sz="12" w:space="0"/>
            <w:left w:val="single" w:color="auto" w:sz="12" w:space="0"/>
            <w:bottom w:val="single" w:color="auto" w:sz="8" w:space="0"/>
            <w:right w:val="single" w:color="auto" w:sz="12" w:space="0"/>
          </w:tcBorders>
          <w:hideMark/>
        </w:tcPr>
        <w:p w:rsidRPr="00192D29" w:rsidR="005262BA" w:rsidP="00192D29" w:rsidRDefault="005262BA" w14:paraId="570A9194" w14:textId="77777777">
          <w:pPr>
            <w:jc w:val="left"/>
            <w:rPr>
              <w:i/>
              <w:noProof/>
              <w:lang w:val="pt-BR"/>
            </w:rPr>
          </w:pPr>
          <w:r w:rsidRPr="00192D29">
            <w:rPr>
              <w:noProof/>
              <w:lang w:val="pt-BR"/>
            </w:rPr>
            <w:t>Číslo dokumentu</w:t>
          </w:r>
          <w:r w:rsidRPr="00192D29">
            <w:rPr>
              <w:noProof/>
              <w:lang w:val="pt-BR"/>
            </w:rPr>
            <w:br/>
          </w:r>
          <w:r w:rsidRPr="00192D29">
            <w:rPr>
              <w:i/>
              <w:noProof/>
              <w:lang w:val="pt-BR"/>
            </w:rPr>
            <w:t>Document no.</w:t>
          </w:r>
        </w:p>
        <w:p w:rsidR="005262BA" w:rsidRDefault="005262BA" w14:paraId="4B7FCD2E" w14:textId="6D49A901">
          <w:pPr>
            <w:rPr>
              <w:rFonts w:eastAsia="Calibri"/>
              <w:lang w:val="sk-SK"/>
            </w:rPr>
          </w:pPr>
          <w:r>
            <w:rPr>
              <w:rFonts w:eastAsia="Calibri"/>
            </w:rPr>
            <w:fldChar w:fldCharType="begin"/>
          </w:r>
          <w:r>
            <w:rPr>
              <w:rFonts w:eastAsia="Calibri"/>
              <w:lang w:val="sk-SK"/>
            </w:rPr>
            <w:instrText xml:space="preserve"> REF číslo_dokumentu </w:instrText>
          </w:r>
          <w:r>
            <w:rPr>
              <w:rFonts w:eastAsia="Calibri"/>
            </w:rPr>
            <w:fldChar w:fldCharType="separate"/>
          </w:r>
          <w:r w:rsidR="004A0874">
            <w:rPr>
              <w:rFonts w:eastAsia="Calibri"/>
            </w:rPr>
            <w:t>TS/520</w:t>
          </w:r>
          <w:r w:rsidRPr="00501E88" w:rsidR="004A0874">
            <w:rPr>
              <w:rFonts w:eastAsia="Calibri"/>
            </w:rPr>
            <w:t>20/2025/T23085/21</w:t>
          </w:r>
          <w:r w:rsidR="004A0874">
            <w:rPr>
              <w:rFonts w:eastAsia="Calibri"/>
            </w:rPr>
            <w:t>9</w:t>
          </w:r>
          <w:r>
            <w:rPr>
              <w:rFonts w:eastAsia="Calibri"/>
            </w:rPr>
            <w:fldChar w:fldCharType="end"/>
          </w:r>
        </w:p>
      </w:tc>
    </w:tr>
    <w:tr w:rsidR="005262BA" w:rsidTr="00A82CEB" w14:paraId="6C5261F8" w14:textId="77777777">
      <w:trPr>
        <w:trHeight w:val="385"/>
      </w:trPr>
      <w:tc>
        <w:tcPr>
          <w:tcW w:w="2141" w:type="dxa"/>
          <w:vMerge/>
          <w:tcBorders>
            <w:top w:val="single" w:color="auto" w:sz="12" w:space="0"/>
            <w:left w:val="single" w:color="auto" w:sz="12" w:space="0"/>
            <w:bottom w:val="single" w:color="auto" w:sz="12" w:space="0"/>
            <w:right w:val="single" w:color="auto" w:sz="6" w:space="0"/>
          </w:tcBorders>
          <w:vAlign w:val="center"/>
          <w:hideMark/>
        </w:tcPr>
        <w:p w:rsidR="005262BA" w:rsidRDefault="005262BA" w14:paraId="764C75B5" w14:textId="77777777">
          <w:pPr>
            <w:rPr>
              <w:lang w:val="sk-SK"/>
            </w:rPr>
          </w:pPr>
        </w:p>
      </w:tc>
      <w:tc>
        <w:tcPr>
          <w:tcW w:w="4818" w:type="dxa"/>
          <w:vMerge w:val="restart"/>
          <w:tcBorders>
            <w:top w:val="single" w:color="auto" w:sz="6" w:space="0"/>
            <w:left w:val="single" w:color="auto" w:sz="12" w:space="0"/>
            <w:bottom w:val="single" w:color="auto" w:sz="12" w:space="0"/>
            <w:right w:val="single" w:color="auto" w:sz="12" w:space="0"/>
          </w:tcBorders>
          <w:vAlign w:val="center"/>
          <w:hideMark/>
        </w:tcPr>
        <w:p w:rsidR="005262BA" w:rsidRDefault="005262BA" w14:paraId="6E4C9D22" w14:textId="49FE9D53">
          <w:pPr>
            <w:rPr>
              <w:noProof/>
              <w:szCs w:val="22"/>
              <w:lang w:val="en-US"/>
            </w:rPr>
          </w:pPr>
          <w:r>
            <w:rPr>
              <w:b/>
              <w:noProof/>
              <w:lang w:val="en-US"/>
            </w:rPr>
            <w:fldChar w:fldCharType="begin"/>
          </w:r>
          <w:r>
            <w:rPr>
              <w:b/>
              <w:noProof/>
              <w:lang w:val="en-US"/>
            </w:rPr>
            <w:instrText xml:space="preserve"> REF  název </w:instrText>
          </w:r>
          <w:r>
            <w:rPr>
              <w:b/>
              <w:noProof/>
              <w:lang w:val="en-US"/>
            </w:rPr>
            <w:fldChar w:fldCharType="separate"/>
          </w:r>
          <w:r w:rsidRPr="00822F50" w:rsidR="004A0874">
            <w:rPr>
              <w:b/>
            </w:rPr>
            <w:t>TŠ PRO GENERÁLNÍHO DODAVATELE STAVBY PRO „T23085_HALA PRE GO A BO“</w:t>
          </w:r>
          <w:r>
            <w:rPr>
              <w:b/>
              <w:noProof/>
              <w:lang w:val="en-US"/>
            </w:rPr>
            <w:fldChar w:fldCharType="end"/>
          </w:r>
        </w:p>
      </w:tc>
      <w:tc>
        <w:tcPr>
          <w:tcW w:w="2807" w:type="dxa"/>
          <w:gridSpan w:val="4"/>
          <w:tcBorders>
            <w:top w:val="single" w:color="auto" w:sz="8" w:space="0"/>
            <w:left w:val="single" w:color="auto" w:sz="12" w:space="0"/>
            <w:bottom w:val="single" w:color="auto" w:sz="2" w:space="0"/>
            <w:right w:val="single" w:color="auto" w:sz="12" w:space="0"/>
          </w:tcBorders>
          <w:vAlign w:val="center"/>
          <w:hideMark/>
        </w:tcPr>
        <w:p w:rsidR="005262BA" w:rsidP="005432BD" w:rsidRDefault="005262BA" w14:paraId="0C351AD0" w14:textId="6991016A">
          <w:pPr>
            <w:rPr>
              <w:noProof/>
              <w:lang w:val="en-US"/>
            </w:rPr>
          </w:pPr>
          <w:r>
            <w:rPr>
              <w:noProof/>
              <w:lang w:val="en-US"/>
            </w:rPr>
            <w:t>REV.</w:t>
          </w:r>
          <w:r>
            <w:rPr>
              <w:noProof/>
              <w:lang w:val="en-US"/>
            </w:rPr>
            <w:tab/>
          </w:r>
          <w:r>
            <w:rPr>
              <w:noProof/>
              <w:lang w:val="en-US"/>
            </w:rPr>
            <w:t>00</w:t>
          </w:r>
          <w:r>
            <w:rPr>
              <w:noProof/>
              <w:lang w:val="en-US"/>
            </w:rPr>
            <w:tab/>
          </w:r>
          <w:r w:rsidR="005432BD">
            <w:rPr>
              <w:noProof/>
              <w:lang w:val="en-US"/>
            </w:rPr>
            <w:t>20.11.2025</w:t>
          </w:r>
        </w:p>
      </w:tc>
    </w:tr>
    <w:tr w:rsidR="005262BA" w:rsidTr="00A82CEB" w14:paraId="74CFFBBC" w14:textId="77777777">
      <w:trPr>
        <w:trHeight w:val="385"/>
      </w:trPr>
      <w:tc>
        <w:tcPr>
          <w:tcW w:w="2141" w:type="dxa"/>
          <w:vMerge/>
          <w:tcBorders>
            <w:top w:val="single" w:color="auto" w:sz="12" w:space="0"/>
            <w:left w:val="single" w:color="auto" w:sz="12" w:space="0"/>
            <w:bottom w:val="single" w:color="auto" w:sz="12" w:space="0"/>
            <w:right w:val="single" w:color="auto" w:sz="6" w:space="0"/>
          </w:tcBorders>
          <w:vAlign w:val="center"/>
          <w:hideMark/>
        </w:tcPr>
        <w:p w:rsidR="005262BA" w:rsidRDefault="005262BA" w14:paraId="2F856114" w14:textId="77777777">
          <w:pPr>
            <w:rPr>
              <w:lang w:val="sk-SK"/>
            </w:rPr>
          </w:pPr>
        </w:p>
      </w:tc>
      <w:tc>
        <w:tcPr>
          <w:tcW w:w="4818" w:type="dxa"/>
          <w:vMerge/>
          <w:tcBorders>
            <w:top w:val="single" w:color="auto" w:sz="6" w:space="0"/>
            <w:left w:val="single" w:color="auto" w:sz="12" w:space="0"/>
            <w:bottom w:val="single" w:color="auto" w:sz="12" w:space="0"/>
            <w:right w:val="single" w:color="auto" w:sz="12" w:space="0"/>
          </w:tcBorders>
          <w:vAlign w:val="center"/>
          <w:hideMark/>
        </w:tcPr>
        <w:p w:rsidR="005262BA" w:rsidRDefault="005262BA" w14:paraId="2AEA0B04" w14:textId="77777777">
          <w:pPr>
            <w:rPr>
              <w:noProof/>
              <w:lang w:val="en-US"/>
            </w:rPr>
          </w:pPr>
        </w:p>
      </w:tc>
      <w:tc>
        <w:tcPr>
          <w:tcW w:w="726" w:type="dxa"/>
          <w:tcBorders>
            <w:top w:val="single" w:color="auto" w:sz="2" w:space="0"/>
            <w:left w:val="single" w:color="auto" w:sz="12" w:space="0"/>
            <w:bottom w:val="single" w:color="auto" w:sz="12" w:space="0"/>
            <w:right w:val="nil"/>
          </w:tcBorders>
          <w:vAlign w:val="center"/>
          <w:hideMark/>
        </w:tcPr>
        <w:p w:rsidR="005262BA" w:rsidRDefault="005262BA" w14:paraId="6FB56E9E" w14:textId="77777777">
          <w:pPr>
            <w:rPr>
              <w:noProof/>
              <w:lang w:val="en-US"/>
            </w:rPr>
          </w:pPr>
          <w:r>
            <w:rPr>
              <w:noProof/>
              <w:lang w:val="en-US"/>
            </w:rPr>
            <w:t>Strana</w:t>
          </w:r>
          <w:r>
            <w:rPr>
              <w:noProof/>
              <w:lang w:val="en-US"/>
            </w:rPr>
            <w:br/>
          </w:r>
          <w:r>
            <w:rPr>
              <w:i/>
              <w:noProof/>
              <w:lang w:val="en-US"/>
            </w:rPr>
            <w:t>Sheet</w:t>
          </w:r>
        </w:p>
      </w:tc>
      <w:tc>
        <w:tcPr>
          <w:tcW w:w="536" w:type="dxa"/>
          <w:tcBorders>
            <w:top w:val="single" w:color="auto" w:sz="2" w:space="0"/>
            <w:left w:val="nil"/>
            <w:bottom w:val="single" w:color="auto" w:sz="12" w:space="0"/>
            <w:right w:val="nil"/>
          </w:tcBorders>
          <w:vAlign w:val="center"/>
          <w:hideMark/>
        </w:tcPr>
        <w:p w:rsidR="005262BA" w:rsidRDefault="005262BA" w14:paraId="1E619F42" w14:textId="7D330F9C">
          <w:pPr>
            <w:rPr>
              <w:noProof/>
              <w:sz w:val="22"/>
              <w:lang w:val="en-US"/>
            </w:rPr>
          </w:pPr>
          <w:r>
            <w:rPr>
              <w:noProof/>
            </w:rPr>
            <w:fldChar w:fldCharType="begin"/>
          </w:r>
          <w:r>
            <w:rPr>
              <w:noProof/>
              <w:lang w:val="en-US"/>
            </w:rPr>
            <w:instrText xml:space="preserve"> PAGE   \* MERGEFORMAT </w:instrText>
          </w:r>
          <w:r>
            <w:rPr>
              <w:noProof/>
            </w:rPr>
            <w:fldChar w:fldCharType="separate"/>
          </w:r>
          <w:r w:rsidR="004A0874">
            <w:rPr>
              <w:noProof/>
              <w:lang w:val="en-US"/>
            </w:rPr>
            <w:t>2</w:t>
          </w:r>
          <w:r>
            <w:rPr>
              <w:noProof/>
            </w:rPr>
            <w:fldChar w:fldCharType="end"/>
          </w:r>
        </w:p>
      </w:tc>
      <w:tc>
        <w:tcPr>
          <w:tcW w:w="346" w:type="dxa"/>
          <w:tcBorders>
            <w:top w:val="single" w:color="auto" w:sz="2" w:space="0"/>
            <w:left w:val="nil"/>
            <w:bottom w:val="single" w:color="auto" w:sz="12" w:space="0"/>
            <w:right w:val="nil"/>
          </w:tcBorders>
          <w:vAlign w:val="center"/>
          <w:hideMark/>
        </w:tcPr>
        <w:p w:rsidR="005262BA" w:rsidRDefault="005262BA" w14:paraId="22276432" w14:textId="77777777">
          <w:pPr>
            <w:rPr>
              <w:noProof/>
              <w:lang w:val="sk-SK"/>
            </w:rPr>
          </w:pPr>
          <w:r>
            <w:rPr>
              <w:noProof/>
              <w:lang w:val="en-US"/>
            </w:rPr>
            <w:t>z</w:t>
          </w:r>
          <w:r>
            <w:rPr>
              <w:noProof/>
              <w:lang w:val="en-US"/>
            </w:rPr>
            <w:br/>
          </w:r>
          <w:r>
            <w:rPr>
              <w:i/>
              <w:noProof/>
            </w:rPr>
            <w:t>of</w:t>
          </w:r>
        </w:p>
      </w:tc>
      <w:tc>
        <w:tcPr>
          <w:tcW w:w="1199" w:type="dxa"/>
          <w:tcBorders>
            <w:top w:val="single" w:color="auto" w:sz="2" w:space="0"/>
            <w:left w:val="nil"/>
            <w:bottom w:val="single" w:color="auto" w:sz="12" w:space="0"/>
            <w:right w:val="single" w:color="auto" w:sz="12" w:space="0"/>
          </w:tcBorders>
          <w:vAlign w:val="center"/>
          <w:hideMark/>
        </w:tcPr>
        <w:p w:rsidR="005262BA" w:rsidRDefault="005262BA" w14:paraId="5C3B9500" w14:textId="0E16E6D1">
          <w:pPr>
            <w:rPr>
              <w:noProof/>
              <w:sz w:val="22"/>
            </w:rPr>
          </w:pPr>
          <w:r>
            <w:rPr>
              <w:noProof/>
            </w:rPr>
            <w:fldChar w:fldCharType="begin"/>
          </w:r>
          <w:r>
            <w:rPr>
              <w:noProof/>
            </w:rPr>
            <w:instrText xml:space="preserve"> SECTIONPAGES   \* MERGEFORMAT </w:instrText>
          </w:r>
          <w:r>
            <w:rPr>
              <w:noProof/>
            </w:rPr>
            <w:fldChar w:fldCharType="separate"/>
          </w:r>
          <w:r w:rsidR="004A0874">
            <w:rPr>
              <w:noProof/>
            </w:rPr>
            <w:t>26</w:t>
          </w:r>
          <w:r>
            <w:rPr>
              <w:noProof/>
            </w:rPr>
            <w:fldChar w:fldCharType="end"/>
          </w:r>
        </w:p>
      </w:tc>
    </w:tr>
  </w:tbl>
  <w:p w:rsidR="005262BA" w:rsidP="00192D29" w:rsidRDefault="005262BA" w14:paraId="69F95A39" w14:textId="77777777">
    <w:pPr>
      <w:pStyle w:val="Hlavika"/>
    </w:pPr>
  </w:p>
  <w:p w:rsidR="005262BA" w:rsidP="00192D29" w:rsidRDefault="005262BA" w14:paraId="1E073186" w14:textId="77777777"/>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tbl>
    <w:tblPr>
      <w:tblW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57" w:type="dxa"/>
        <w:right w:w="57" w:type="dxa"/>
      </w:tblCellMar>
      <w:tblLook w:val="01E0" w:firstRow="1" w:lastRow="1" w:firstColumn="1" w:lastColumn="1" w:noHBand="0" w:noVBand="0"/>
    </w:tblPr>
    <w:tblGrid>
      <w:gridCol w:w="2141"/>
      <w:gridCol w:w="4818"/>
      <w:gridCol w:w="726"/>
      <w:gridCol w:w="536"/>
      <w:gridCol w:w="346"/>
      <w:gridCol w:w="1199"/>
    </w:tblGrid>
    <w:tr w:rsidR="005262BA" w:rsidTr="00A82CEB" w14:paraId="61521DB6" w14:textId="77777777">
      <w:trPr>
        <w:trHeight w:val="814"/>
      </w:trPr>
      <w:tc>
        <w:tcPr>
          <w:tcW w:w="2141" w:type="dxa"/>
          <w:vMerge w:val="restart"/>
          <w:tcBorders>
            <w:top w:val="single" w:color="auto" w:sz="12" w:space="0"/>
            <w:left w:val="single" w:color="auto" w:sz="12" w:space="0"/>
            <w:bottom w:val="single" w:color="auto" w:sz="12" w:space="0"/>
            <w:right w:val="single" w:color="auto" w:sz="6" w:space="0"/>
          </w:tcBorders>
          <w:vAlign w:val="center"/>
          <w:hideMark/>
        </w:tcPr>
        <w:p w:rsidR="005262BA" w:rsidRDefault="005262BA" w14:paraId="1FB82219" w14:textId="77777777">
          <w:r>
            <w:rPr>
              <w:noProof/>
              <w:lang w:eastAsia="cs-CZ"/>
            </w:rPr>
            <w:drawing>
              <wp:inline distT="0" distB="0" distL="0" distR="0" wp14:anchorId="2F854785" wp14:editId="27158812">
                <wp:extent cx="1114425" cy="333375"/>
                <wp:effectExtent l="0" t="0" r="9525" b="9525"/>
                <wp:docPr id="15" name="Obrázo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14425" cy="333375"/>
                        </a:xfrm>
                        <a:prstGeom prst="rect">
                          <a:avLst/>
                        </a:prstGeom>
                        <a:noFill/>
                        <a:ln>
                          <a:noFill/>
                        </a:ln>
                      </pic:spPr>
                    </pic:pic>
                  </a:graphicData>
                </a:graphic>
              </wp:inline>
            </w:drawing>
          </w:r>
        </w:p>
      </w:tc>
      <w:tc>
        <w:tcPr>
          <w:tcW w:w="4818" w:type="dxa"/>
          <w:tcBorders>
            <w:top w:val="single" w:color="auto" w:sz="12" w:space="0"/>
            <w:left w:val="single" w:color="auto" w:sz="12" w:space="0"/>
            <w:bottom w:val="single" w:color="auto" w:sz="6" w:space="0"/>
            <w:right w:val="single" w:color="auto" w:sz="12" w:space="0"/>
          </w:tcBorders>
          <w:vAlign w:val="center"/>
          <w:hideMark/>
        </w:tcPr>
        <w:p w:rsidRPr="006C3A6F" w:rsidR="005262BA" w:rsidRDefault="005262BA" w14:paraId="7600EE59" w14:textId="77777777">
          <w:pPr>
            <w:rPr>
              <w:noProof/>
              <w:szCs w:val="22"/>
            </w:rPr>
          </w:pPr>
          <w:r w:rsidRPr="008D6FF4">
            <w:rPr>
              <w:noProof/>
              <w:lang w:val="pt-BR"/>
            </w:rPr>
            <w:t>Hala pre GO a BO Dubnica nad Váhom</w:t>
          </w:r>
        </w:p>
      </w:tc>
      <w:tc>
        <w:tcPr>
          <w:tcW w:w="2807" w:type="dxa"/>
          <w:gridSpan w:val="4"/>
          <w:tcBorders>
            <w:top w:val="single" w:color="auto" w:sz="12" w:space="0"/>
            <w:left w:val="single" w:color="auto" w:sz="12" w:space="0"/>
            <w:bottom w:val="single" w:color="auto" w:sz="8" w:space="0"/>
            <w:right w:val="single" w:color="auto" w:sz="12" w:space="0"/>
          </w:tcBorders>
          <w:hideMark/>
        </w:tcPr>
        <w:p w:rsidRPr="008D6FF4" w:rsidR="005262BA" w:rsidRDefault="005262BA" w14:paraId="1CC4C14C" w14:textId="77777777">
          <w:pPr>
            <w:rPr>
              <w:i/>
              <w:noProof/>
              <w:lang w:val="pt-BR"/>
            </w:rPr>
          </w:pPr>
          <w:r w:rsidRPr="008D6FF4">
            <w:rPr>
              <w:noProof/>
              <w:lang w:val="pt-BR"/>
            </w:rPr>
            <w:t>Číslo dokumentu</w:t>
          </w:r>
          <w:r w:rsidRPr="008D6FF4">
            <w:rPr>
              <w:noProof/>
              <w:lang w:val="pt-BR"/>
            </w:rPr>
            <w:br/>
          </w:r>
          <w:r w:rsidRPr="008D6FF4">
            <w:rPr>
              <w:i/>
              <w:noProof/>
              <w:lang w:val="pt-BR"/>
            </w:rPr>
            <w:t>Document no.</w:t>
          </w:r>
        </w:p>
        <w:p w:rsidR="005262BA" w:rsidRDefault="005262BA" w14:paraId="433848EA" w14:textId="0C51EB2B">
          <w:pPr>
            <w:rPr>
              <w:rFonts w:eastAsia="Calibri"/>
              <w:lang w:val="sk-SK"/>
            </w:rPr>
          </w:pPr>
          <w:r>
            <w:rPr>
              <w:rFonts w:eastAsia="Calibri"/>
            </w:rPr>
            <w:fldChar w:fldCharType="begin"/>
          </w:r>
          <w:r>
            <w:rPr>
              <w:rFonts w:eastAsia="Calibri"/>
              <w:lang w:val="sk-SK"/>
            </w:rPr>
            <w:instrText xml:space="preserve"> REF číslo_přílohy_A </w:instrText>
          </w:r>
          <w:r>
            <w:rPr>
              <w:rFonts w:eastAsia="Calibri"/>
            </w:rPr>
            <w:fldChar w:fldCharType="separate"/>
          </w:r>
          <w:r w:rsidRPr="005262BA" w:rsidR="004A0874">
            <w:rPr>
              <w:b/>
            </w:rPr>
            <w:t>Příloha A</w:t>
          </w:r>
          <w:r>
            <w:rPr>
              <w:rFonts w:eastAsia="Calibri"/>
            </w:rPr>
            <w:fldChar w:fldCharType="end"/>
          </w:r>
        </w:p>
      </w:tc>
    </w:tr>
    <w:tr w:rsidR="005262BA" w:rsidTr="00A82CEB" w14:paraId="7AA4FD5C" w14:textId="77777777">
      <w:trPr>
        <w:trHeight w:val="385"/>
      </w:trPr>
      <w:tc>
        <w:tcPr>
          <w:tcW w:w="2141" w:type="dxa"/>
          <w:vMerge/>
          <w:tcBorders>
            <w:top w:val="single" w:color="auto" w:sz="12" w:space="0"/>
            <w:left w:val="single" w:color="auto" w:sz="12" w:space="0"/>
            <w:bottom w:val="single" w:color="auto" w:sz="12" w:space="0"/>
            <w:right w:val="single" w:color="auto" w:sz="6" w:space="0"/>
          </w:tcBorders>
          <w:vAlign w:val="center"/>
          <w:hideMark/>
        </w:tcPr>
        <w:p w:rsidR="005262BA" w:rsidRDefault="005262BA" w14:paraId="264AADC1" w14:textId="77777777">
          <w:pPr>
            <w:rPr>
              <w:lang w:val="sk-SK"/>
            </w:rPr>
          </w:pPr>
        </w:p>
      </w:tc>
      <w:tc>
        <w:tcPr>
          <w:tcW w:w="4818" w:type="dxa"/>
          <w:vMerge w:val="restart"/>
          <w:tcBorders>
            <w:top w:val="single" w:color="auto" w:sz="6" w:space="0"/>
            <w:left w:val="single" w:color="auto" w:sz="12" w:space="0"/>
            <w:bottom w:val="single" w:color="auto" w:sz="12" w:space="0"/>
            <w:right w:val="single" w:color="auto" w:sz="12" w:space="0"/>
          </w:tcBorders>
          <w:vAlign w:val="center"/>
          <w:hideMark/>
        </w:tcPr>
        <w:p w:rsidRPr="00FB1B8D" w:rsidR="005262BA" w:rsidRDefault="005262BA" w14:paraId="19F88867" w14:textId="7F35D8E1">
          <w:pPr>
            <w:rPr>
              <w:noProof/>
              <w:szCs w:val="22"/>
              <w:lang w:val="sk-SK"/>
            </w:rPr>
          </w:pPr>
          <w:r>
            <w:rPr>
              <w:noProof/>
              <w:szCs w:val="22"/>
              <w:lang w:val="en-US"/>
            </w:rPr>
            <w:fldChar w:fldCharType="begin"/>
          </w:r>
          <w:r w:rsidRPr="00FB1B8D">
            <w:rPr>
              <w:noProof/>
              <w:szCs w:val="22"/>
              <w:lang w:val="sk-SK"/>
            </w:rPr>
            <w:instrText xml:space="preserve"> REF Příloha_A \h </w:instrText>
          </w:r>
          <w:r>
            <w:rPr>
              <w:noProof/>
              <w:szCs w:val="22"/>
              <w:lang w:val="en-US"/>
            </w:rPr>
          </w:r>
          <w:r>
            <w:rPr>
              <w:noProof/>
              <w:szCs w:val="22"/>
              <w:lang w:val="en-US"/>
            </w:rPr>
            <w:fldChar w:fldCharType="separate"/>
          </w:r>
          <w:r w:rsidRPr="005262BA" w:rsidR="004A0874">
            <w:rPr>
              <w:b/>
              <w:lang w:val="sk-SK"/>
            </w:rPr>
            <w:t>Manuál o skladbe a rozsahu sprievodnej technickej dokumentácie</w:t>
          </w:r>
          <w:r>
            <w:rPr>
              <w:noProof/>
              <w:szCs w:val="22"/>
              <w:lang w:val="en-US"/>
            </w:rPr>
            <w:fldChar w:fldCharType="end"/>
          </w:r>
        </w:p>
      </w:tc>
      <w:tc>
        <w:tcPr>
          <w:tcW w:w="2807" w:type="dxa"/>
          <w:gridSpan w:val="4"/>
          <w:tcBorders>
            <w:top w:val="single" w:color="auto" w:sz="8" w:space="0"/>
            <w:left w:val="single" w:color="auto" w:sz="12" w:space="0"/>
            <w:bottom w:val="single" w:color="auto" w:sz="2" w:space="0"/>
            <w:right w:val="single" w:color="auto" w:sz="12" w:space="0"/>
          </w:tcBorders>
          <w:vAlign w:val="center"/>
          <w:hideMark/>
        </w:tcPr>
        <w:p w:rsidR="005262BA" w:rsidP="005262BA" w:rsidRDefault="005262BA" w14:paraId="6E958F3D" w14:textId="6F84AE24">
          <w:pPr>
            <w:rPr>
              <w:noProof/>
              <w:lang w:val="en-US"/>
            </w:rPr>
          </w:pPr>
          <w:r>
            <w:rPr>
              <w:noProof/>
              <w:lang w:val="en-US"/>
            </w:rPr>
            <w:t>REV.</w:t>
          </w:r>
          <w:r>
            <w:rPr>
              <w:noProof/>
              <w:lang w:val="en-US"/>
            </w:rPr>
            <w:tab/>
          </w:r>
          <w:r>
            <w:rPr>
              <w:noProof/>
              <w:lang w:val="en-US"/>
            </w:rPr>
            <w:t>00</w:t>
          </w:r>
          <w:r>
            <w:rPr>
              <w:noProof/>
              <w:lang w:val="en-US"/>
            </w:rPr>
            <w:tab/>
          </w:r>
        </w:p>
      </w:tc>
    </w:tr>
    <w:tr w:rsidR="005262BA" w:rsidTr="00A82CEB" w14:paraId="7957A99F" w14:textId="77777777">
      <w:trPr>
        <w:trHeight w:val="385"/>
      </w:trPr>
      <w:tc>
        <w:tcPr>
          <w:tcW w:w="2141" w:type="dxa"/>
          <w:vMerge/>
          <w:tcBorders>
            <w:top w:val="single" w:color="auto" w:sz="12" w:space="0"/>
            <w:left w:val="single" w:color="auto" w:sz="12" w:space="0"/>
            <w:bottom w:val="single" w:color="auto" w:sz="12" w:space="0"/>
            <w:right w:val="single" w:color="auto" w:sz="6" w:space="0"/>
          </w:tcBorders>
          <w:vAlign w:val="center"/>
          <w:hideMark/>
        </w:tcPr>
        <w:p w:rsidR="005262BA" w:rsidRDefault="005262BA" w14:paraId="2698A956" w14:textId="77777777">
          <w:pPr>
            <w:rPr>
              <w:lang w:val="sk-SK"/>
            </w:rPr>
          </w:pPr>
        </w:p>
      </w:tc>
      <w:tc>
        <w:tcPr>
          <w:tcW w:w="4818" w:type="dxa"/>
          <w:vMerge/>
          <w:tcBorders>
            <w:top w:val="single" w:color="auto" w:sz="6" w:space="0"/>
            <w:left w:val="single" w:color="auto" w:sz="12" w:space="0"/>
            <w:bottom w:val="single" w:color="auto" w:sz="12" w:space="0"/>
            <w:right w:val="single" w:color="auto" w:sz="12" w:space="0"/>
          </w:tcBorders>
          <w:vAlign w:val="center"/>
          <w:hideMark/>
        </w:tcPr>
        <w:p w:rsidR="005262BA" w:rsidRDefault="005262BA" w14:paraId="49A505E8" w14:textId="77777777">
          <w:pPr>
            <w:rPr>
              <w:noProof/>
              <w:lang w:val="en-US"/>
            </w:rPr>
          </w:pPr>
        </w:p>
      </w:tc>
      <w:tc>
        <w:tcPr>
          <w:tcW w:w="726" w:type="dxa"/>
          <w:tcBorders>
            <w:top w:val="single" w:color="auto" w:sz="2" w:space="0"/>
            <w:left w:val="single" w:color="auto" w:sz="12" w:space="0"/>
            <w:bottom w:val="single" w:color="auto" w:sz="12" w:space="0"/>
            <w:right w:val="nil"/>
          </w:tcBorders>
          <w:vAlign w:val="center"/>
          <w:hideMark/>
        </w:tcPr>
        <w:p w:rsidR="005262BA" w:rsidRDefault="005262BA" w14:paraId="5AE081ED" w14:textId="77777777">
          <w:pPr>
            <w:rPr>
              <w:noProof/>
              <w:lang w:val="en-US"/>
            </w:rPr>
          </w:pPr>
          <w:r>
            <w:rPr>
              <w:noProof/>
              <w:lang w:val="en-US"/>
            </w:rPr>
            <w:t>Strana</w:t>
          </w:r>
          <w:r>
            <w:rPr>
              <w:noProof/>
              <w:lang w:val="en-US"/>
            </w:rPr>
            <w:br/>
          </w:r>
          <w:r>
            <w:rPr>
              <w:i/>
              <w:noProof/>
              <w:lang w:val="en-US"/>
            </w:rPr>
            <w:t>Sheet</w:t>
          </w:r>
        </w:p>
      </w:tc>
      <w:tc>
        <w:tcPr>
          <w:tcW w:w="536" w:type="dxa"/>
          <w:tcBorders>
            <w:top w:val="single" w:color="auto" w:sz="2" w:space="0"/>
            <w:left w:val="nil"/>
            <w:bottom w:val="single" w:color="auto" w:sz="12" w:space="0"/>
            <w:right w:val="nil"/>
          </w:tcBorders>
          <w:vAlign w:val="center"/>
          <w:hideMark/>
        </w:tcPr>
        <w:p w:rsidR="005262BA" w:rsidRDefault="005262BA" w14:paraId="71E54978" w14:textId="47A67825">
          <w:pPr>
            <w:rPr>
              <w:noProof/>
              <w:sz w:val="22"/>
              <w:lang w:val="en-US"/>
            </w:rPr>
          </w:pPr>
          <w:r>
            <w:rPr>
              <w:noProof/>
            </w:rPr>
            <w:fldChar w:fldCharType="begin"/>
          </w:r>
          <w:r>
            <w:rPr>
              <w:noProof/>
              <w:lang w:val="en-US"/>
            </w:rPr>
            <w:instrText xml:space="preserve"> PAGE   \* MERGEFORMAT </w:instrText>
          </w:r>
          <w:r>
            <w:rPr>
              <w:noProof/>
            </w:rPr>
            <w:fldChar w:fldCharType="separate"/>
          </w:r>
          <w:r w:rsidR="004A0874">
            <w:rPr>
              <w:noProof/>
              <w:lang w:val="en-US"/>
            </w:rPr>
            <w:t>10</w:t>
          </w:r>
          <w:r>
            <w:rPr>
              <w:noProof/>
            </w:rPr>
            <w:fldChar w:fldCharType="end"/>
          </w:r>
        </w:p>
      </w:tc>
      <w:tc>
        <w:tcPr>
          <w:tcW w:w="346" w:type="dxa"/>
          <w:tcBorders>
            <w:top w:val="single" w:color="auto" w:sz="2" w:space="0"/>
            <w:left w:val="nil"/>
            <w:bottom w:val="single" w:color="auto" w:sz="12" w:space="0"/>
            <w:right w:val="nil"/>
          </w:tcBorders>
          <w:vAlign w:val="center"/>
          <w:hideMark/>
        </w:tcPr>
        <w:p w:rsidR="005262BA" w:rsidRDefault="005262BA" w14:paraId="044081C6" w14:textId="77777777">
          <w:pPr>
            <w:rPr>
              <w:noProof/>
              <w:lang w:val="sk-SK"/>
            </w:rPr>
          </w:pPr>
          <w:r>
            <w:rPr>
              <w:noProof/>
              <w:lang w:val="en-US"/>
            </w:rPr>
            <w:t>z</w:t>
          </w:r>
          <w:r>
            <w:rPr>
              <w:noProof/>
              <w:lang w:val="en-US"/>
            </w:rPr>
            <w:br/>
          </w:r>
          <w:r>
            <w:rPr>
              <w:i/>
              <w:noProof/>
            </w:rPr>
            <w:t>of</w:t>
          </w:r>
        </w:p>
      </w:tc>
      <w:tc>
        <w:tcPr>
          <w:tcW w:w="1199" w:type="dxa"/>
          <w:tcBorders>
            <w:top w:val="single" w:color="auto" w:sz="2" w:space="0"/>
            <w:left w:val="nil"/>
            <w:bottom w:val="single" w:color="auto" w:sz="12" w:space="0"/>
            <w:right w:val="single" w:color="auto" w:sz="12" w:space="0"/>
          </w:tcBorders>
          <w:vAlign w:val="center"/>
          <w:hideMark/>
        </w:tcPr>
        <w:p w:rsidR="005262BA" w:rsidRDefault="005262BA" w14:paraId="39BF421A" w14:textId="5EFBE334">
          <w:pPr>
            <w:rPr>
              <w:noProof/>
              <w:sz w:val="22"/>
            </w:rPr>
          </w:pPr>
          <w:r>
            <w:rPr>
              <w:noProof/>
            </w:rPr>
            <w:fldChar w:fldCharType="begin"/>
          </w:r>
          <w:r>
            <w:rPr>
              <w:noProof/>
            </w:rPr>
            <w:instrText xml:space="preserve"> SECTIONPAGES   \* MERGEFORMAT </w:instrText>
          </w:r>
          <w:r>
            <w:rPr>
              <w:noProof/>
            </w:rPr>
            <w:fldChar w:fldCharType="separate"/>
          </w:r>
          <w:r w:rsidR="004A0874">
            <w:rPr>
              <w:noProof/>
            </w:rPr>
            <w:t>10</w:t>
          </w:r>
          <w:r>
            <w:rPr>
              <w:noProof/>
            </w:rPr>
            <w:fldChar w:fldCharType="end"/>
          </w:r>
        </w:p>
      </w:tc>
    </w:tr>
  </w:tbl>
  <w:p w:rsidR="005262BA" w:rsidP="008D6FF4" w:rsidRDefault="005262BA" w14:paraId="33133239" w14:textId="77777777">
    <w:pPr>
      <w:pStyle w:val="Hlavika"/>
    </w:pPr>
  </w:p>
  <w:p w:rsidR="005262BA" w:rsidP="008D6FF4" w:rsidRDefault="005262BA" w14:paraId="027A791F" w14:textId="77777777"/>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tbl>
    <w:tblPr>
      <w:tblW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57" w:type="dxa"/>
        <w:right w:w="57" w:type="dxa"/>
      </w:tblCellMar>
      <w:tblLook w:val="01E0" w:firstRow="1" w:lastRow="1" w:firstColumn="1" w:lastColumn="1" w:noHBand="0" w:noVBand="0"/>
    </w:tblPr>
    <w:tblGrid>
      <w:gridCol w:w="2141"/>
      <w:gridCol w:w="4818"/>
      <w:gridCol w:w="726"/>
      <w:gridCol w:w="536"/>
      <w:gridCol w:w="346"/>
      <w:gridCol w:w="1199"/>
    </w:tblGrid>
    <w:tr w:rsidR="005262BA" w:rsidTr="00A82CEB" w14:paraId="1A782158" w14:textId="77777777">
      <w:trPr>
        <w:trHeight w:val="814"/>
      </w:trPr>
      <w:tc>
        <w:tcPr>
          <w:tcW w:w="2141" w:type="dxa"/>
          <w:vMerge w:val="restart"/>
          <w:tcBorders>
            <w:top w:val="single" w:color="auto" w:sz="12" w:space="0"/>
            <w:left w:val="single" w:color="auto" w:sz="12" w:space="0"/>
            <w:bottom w:val="single" w:color="auto" w:sz="12" w:space="0"/>
            <w:right w:val="single" w:color="auto" w:sz="6" w:space="0"/>
          </w:tcBorders>
          <w:vAlign w:val="center"/>
          <w:hideMark/>
        </w:tcPr>
        <w:p w:rsidR="005262BA" w:rsidRDefault="005262BA" w14:paraId="05D99854" w14:textId="77777777">
          <w:r>
            <w:rPr>
              <w:noProof/>
              <w:lang w:eastAsia="cs-CZ"/>
            </w:rPr>
            <w:drawing>
              <wp:inline distT="0" distB="0" distL="0" distR="0" wp14:anchorId="655973C3" wp14:editId="33BAEA17">
                <wp:extent cx="1114425" cy="333375"/>
                <wp:effectExtent l="0" t="0" r="9525" b="9525"/>
                <wp:docPr id="17" name="Obrázo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14425" cy="333375"/>
                        </a:xfrm>
                        <a:prstGeom prst="rect">
                          <a:avLst/>
                        </a:prstGeom>
                        <a:noFill/>
                        <a:ln>
                          <a:noFill/>
                        </a:ln>
                      </pic:spPr>
                    </pic:pic>
                  </a:graphicData>
                </a:graphic>
              </wp:inline>
            </w:drawing>
          </w:r>
        </w:p>
      </w:tc>
      <w:tc>
        <w:tcPr>
          <w:tcW w:w="4818" w:type="dxa"/>
          <w:tcBorders>
            <w:top w:val="single" w:color="auto" w:sz="12" w:space="0"/>
            <w:left w:val="single" w:color="auto" w:sz="12" w:space="0"/>
            <w:bottom w:val="single" w:color="auto" w:sz="6" w:space="0"/>
            <w:right w:val="single" w:color="auto" w:sz="12" w:space="0"/>
          </w:tcBorders>
          <w:vAlign w:val="center"/>
          <w:hideMark/>
        </w:tcPr>
        <w:p w:rsidRPr="006C3A6F" w:rsidR="005262BA" w:rsidRDefault="005262BA" w14:paraId="07B58C43" w14:textId="77777777">
          <w:pPr>
            <w:rPr>
              <w:noProof/>
              <w:szCs w:val="22"/>
            </w:rPr>
          </w:pPr>
          <w:r w:rsidRPr="008D6FF4">
            <w:rPr>
              <w:noProof/>
              <w:lang w:val="pt-BR"/>
            </w:rPr>
            <w:t>Hala pre GO a BO Dubnica nad Váhom</w:t>
          </w:r>
        </w:p>
      </w:tc>
      <w:tc>
        <w:tcPr>
          <w:tcW w:w="2807" w:type="dxa"/>
          <w:gridSpan w:val="4"/>
          <w:tcBorders>
            <w:top w:val="single" w:color="auto" w:sz="12" w:space="0"/>
            <w:left w:val="single" w:color="auto" w:sz="12" w:space="0"/>
            <w:bottom w:val="single" w:color="auto" w:sz="8" w:space="0"/>
            <w:right w:val="single" w:color="auto" w:sz="12" w:space="0"/>
          </w:tcBorders>
          <w:hideMark/>
        </w:tcPr>
        <w:p w:rsidRPr="008D6FF4" w:rsidR="005262BA" w:rsidRDefault="005262BA" w14:paraId="5AD28D3A" w14:textId="77777777">
          <w:pPr>
            <w:rPr>
              <w:i/>
              <w:noProof/>
              <w:lang w:val="pt-BR"/>
            </w:rPr>
          </w:pPr>
          <w:r w:rsidRPr="008D6FF4">
            <w:rPr>
              <w:noProof/>
              <w:lang w:val="pt-BR"/>
            </w:rPr>
            <w:t>Číslo dokumentu</w:t>
          </w:r>
          <w:r w:rsidRPr="008D6FF4">
            <w:rPr>
              <w:noProof/>
              <w:lang w:val="pt-BR"/>
            </w:rPr>
            <w:br/>
          </w:r>
          <w:r w:rsidRPr="008D6FF4">
            <w:rPr>
              <w:i/>
              <w:noProof/>
              <w:lang w:val="pt-BR"/>
            </w:rPr>
            <w:t>Document no.</w:t>
          </w:r>
        </w:p>
        <w:p w:rsidR="005262BA" w:rsidRDefault="005262BA" w14:paraId="5A80CE53" w14:textId="2C05A32C">
          <w:pPr>
            <w:rPr>
              <w:rFonts w:eastAsia="Calibri"/>
              <w:lang w:val="sk-SK"/>
            </w:rPr>
          </w:pPr>
          <w:r>
            <w:rPr>
              <w:rFonts w:eastAsia="Calibri"/>
            </w:rPr>
            <w:fldChar w:fldCharType="begin"/>
          </w:r>
          <w:r>
            <w:rPr>
              <w:rFonts w:eastAsia="Calibri"/>
              <w:lang w:val="sk-SK"/>
            </w:rPr>
            <w:instrText xml:space="preserve"> REF číslo_přílohy_B </w:instrText>
          </w:r>
          <w:r>
            <w:rPr>
              <w:rFonts w:eastAsia="Calibri"/>
            </w:rPr>
            <w:fldChar w:fldCharType="separate"/>
          </w:r>
          <w:r w:rsidRPr="008D6FF4" w:rsidR="004A0874">
            <w:rPr>
              <w:b/>
            </w:rPr>
            <w:t>Příloha B</w:t>
          </w:r>
          <w:r>
            <w:rPr>
              <w:rFonts w:eastAsia="Calibri"/>
            </w:rPr>
            <w:fldChar w:fldCharType="end"/>
          </w:r>
        </w:p>
      </w:tc>
    </w:tr>
    <w:tr w:rsidR="005262BA" w:rsidTr="00A82CEB" w14:paraId="5754C3B5" w14:textId="77777777">
      <w:trPr>
        <w:trHeight w:val="385"/>
      </w:trPr>
      <w:tc>
        <w:tcPr>
          <w:tcW w:w="2141" w:type="dxa"/>
          <w:vMerge/>
          <w:tcBorders>
            <w:top w:val="single" w:color="auto" w:sz="12" w:space="0"/>
            <w:left w:val="single" w:color="auto" w:sz="12" w:space="0"/>
            <w:bottom w:val="single" w:color="auto" w:sz="12" w:space="0"/>
            <w:right w:val="single" w:color="auto" w:sz="6" w:space="0"/>
          </w:tcBorders>
          <w:vAlign w:val="center"/>
          <w:hideMark/>
        </w:tcPr>
        <w:p w:rsidR="005262BA" w:rsidRDefault="005262BA" w14:paraId="0DA3E29F" w14:textId="77777777">
          <w:pPr>
            <w:rPr>
              <w:lang w:val="sk-SK"/>
            </w:rPr>
          </w:pPr>
        </w:p>
      </w:tc>
      <w:tc>
        <w:tcPr>
          <w:tcW w:w="4818" w:type="dxa"/>
          <w:vMerge w:val="restart"/>
          <w:tcBorders>
            <w:top w:val="single" w:color="auto" w:sz="6" w:space="0"/>
            <w:left w:val="single" w:color="auto" w:sz="12" w:space="0"/>
            <w:bottom w:val="single" w:color="auto" w:sz="12" w:space="0"/>
            <w:right w:val="single" w:color="auto" w:sz="12" w:space="0"/>
          </w:tcBorders>
          <w:vAlign w:val="center"/>
          <w:hideMark/>
        </w:tcPr>
        <w:p w:rsidRPr="00FB1B8D" w:rsidR="005262BA" w:rsidRDefault="005262BA" w14:paraId="6339A355" w14:textId="34A53EB0">
          <w:pPr>
            <w:rPr>
              <w:noProof/>
              <w:szCs w:val="22"/>
              <w:lang w:val="sk-SK"/>
            </w:rPr>
          </w:pPr>
          <w:r>
            <w:rPr>
              <w:b/>
              <w:noProof/>
              <w:lang w:val="en-US"/>
            </w:rPr>
            <w:fldChar w:fldCharType="begin"/>
          </w:r>
          <w:r w:rsidRPr="00FB1B8D">
            <w:rPr>
              <w:noProof/>
              <w:szCs w:val="22"/>
              <w:lang w:val="sk-SK"/>
            </w:rPr>
            <w:instrText xml:space="preserve"> REF Příloha_B \h </w:instrText>
          </w:r>
          <w:r>
            <w:rPr>
              <w:b/>
              <w:noProof/>
              <w:lang w:val="en-US"/>
            </w:rPr>
          </w:r>
          <w:r>
            <w:rPr>
              <w:b/>
              <w:noProof/>
              <w:lang w:val="en-US"/>
            </w:rPr>
            <w:fldChar w:fldCharType="separate"/>
          </w:r>
          <w:r w:rsidRPr="008D6FF4" w:rsidR="004A0874">
            <w:rPr>
              <w:b/>
              <w:lang w:val="sk-SK"/>
            </w:rPr>
            <w:t>Manuál k vydání RMU= červená ceruzka</w:t>
          </w:r>
          <w:r>
            <w:rPr>
              <w:b/>
              <w:noProof/>
              <w:lang w:val="en-US"/>
            </w:rPr>
            <w:fldChar w:fldCharType="end"/>
          </w:r>
        </w:p>
      </w:tc>
      <w:tc>
        <w:tcPr>
          <w:tcW w:w="2807" w:type="dxa"/>
          <w:gridSpan w:val="4"/>
          <w:tcBorders>
            <w:top w:val="single" w:color="auto" w:sz="8" w:space="0"/>
            <w:left w:val="single" w:color="auto" w:sz="12" w:space="0"/>
            <w:bottom w:val="single" w:color="auto" w:sz="2" w:space="0"/>
            <w:right w:val="single" w:color="auto" w:sz="12" w:space="0"/>
          </w:tcBorders>
          <w:vAlign w:val="center"/>
          <w:hideMark/>
        </w:tcPr>
        <w:p w:rsidR="005262BA" w:rsidP="005262BA" w:rsidRDefault="005262BA" w14:paraId="353BEF36" w14:textId="4F2D9AA0">
          <w:pPr>
            <w:rPr>
              <w:noProof/>
              <w:lang w:val="en-US"/>
            </w:rPr>
          </w:pPr>
          <w:r>
            <w:rPr>
              <w:noProof/>
              <w:lang w:val="en-US"/>
            </w:rPr>
            <w:t>REV.</w:t>
          </w:r>
          <w:r>
            <w:rPr>
              <w:noProof/>
              <w:lang w:val="en-US"/>
            </w:rPr>
            <w:tab/>
          </w:r>
          <w:r>
            <w:rPr>
              <w:noProof/>
              <w:lang w:val="en-US"/>
            </w:rPr>
            <w:t>00</w:t>
          </w:r>
          <w:r>
            <w:rPr>
              <w:noProof/>
              <w:lang w:val="en-US"/>
            </w:rPr>
            <w:tab/>
          </w:r>
        </w:p>
      </w:tc>
    </w:tr>
    <w:tr w:rsidR="005262BA" w:rsidTr="00A82CEB" w14:paraId="3567A4C6" w14:textId="77777777">
      <w:trPr>
        <w:trHeight w:val="385"/>
      </w:trPr>
      <w:tc>
        <w:tcPr>
          <w:tcW w:w="2141" w:type="dxa"/>
          <w:vMerge/>
          <w:tcBorders>
            <w:top w:val="single" w:color="auto" w:sz="12" w:space="0"/>
            <w:left w:val="single" w:color="auto" w:sz="12" w:space="0"/>
            <w:bottom w:val="single" w:color="auto" w:sz="12" w:space="0"/>
            <w:right w:val="single" w:color="auto" w:sz="6" w:space="0"/>
          </w:tcBorders>
          <w:vAlign w:val="center"/>
          <w:hideMark/>
        </w:tcPr>
        <w:p w:rsidR="005262BA" w:rsidRDefault="005262BA" w14:paraId="69E4CF77" w14:textId="77777777">
          <w:pPr>
            <w:rPr>
              <w:lang w:val="sk-SK"/>
            </w:rPr>
          </w:pPr>
        </w:p>
      </w:tc>
      <w:tc>
        <w:tcPr>
          <w:tcW w:w="4818" w:type="dxa"/>
          <w:vMerge/>
          <w:tcBorders>
            <w:top w:val="single" w:color="auto" w:sz="6" w:space="0"/>
            <w:left w:val="single" w:color="auto" w:sz="12" w:space="0"/>
            <w:bottom w:val="single" w:color="auto" w:sz="12" w:space="0"/>
            <w:right w:val="single" w:color="auto" w:sz="12" w:space="0"/>
          </w:tcBorders>
          <w:vAlign w:val="center"/>
          <w:hideMark/>
        </w:tcPr>
        <w:p w:rsidR="005262BA" w:rsidRDefault="005262BA" w14:paraId="09F80AD6" w14:textId="77777777">
          <w:pPr>
            <w:rPr>
              <w:noProof/>
              <w:lang w:val="en-US"/>
            </w:rPr>
          </w:pPr>
        </w:p>
      </w:tc>
      <w:tc>
        <w:tcPr>
          <w:tcW w:w="726" w:type="dxa"/>
          <w:tcBorders>
            <w:top w:val="single" w:color="auto" w:sz="2" w:space="0"/>
            <w:left w:val="single" w:color="auto" w:sz="12" w:space="0"/>
            <w:bottom w:val="single" w:color="auto" w:sz="12" w:space="0"/>
            <w:right w:val="nil"/>
          </w:tcBorders>
          <w:vAlign w:val="center"/>
          <w:hideMark/>
        </w:tcPr>
        <w:p w:rsidR="005262BA" w:rsidRDefault="005262BA" w14:paraId="0BC457DC" w14:textId="77777777">
          <w:pPr>
            <w:rPr>
              <w:noProof/>
              <w:lang w:val="en-US"/>
            </w:rPr>
          </w:pPr>
          <w:r>
            <w:rPr>
              <w:noProof/>
              <w:lang w:val="en-US"/>
            </w:rPr>
            <w:t>Strana</w:t>
          </w:r>
          <w:r>
            <w:rPr>
              <w:noProof/>
              <w:lang w:val="en-US"/>
            </w:rPr>
            <w:br/>
          </w:r>
          <w:r>
            <w:rPr>
              <w:i/>
              <w:noProof/>
              <w:lang w:val="en-US"/>
            </w:rPr>
            <w:t>Sheet</w:t>
          </w:r>
        </w:p>
      </w:tc>
      <w:tc>
        <w:tcPr>
          <w:tcW w:w="536" w:type="dxa"/>
          <w:tcBorders>
            <w:top w:val="single" w:color="auto" w:sz="2" w:space="0"/>
            <w:left w:val="nil"/>
            <w:bottom w:val="single" w:color="auto" w:sz="12" w:space="0"/>
            <w:right w:val="nil"/>
          </w:tcBorders>
          <w:vAlign w:val="center"/>
          <w:hideMark/>
        </w:tcPr>
        <w:p w:rsidR="005262BA" w:rsidRDefault="005262BA" w14:paraId="066B5B88" w14:textId="19603754">
          <w:pPr>
            <w:rPr>
              <w:noProof/>
              <w:sz w:val="22"/>
              <w:lang w:val="en-US"/>
            </w:rPr>
          </w:pPr>
          <w:r>
            <w:rPr>
              <w:noProof/>
            </w:rPr>
            <w:fldChar w:fldCharType="begin"/>
          </w:r>
          <w:r>
            <w:rPr>
              <w:noProof/>
              <w:lang w:val="en-US"/>
            </w:rPr>
            <w:instrText xml:space="preserve"> PAGE   \* MERGEFORMAT </w:instrText>
          </w:r>
          <w:r>
            <w:rPr>
              <w:noProof/>
            </w:rPr>
            <w:fldChar w:fldCharType="separate"/>
          </w:r>
          <w:r w:rsidR="004A0874">
            <w:rPr>
              <w:noProof/>
              <w:lang w:val="en-US"/>
            </w:rPr>
            <w:t>2</w:t>
          </w:r>
          <w:r>
            <w:rPr>
              <w:noProof/>
            </w:rPr>
            <w:fldChar w:fldCharType="end"/>
          </w:r>
        </w:p>
      </w:tc>
      <w:tc>
        <w:tcPr>
          <w:tcW w:w="346" w:type="dxa"/>
          <w:tcBorders>
            <w:top w:val="single" w:color="auto" w:sz="2" w:space="0"/>
            <w:left w:val="nil"/>
            <w:bottom w:val="single" w:color="auto" w:sz="12" w:space="0"/>
            <w:right w:val="nil"/>
          </w:tcBorders>
          <w:vAlign w:val="center"/>
          <w:hideMark/>
        </w:tcPr>
        <w:p w:rsidR="005262BA" w:rsidRDefault="005262BA" w14:paraId="5FA32441" w14:textId="77777777">
          <w:pPr>
            <w:rPr>
              <w:noProof/>
              <w:lang w:val="sk-SK"/>
            </w:rPr>
          </w:pPr>
          <w:r>
            <w:rPr>
              <w:noProof/>
              <w:lang w:val="en-US"/>
            </w:rPr>
            <w:t>z</w:t>
          </w:r>
          <w:r>
            <w:rPr>
              <w:noProof/>
              <w:lang w:val="en-US"/>
            </w:rPr>
            <w:br/>
          </w:r>
          <w:r>
            <w:rPr>
              <w:i/>
              <w:noProof/>
            </w:rPr>
            <w:t>of</w:t>
          </w:r>
        </w:p>
      </w:tc>
      <w:tc>
        <w:tcPr>
          <w:tcW w:w="1199" w:type="dxa"/>
          <w:tcBorders>
            <w:top w:val="single" w:color="auto" w:sz="2" w:space="0"/>
            <w:left w:val="nil"/>
            <w:bottom w:val="single" w:color="auto" w:sz="12" w:space="0"/>
            <w:right w:val="single" w:color="auto" w:sz="12" w:space="0"/>
          </w:tcBorders>
          <w:vAlign w:val="center"/>
          <w:hideMark/>
        </w:tcPr>
        <w:p w:rsidR="005262BA" w:rsidRDefault="005262BA" w14:paraId="10B2C621" w14:textId="3560F349">
          <w:pPr>
            <w:rPr>
              <w:noProof/>
              <w:sz w:val="22"/>
            </w:rPr>
          </w:pPr>
          <w:r>
            <w:rPr>
              <w:noProof/>
            </w:rPr>
            <w:fldChar w:fldCharType="begin"/>
          </w:r>
          <w:r>
            <w:rPr>
              <w:noProof/>
            </w:rPr>
            <w:instrText xml:space="preserve"> SECTIONPAGES   \* MERGEFORMAT </w:instrText>
          </w:r>
          <w:r>
            <w:rPr>
              <w:noProof/>
            </w:rPr>
            <w:fldChar w:fldCharType="separate"/>
          </w:r>
          <w:r w:rsidR="004A0874">
            <w:rPr>
              <w:noProof/>
            </w:rPr>
            <w:t>2</w:t>
          </w:r>
          <w:r>
            <w:rPr>
              <w:noProof/>
            </w:rPr>
            <w:fldChar w:fldCharType="end"/>
          </w:r>
        </w:p>
      </w:tc>
    </w:tr>
  </w:tbl>
  <w:p w:rsidR="005262BA" w:rsidP="008D6FF4" w:rsidRDefault="005262BA" w14:paraId="64291007" w14:textId="77777777">
    <w:pPr>
      <w:pStyle w:val="Hlavika"/>
    </w:pPr>
  </w:p>
  <w:p w:rsidR="005262BA" w:rsidP="008D6FF4" w:rsidRDefault="005262BA" w14:paraId="1658BD0E" w14:textId="77777777"/>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5708F"/>
    <w:multiLevelType w:val="hybridMultilevel"/>
    <w:tmpl w:val="EC38E764"/>
    <w:lvl w:ilvl="0" w:tplc="04050001">
      <w:start w:val="1"/>
      <w:numFmt w:val="bullet"/>
      <w:lvlText w:val=""/>
      <w:lvlJc w:val="left"/>
      <w:pPr>
        <w:ind w:left="720" w:hanging="360"/>
      </w:pPr>
      <w:rPr>
        <w:rFonts w:hint="default" w:ascii="Symbol" w:hAnsi="Symbol"/>
      </w:rPr>
    </w:lvl>
    <w:lvl w:ilvl="1" w:tplc="04050003" w:tentative="1">
      <w:start w:val="1"/>
      <w:numFmt w:val="bullet"/>
      <w:lvlText w:val="o"/>
      <w:lvlJc w:val="left"/>
      <w:pPr>
        <w:ind w:left="1440" w:hanging="360"/>
      </w:pPr>
      <w:rPr>
        <w:rFonts w:hint="default" w:ascii="Courier New" w:hAnsi="Courier New" w:cs="Courier New"/>
      </w:rPr>
    </w:lvl>
    <w:lvl w:ilvl="2" w:tplc="04050005" w:tentative="1">
      <w:start w:val="1"/>
      <w:numFmt w:val="bullet"/>
      <w:lvlText w:val=""/>
      <w:lvlJc w:val="left"/>
      <w:pPr>
        <w:ind w:left="2160" w:hanging="360"/>
      </w:pPr>
      <w:rPr>
        <w:rFonts w:hint="default" w:ascii="Wingdings" w:hAnsi="Wingdings"/>
      </w:rPr>
    </w:lvl>
    <w:lvl w:ilvl="3" w:tplc="04050001" w:tentative="1">
      <w:start w:val="1"/>
      <w:numFmt w:val="bullet"/>
      <w:lvlText w:val=""/>
      <w:lvlJc w:val="left"/>
      <w:pPr>
        <w:ind w:left="2880" w:hanging="360"/>
      </w:pPr>
      <w:rPr>
        <w:rFonts w:hint="default" w:ascii="Symbol" w:hAnsi="Symbol"/>
      </w:rPr>
    </w:lvl>
    <w:lvl w:ilvl="4" w:tplc="04050003" w:tentative="1">
      <w:start w:val="1"/>
      <w:numFmt w:val="bullet"/>
      <w:lvlText w:val="o"/>
      <w:lvlJc w:val="left"/>
      <w:pPr>
        <w:ind w:left="3600" w:hanging="360"/>
      </w:pPr>
      <w:rPr>
        <w:rFonts w:hint="default" w:ascii="Courier New" w:hAnsi="Courier New" w:cs="Courier New"/>
      </w:rPr>
    </w:lvl>
    <w:lvl w:ilvl="5" w:tplc="04050005" w:tentative="1">
      <w:start w:val="1"/>
      <w:numFmt w:val="bullet"/>
      <w:lvlText w:val=""/>
      <w:lvlJc w:val="left"/>
      <w:pPr>
        <w:ind w:left="4320" w:hanging="360"/>
      </w:pPr>
      <w:rPr>
        <w:rFonts w:hint="default" w:ascii="Wingdings" w:hAnsi="Wingdings"/>
      </w:rPr>
    </w:lvl>
    <w:lvl w:ilvl="6" w:tplc="04050001" w:tentative="1">
      <w:start w:val="1"/>
      <w:numFmt w:val="bullet"/>
      <w:lvlText w:val=""/>
      <w:lvlJc w:val="left"/>
      <w:pPr>
        <w:ind w:left="5040" w:hanging="360"/>
      </w:pPr>
      <w:rPr>
        <w:rFonts w:hint="default" w:ascii="Symbol" w:hAnsi="Symbol"/>
      </w:rPr>
    </w:lvl>
    <w:lvl w:ilvl="7" w:tplc="04050003" w:tentative="1">
      <w:start w:val="1"/>
      <w:numFmt w:val="bullet"/>
      <w:lvlText w:val="o"/>
      <w:lvlJc w:val="left"/>
      <w:pPr>
        <w:ind w:left="5760" w:hanging="360"/>
      </w:pPr>
      <w:rPr>
        <w:rFonts w:hint="default" w:ascii="Courier New" w:hAnsi="Courier New" w:cs="Courier New"/>
      </w:rPr>
    </w:lvl>
    <w:lvl w:ilvl="8" w:tplc="04050005" w:tentative="1">
      <w:start w:val="1"/>
      <w:numFmt w:val="bullet"/>
      <w:lvlText w:val=""/>
      <w:lvlJc w:val="left"/>
      <w:pPr>
        <w:ind w:left="6480" w:hanging="360"/>
      </w:pPr>
      <w:rPr>
        <w:rFonts w:hint="default" w:ascii="Wingdings" w:hAnsi="Wingdings"/>
      </w:rPr>
    </w:lvl>
  </w:abstractNum>
  <w:abstractNum w:abstractNumId="1" w15:restartNumberingAfterBreak="0">
    <w:nsid w:val="03B84D2A"/>
    <w:multiLevelType w:val="hybridMultilevel"/>
    <w:tmpl w:val="6EC0587C"/>
    <w:lvl w:ilvl="0" w:tplc="0B086CA0">
      <w:start w:val="1"/>
      <w:numFmt w:val="bullet"/>
      <w:lvlText w:val=""/>
      <w:lvlJc w:val="left"/>
      <w:pPr>
        <w:ind w:left="720" w:hanging="360"/>
      </w:pPr>
      <w:rPr>
        <w:rFonts w:hint="default" w:ascii="Symbol" w:hAnsi="Symbol"/>
      </w:rPr>
    </w:lvl>
    <w:lvl w:ilvl="1" w:tplc="A5D6AC30">
      <w:start w:val="1"/>
      <w:numFmt w:val="bullet"/>
      <w:lvlText w:val="o"/>
      <w:lvlJc w:val="left"/>
      <w:pPr>
        <w:ind w:left="1440" w:hanging="360"/>
      </w:pPr>
      <w:rPr>
        <w:rFonts w:hint="default" w:ascii="Courier New" w:hAnsi="Courier New"/>
      </w:rPr>
    </w:lvl>
    <w:lvl w:ilvl="2" w:tplc="4F387B24">
      <w:start w:val="1"/>
      <w:numFmt w:val="bullet"/>
      <w:lvlText w:val=""/>
      <w:lvlJc w:val="left"/>
      <w:pPr>
        <w:ind w:left="2160" w:hanging="360"/>
      </w:pPr>
      <w:rPr>
        <w:rFonts w:hint="default" w:ascii="Wingdings" w:hAnsi="Wingdings"/>
      </w:rPr>
    </w:lvl>
    <w:lvl w:ilvl="3" w:tplc="88D0F83E">
      <w:start w:val="1"/>
      <w:numFmt w:val="bullet"/>
      <w:lvlText w:val=""/>
      <w:lvlJc w:val="left"/>
      <w:pPr>
        <w:ind w:left="2880" w:hanging="360"/>
      </w:pPr>
      <w:rPr>
        <w:rFonts w:hint="default" w:ascii="Symbol" w:hAnsi="Symbol"/>
      </w:rPr>
    </w:lvl>
    <w:lvl w:ilvl="4" w:tplc="16181258">
      <w:start w:val="1"/>
      <w:numFmt w:val="bullet"/>
      <w:lvlText w:val="o"/>
      <w:lvlJc w:val="left"/>
      <w:pPr>
        <w:ind w:left="3600" w:hanging="360"/>
      </w:pPr>
      <w:rPr>
        <w:rFonts w:hint="default" w:ascii="Courier New" w:hAnsi="Courier New"/>
      </w:rPr>
    </w:lvl>
    <w:lvl w:ilvl="5" w:tplc="24FAFD8C">
      <w:start w:val="1"/>
      <w:numFmt w:val="bullet"/>
      <w:lvlText w:val=""/>
      <w:lvlJc w:val="left"/>
      <w:pPr>
        <w:ind w:left="4320" w:hanging="360"/>
      </w:pPr>
      <w:rPr>
        <w:rFonts w:hint="default" w:ascii="Wingdings" w:hAnsi="Wingdings"/>
      </w:rPr>
    </w:lvl>
    <w:lvl w:ilvl="6" w:tplc="87F2DE62">
      <w:start w:val="1"/>
      <w:numFmt w:val="bullet"/>
      <w:lvlText w:val=""/>
      <w:lvlJc w:val="left"/>
      <w:pPr>
        <w:ind w:left="5040" w:hanging="360"/>
      </w:pPr>
      <w:rPr>
        <w:rFonts w:hint="default" w:ascii="Symbol" w:hAnsi="Symbol"/>
      </w:rPr>
    </w:lvl>
    <w:lvl w:ilvl="7" w:tplc="F84865BA">
      <w:start w:val="1"/>
      <w:numFmt w:val="bullet"/>
      <w:lvlText w:val="o"/>
      <w:lvlJc w:val="left"/>
      <w:pPr>
        <w:ind w:left="5760" w:hanging="360"/>
      </w:pPr>
      <w:rPr>
        <w:rFonts w:hint="default" w:ascii="Courier New" w:hAnsi="Courier New"/>
      </w:rPr>
    </w:lvl>
    <w:lvl w:ilvl="8" w:tplc="1C0A1936">
      <w:start w:val="1"/>
      <w:numFmt w:val="bullet"/>
      <w:lvlText w:val=""/>
      <w:lvlJc w:val="left"/>
      <w:pPr>
        <w:ind w:left="6480" w:hanging="360"/>
      </w:pPr>
      <w:rPr>
        <w:rFonts w:hint="default" w:ascii="Wingdings" w:hAnsi="Wingdings"/>
      </w:rPr>
    </w:lvl>
  </w:abstractNum>
  <w:abstractNum w:abstractNumId="2" w15:restartNumberingAfterBreak="0">
    <w:nsid w:val="0826435E"/>
    <w:multiLevelType w:val="multilevel"/>
    <w:tmpl w:val="7C82FF2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 w15:restartNumberingAfterBreak="0">
    <w:nsid w:val="0A162645"/>
    <w:multiLevelType w:val="hybridMultilevel"/>
    <w:tmpl w:val="DD70B2E6"/>
    <w:lvl w:ilvl="0" w:tplc="D988DB7C">
      <w:start w:val="1"/>
      <w:numFmt w:val="decimal"/>
      <w:lvlText w:val="%1."/>
      <w:lvlJc w:val="left"/>
      <w:pPr>
        <w:ind w:left="1080" w:hanging="360"/>
      </w:pPr>
      <w:rPr>
        <w:rFonts w:hint="default"/>
      </w:rPr>
    </w:lvl>
    <w:lvl w:ilvl="1" w:tplc="041B0019" w:tentative="1">
      <w:start w:val="1"/>
      <w:numFmt w:val="lowerLetter"/>
      <w:lvlText w:val="%2."/>
      <w:lvlJc w:val="left"/>
      <w:pPr>
        <w:ind w:left="1800" w:hanging="360"/>
      </w:pPr>
    </w:lvl>
    <w:lvl w:ilvl="2" w:tplc="041B001B" w:tentative="1">
      <w:start w:val="1"/>
      <w:numFmt w:val="lowerRoman"/>
      <w:lvlText w:val="%3."/>
      <w:lvlJc w:val="right"/>
      <w:pPr>
        <w:ind w:left="2520" w:hanging="180"/>
      </w:pPr>
    </w:lvl>
    <w:lvl w:ilvl="3" w:tplc="041B000F" w:tentative="1">
      <w:start w:val="1"/>
      <w:numFmt w:val="decimal"/>
      <w:lvlText w:val="%4."/>
      <w:lvlJc w:val="left"/>
      <w:pPr>
        <w:ind w:left="3240" w:hanging="360"/>
      </w:pPr>
    </w:lvl>
    <w:lvl w:ilvl="4" w:tplc="041B0019" w:tentative="1">
      <w:start w:val="1"/>
      <w:numFmt w:val="lowerLetter"/>
      <w:lvlText w:val="%5."/>
      <w:lvlJc w:val="left"/>
      <w:pPr>
        <w:ind w:left="3960" w:hanging="360"/>
      </w:pPr>
    </w:lvl>
    <w:lvl w:ilvl="5" w:tplc="041B001B" w:tentative="1">
      <w:start w:val="1"/>
      <w:numFmt w:val="lowerRoman"/>
      <w:lvlText w:val="%6."/>
      <w:lvlJc w:val="right"/>
      <w:pPr>
        <w:ind w:left="4680" w:hanging="180"/>
      </w:pPr>
    </w:lvl>
    <w:lvl w:ilvl="6" w:tplc="041B000F" w:tentative="1">
      <w:start w:val="1"/>
      <w:numFmt w:val="decimal"/>
      <w:lvlText w:val="%7."/>
      <w:lvlJc w:val="left"/>
      <w:pPr>
        <w:ind w:left="5400" w:hanging="360"/>
      </w:pPr>
    </w:lvl>
    <w:lvl w:ilvl="7" w:tplc="041B0019" w:tentative="1">
      <w:start w:val="1"/>
      <w:numFmt w:val="lowerLetter"/>
      <w:lvlText w:val="%8."/>
      <w:lvlJc w:val="left"/>
      <w:pPr>
        <w:ind w:left="6120" w:hanging="360"/>
      </w:pPr>
    </w:lvl>
    <w:lvl w:ilvl="8" w:tplc="041B001B" w:tentative="1">
      <w:start w:val="1"/>
      <w:numFmt w:val="lowerRoman"/>
      <w:lvlText w:val="%9."/>
      <w:lvlJc w:val="right"/>
      <w:pPr>
        <w:ind w:left="6840" w:hanging="180"/>
      </w:pPr>
    </w:lvl>
  </w:abstractNum>
  <w:abstractNum w:abstractNumId="4" w15:restartNumberingAfterBreak="0">
    <w:nsid w:val="0A3660AB"/>
    <w:multiLevelType w:val="hybridMultilevel"/>
    <w:tmpl w:val="6D70D918"/>
    <w:lvl w:ilvl="0" w:tplc="04050019">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0B2C3BEC"/>
    <w:multiLevelType w:val="hybridMultilevel"/>
    <w:tmpl w:val="13C6E2AE"/>
    <w:lvl w:ilvl="0" w:tplc="04050001">
      <w:start w:val="1"/>
      <w:numFmt w:val="bullet"/>
      <w:lvlText w:val=""/>
      <w:lvlJc w:val="left"/>
      <w:pPr>
        <w:ind w:left="720" w:hanging="360"/>
      </w:pPr>
      <w:rPr>
        <w:rFonts w:hint="default" w:ascii="Symbol" w:hAnsi="Symbol"/>
      </w:rPr>
    </w:lvl>
    <w:lvl w:ilvl="1" w:tplc="04050003" w:tentative="1">
      <w:start w:val="1"/>
      <w:numFmt w:val="bullet"/>
      <w:lvlText w:val="o"/>
      <w:lvlJc w:val="left"/>
      <w:pPr>
        <w:ind w:left="1440" w:hanging="360"/>
      </w:pPr>
      <w:rPr>
        <w:rFonts w:hint="default" w:ascii="Courier New" w:hAnsi="Courier New" w:cs="Courier New"/>
      </w:rPr>
    </w:lvl>
    <w:lvl w:ilvl="2" w:tplc="04050005" w:tentative="1">
      <w:start w:val="1"/>
      <w:numFmt w:val="bullet"/>
      <w:lvlText w:val=""/>
      <w:lvlJc w:val="left"/>
      <w:pPr>
        <w:ind w:left="2160" w:hanging="360"/>
      </w:pPr>
      <w:rPr>
        <w:rFonts w:hint="default" w:ascii="Wingdings" w:hAnsi="Wingdings"/>
      </w:rPr>
    </w:lvl>
    <w:lvl w:ilvl="3" w:tplc="04050001" w:tentative="1">
      <w:start w:val="1"/>
      <w:numFmt w:val="bullet"/>
      <w:lvlText w:val=""/>
      <w:lvlJc w:val="left"/>
      <w:pPr>
        <w:ind w:left="2880" w:hanging="360"/>
      </w:pPr>
      <w:rPr>
        <w:rFonts w:hint="default" w:ascii="Symbol" w:hAnsi="Symbol"/>
      </w:rPr>
    </w:lvl>
    <w:lvl w:ilvl="4" w:tplc="04050003" w:tentative="1">
      <w:start w:val="1"/>
      <w:numFmt w:val="bullet"/>
      <w:lvlText w:val="o"/>
      <w:lvlJc w:val="left"/>
      <w:pPr>
        <w:ind w:left="3600" w:hanging="360"/>
      </w:pPr>
      <w:rPr>
        <w:rFonts w:hint="default" w:ascii="Courier New" w:hAnsi="Courier New" w:cs="Courier New"/>
      </w:rPr>
    </w:lvl>
    <w:lvl w:ilvl="5" w:tplc="04050005" w:tentative="1">
      <w:start w:val="1"/>
      <w:numFmt w:val="bullet"/>
      <w:lvlText w:val=""/>
      <w:lvlJc w:val="left"/>
      <w:pPr>
        <w:ind w:left="4320" w:hanging="360"/>
      </w:pPr>
      <w:rPr>
        <w:rFonts w:hint="default" w:ascii="Wingdings" w:hAnsi="Wingdings"/>
      </w:rPr>
    </w:lvl>
    <w:lvl w:ilvl="6" w:tplc="04050001" w:tentative="1">
      <w:start w:val="1"/>
      <w:numFmt w:val="bullet"/>
      <w:lvlText w:val=""/>
      <w:lvlJc w:val="left"/>
      <w:pPr>
        <w:ind w:left="5040" w:hanging="360"/>
      </w:pPr>
      <w:rPr>
        <w:rFonts w:hint="default" w:ascii="Symbol" w:hAnsi="Symbol"/>
      </w:rPr>
    </w:lvl>
    <w:lvl w:ilvl="7" w:tplc="04050003" w:tentative="1">
      <w:start w:val="1"/>
      <w:numFmt w:val="bullet"/>
      <w:lvlText w:val="o"/>
      <w:lvlJc w:val="left"/>
      <w:pPr>
        <w:ind w:left="5760" w:hanging="360"/>
      </w:pPr>
      <w:rPr>
        <w:rFonts w:hint="default" w:ascii="Courier New" w:hAnsi="Courier New" w:cs="Courier New"/>
      </w:rPr>
    </w:lvl>
    <w:lvl w:ilvl="8" w:tplc="04050005" w:tentative="1">
      <w:start w:val="1"/>
      <w:numFmt w:val="bullet"/>
      <w:lvlText w:val=""/>
      <w:lvlJc w:val="left"/>
      <w:pPr>
        <w:ind w:left="6480" w:hanging="360"/>
      </w:pPr>
      <w:rPr>
        <w:rFonts w:hint="default" w:ascii="Wingdings" w:hAnsi="Wingdings"/>
      </w:rPr>
    </w:lvl>
  </w:abstractNum>
  <w:abstractNum w:abstractNumId="6" w15:restartNumberingAfterBreak="0">
    <w:nsid w:val="0C2E6DD6"/>
    <w:multiLevelType w:val="multilevel"/>
    <w:tmpl w:val="8AF69E8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7" w15:restartNumberingAfterBreak="0">
    <w:nsid w:val="11510636"/>
    <w:multiLevelType w:val="hybridMultilevel"/>
    <w:tmpl w:val="F2CC0B72"/>
    <w:lvl w:ilvl="0" w:tplc="04050001">
      <w:start w:val="1"/>
      <w:numFmt w:val="bullet"/>
      <w:lvlText w:val=""/>
      <w:lvlJc w:val="left"/>
      <w:pPr>
        <w:ind w:left="720" w:hanging="360"/>
      </w:pPr>
      <w:rPr>
        <w:rFonts w:hint="default" w:ascii="Symbol" w:hAnsi="Symbol"/>
      </w:rPr>
    </w:lvl>
    <w:lvl w:ilvl="1" w:tplc="04050003" w:tentative="1">
      <w:start w:val="1"/>
      <w:numFmt w:val="bullet"/>
      <w:lvlText w:val="o"/>
      <w:lvlJc w:val="left"/>
      <w:pPr>
        <w:ind w:left="1440" w:hanging="360"/>
      </w:pPr>
      <w:rPr>
        <w:rFonts w:hint="default" w:ascii="Courier New" w:hAnsi="Courier New" w:cs="Courier New"/>
      </w:rPr>
    </w:lvl>
    <w:lvl w:ilvl="2" w:tplc="04050005" w:tentative="1">
      <w:start w:val="1"/>
      <w:numFmt w:val="bullet"/>
      <w:lvlText w:val=""/>
      <w:lvlJc w:val="left"/>
      <w:pPr>
        <w:ind w:left="2160" w:hanging="360"/>
      </w:pPr>
      <w:rPr>
        <w:rFonts w:hint="default" w:ascii="Wingdings" w:hAnsi="Wingdings"/>
      </w:rPr>
    </w:lvl>
    <w:lvl w:ilvl="3" w:tplc="04050001" w:tentative="1">
      <w:start w:val="1"/>
      <w:numFmt w:val="bullet"/>
      <w:lvlText w:val=""/>
      <w:lvlJc w:val="left"/>
      <w:pPr>
        <w:ind w:left="2880" w:hanging="360"/>
      </w:pPr>
      <w:rPr>
        <w:rFonts w:hint="default" w:ascii="Symbol" w:hAnsi="Symbol"/>
      </w:rPr>
    </w:lvl>
    <w:lvl w:ilvl="4" w:tplc="04050003" w:tentative="1">
      <w:start w:val="1"/>
      <w:numFmt w:val="bullet"/>
      <w:lvlText w:val="o"/>
      <w:lvlJc w:val="left"/>
      <w:pPr>
        <w:ind w:left="3600" w:hanging="360"/>
      </w:pPr>
      <w:rPr>
        <w:rFonts w:hint="default" w:ascii="Courier New" w:hAnsi="Courier New" w:cs="Courier New"/>
      </w:rPr>
    </w:lvl>
    <w:lvl w:ilvl="5" w:tplc="04050005" w:tentative="1">
      <w:start w:val="1"/>
      <w:numFmt w:val="bullet"/>
      <w:lvlText w:val=""/>
      <w:lvlJc w:val="left"/>
      <w:pPr>
        <w:ind w:left="4320" w:hanging="360"/>
      </w:pPr>
      <w:rPr>
        <w:rFonts w:hint="default" w:ascii="Wingdings" w:hAnsi="Wingdings"/>
      </w:rPr>
    </w:lvl>
    <w:lvl w:ilvl="6" w:tplc="04050001" w:tentative="1">
      <w:start w:val="1"/>
      <w:numFmt w:val="bullet"/>
      <w:lvlText w:val=""/>
      <w:lvlJc w:val="left"/>
      <w:pPr>
        <w:ind w:left="5040" w:hanging="360"/>
      </w:pPr>
      <w:rPr>
        <w:rFonts w:hint="default" w:ascii="Symbol" w:hAnsi="Symbol"/>
      </w:rPr>
    </w:lvl>
    <w:lvl w:ilvl="7" w:tplc="04050003" w:tentative="1">
      <w:start w:val="1"/>
      <w:numFmt w:val="bullet"/>
      <w:lvlText w:val="o"/>
      <w:lvlJc w:val="left"/>
      <w:pPr>
        <w:ind w:left="5760" w:hanging="360"/>
      </w:pPr>
      <w:rPr>
        <w:rFonts w:hint="default" w:ascii="Courier New" w:hAnsi="Courier New" w:cs="Courier New"/>
      </w:rPr>
    </w:lvl>
    <w:lvl w:ilvl="8" w:tplc="04050005" w:tentative="1">
      <w:start w:val="1"/>
      <w:numFmt w:val="bullet"/>
      <w:lvlText w:val=""/>
      <w:lvlJc w:val="left"/>
      <w:pPr>
        <w:ind w:left="6480" w:hanging="360"/>
      </w:pPr>
      <w:rPr>
        <w:rFonts w:hint="default" w:ascii="Wingdings" w:hAnsi="Wingdings"/>
      </w:rPr>
    </w:lvl>
  </w:abstractNum>
  <w:abstractNum w:abstractNumId="8" w15:restartNumberingAfterBreak="0">
    <w:nsid w:val="1174EB85"/>
    <w:multiLevelType w:val="hybridMultilevel"/>
    <w:tmpl w:val="D5BE6F52"/>
    <w:lvl w:ilvl="0" w:tplc="00DE93C0">
      <w:start w:val="1"/>
      <w:numFmt w:val="bullet"/>
      <w:lvlText w:val=""/>
      <w:lvlJc w:val="left"/>
      <w:pPr>
        <w:ind w:left="720" w:hanging="360"/>
      </w:pPr>
      <w:rPr>
        <w:rFonts w:hint="default" w:ascii="Symbol" w:hAnsi="Symbol"/>
      </w:rPr>
    </w:lvl>
    <w:lvl w:ilvl="1" w:tplc="B4C8C934">
      <w:start w:val="1"/>
      <w:numFmt w:val="bullet"/>
      <w:lvlText w:val="o"/>
      <w:lvlJc w:val="left"/>
      <w:pPr>
        <w:ind w:left="1440" w:hanging="360"/>
      </w:pPr>
      <w:rPr>
        <w:rFonts w:hint="default" w:ascii="Courier New" w:hAnsi="Courier New"/>
      </w:rPr>
    </w:lvl>
    <w:lvl w:ilvl="2" w:tplc="5FBE75D2">
      <w:start w:val="1"/>
      <w:numFmt w:val="bullet"/>
      <w:lvlText w:val=""/>
      <w:lvlJc w:val="left"/>
      <w:pPr>
        <w:ind w:left="2160" w:hanging="360"/>
      </w:pPr>
      <w:rPr>
        <w:rFonts w:hint="default" w:ascii="Wingdings" w:hAnsi="Wingdings"/>
      </w:rPr>
    </w:lvl>
    <w:lvl w:ilvl="3" w:tplc="8DCEAD06">
      <w:start w:val="1"/>
      <w:numFmt w:val="bullet"/>
      <w:lvlText w:val=""/>
      <w:lvlJc w:val="left"/>
      <w:pPr>
        <w:ind w:left="2880" w:hanging="360"/>
      </w:pPr>
      <w:rPr>
        <w:rFonts w:hint="default" w:ascii="Symbol" w:hAnsi="Symbol"/>
      </w:rPr>
    </w:lvl>
    <w:lvl w:ilvl="4" w:tplc="3DCE9592">
      <w:start w:val="1"/>
      <w:numFmt w:val="bullet"/>
      <w:lvlText w:val="o"/>
      <w:lvlJc w:val="left"/>
      <w:pPr>
        <w:ind w:left="3600" w:hanging="360"/>
      </w:pPr>
      <w:rPr>
        <w:rFonts w:hint="default" w:ascii="Courier New" w:hAnsi="Courier New"/>
      </w:rPr>
    </w:lvl>
    <w:lvl w:ilvl="5" w:tplc="8CAC3650">
      <w:start w:val="1"/>
      <w:numFmt w:val="bullet"/>
      <w:lvlText w:val=""/>
      <w:lvlJc w:val="left"/>
      <w:pPr>
        <w:ind w:left="4320" w:hanging="360"/>
      </w:pPr>
      <w:rPr>
        <w:rFonts w:hint="default" w:ascii="Wingdings" w:hAnsi="Wingdings"/>
      </w:rPr>
    </w:lvl>
    <w:lvl w:ilvl="6" w:tplc="1326D78C">
      <w:start w:val="1"/>
      <w:numFmt w:val="bullet"/>
      <w:lvlText w:val=""/>
      <w:lvlJc w:val="left"/>
      <w:pPr>
        <w:ind w:left="5040" w:hanging="360"/>
      </w:pPr>
      <w:rPr>
        <w:rFonts w:hint="default" w:ascii="Symbol" w:hAnsi="Symbol"/>
      </w:rPr>
    </w:lvl>
    <w:lvl w:ilvl="7" w:tplc="9B82699E">
      <w:start w:val="1"/>
      <w:numFmt w:val="bullet"/>
      <w:lvlText w:val="o"/>
      <w:lvlJc w:val="left"/>
      <w:pPr>
        <w:ind w:left="5760" w:hanging="360"/>
      </w:pPr>
      <w:rPr>
        <w:rFonts w:hint="default" w:ascii="Courier New" w:hAnsi="Courier New"/>
      </w:rPr>
    </w:lvl>
    <w:lvl w:ilvl="8" w:tplc="6B1EECA4">
      <w:start w:val="1"/>
      <w:numFmt w:val="bullet"/>
      <w:lvlText w:val=""/>
      <w:lvlJc w:val="left"/>
      <w:pPr>
        <w:ind w:left="6480" w:hanging="360"/>
      </w:pPr>
      <w:rPr>
        <w:rFonts w:hint="default" w:ascii="Wingdings" w:hAnsi="Wingdings"/>
      </w:rPr>
    </w:lvl>
  </w:abstractNum>
  <w:abstractNum w:abstractNumId="9" w15:restartNumberingAfterBreak="0">
    <w:nsid w:val="140D6EC6"/>
    <w:multiLevelType w:val="multilevel"/>
    <w:tmpl w:val="FE92C5D6"/>
    <w:numStyleLink w:val="AnnexA"/>
  </w:abstractNum>
  <w:abstractNum w:abstractNumId="10" w15:restartNumberingAfterBreak="0">
    <w:nsid w:val="172924C1"/>
    <w:multiLevelType w:val="hybridMultilevel"/>
    <w:tmpl w:val="2AB25B8A"/>
    <w:lvl w:ilvl="0" w:tplc="041B0017">
      <w:start w:val="1"/>
      <w:numFmt w:val="lowerLetter"/>
      <w:lvlText w:val="%1)"/>
      <w:lvlJc w:val="left"/>
      <w:pPr>
        <w:ind w:left="720" w:hanging="360"/>
      </w:pPr>
      <w:rPr>
        <w:rFonts w:hint="default"/>
      </w:rPr>
    </w:lvl>
    <w:lvl w:ilvl="1" w:tplc="3F368CD0">
      <w:start w:val="1"/>
      <w:numFmt w:val="bullet"/>
      <w:lvlText w:val="-"/>
      <w:lvlJc w:val="left"/>
      <w:pPr>
        <w:ind w:left="1785" w:hanging="705"/>
      </w:pPr>
      <w:rPr>
        <w:rFonts w:hint="default" w:ascii="Times New Roman" w:hAnsi="Times New Roman" w:eastAsia="Times New Roman" w:cs="Times New Roman"/>
      </w:r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1" w15:restartNumberingAfterBreak="0">
    <w:nsid w:val="1C5E68B1"/>
    <w:multiLevelType w:val="hybridMultilevel"/>
    <w:tmpl w:val="A49C8D2E"/>
    <w:lvl w:ilvl="0" w:tplc="041B0001">
      <w:start w:val="1"/>
      <w:numFmt w:val="bullet"/>
      <w:lvlText w:val=""/>
      <w:lvlJc w:val="left"/>
      <w:pPr>
        <w:ind w:left="720" w:hanging="360"/>
      </w:pPr>
      <w:rPr>
        <w:rFonts w:hint="default" w:ascii="Symbol" w:hAnsi="Symbol"/>
      </w:rPr>
    </w:lvl>
    <w:lvl w:ilvl="1" w:tplc="041B0003" w:tentative="1">
      <w:start w:val="1"/>
      <w:numFmt w:val="bullet"/>
      <w:lvlText w:val="o"/>
      <w:lvlJc w:val="left"/>
      <w:pPr>
        <w:ind w:left="1440" w:hanging="360"/>
      </w:pPr>
      <w:rPr>
        <w:rFonts w:hint="default" w:ascii="Courier New" w:hAnsi="Courier New" w:cs="Courier New"/>
      </w:rPr>
    </w:lvl>
    <w:lvl w:ilvl="2" w:tplc="041B0005" w:tentative="1">
      <w:start w:val="1"/>
      <w:numFmt w:val="bullet"/>
      <w:lvlText w:val=""/>
      <w:lvlJc w:val="left"/>
      <w:pPr>
        <w:ind w:left="2160" w:hanging="360"/>
      </w:pPr>
      <w:rPr>
        <w:rFonts w:hint="default" w:ascii="Wingdings" w:hAnsi="Wingdings"/>
      </w:rPr>
    </w:lvl>
    <w:lvl w:ilvl="3" w:tplc="041B0001" w:tentative="1">
      <w:start w:val="1"/>
      <w:numFmt w:val="bullet"/>
      <w:lvlText w:val=""/>
      <w:lvlJc w:val="left"/>
      <w:pPr>
        <w:ind w:left="2880" w:hanging="360"/>
      </w:pPr>
      <w:rPr>
        <w:rFonts w:hint="default" w:ascii="Symbol" w:hAnsi="Symbol"/>
      </w:rPr>
    </w:lvl>
    <w:lvl w:ilvl="4" w:tplc="041B0003" w:tentative="1">
      <w:start w:val="1"/>
      <w:numFmt w:val="bullet"/>
      <w:lvlText w:val="o"/>
      <w:lvlJc w:val="left"/>
      <w:pPr>
        <w:ind w:left="3600" w:hanging="360"/>
      </w:pPr>
      <w:rPr>
        <w:rFonts w:hint="default" w:ascii="Courier New" w:hAnsi="Courier New" w:cs="Courier New"/>
      </w:rPr>
    </w:lvl>
    <w:lvl w:ilvl="5" w:tplc="041B0005" w:tentative="1">
      <w:start w:val="1"/>
      <w:numFmt w:val="bullet"/>
      <w:lvlText w:val=""/>
      <w:lvlJc w:val="left"/>
      <w:pPr>
        <w:ind w:left="4320" w:hanging="360"/>
      </w:pPr>
      <w:rPr>
        <w:rFonts w:hint="default" w:ascii="Wingdings" w:hAnsi="Wingdings"/>
      </w:rPr>
    </w:lvl>
    <w:lvl w:ilvl="6" w:tplc="041B0001" w:tentative="1">
      <w:start w:val="1"/>
      <w:numFmt w:val="bullet"/>
      <w:lvlText w:val=""/>
      <w:lvlJc w:val="left"/>
      <w:pPr>
        <w:ind w:left="5040" w:hanging="360"/>
      </w:pPr>
      <w:rPr>
        <w:rFonts w:hint="default" w:ascii="Symbol" w:hAnsi="Symbol"/>
      </w:rPr>
    </w:lvl>
    <w:lvl w:ilvl="7" w:tplc="041B0003" w:tentative="1">
      <w:start w:val="1"/>
      <w:numFmt w:val="bullet"/>
      <w:lvlText w:val="o"/>
      <w:lvlJc w:val="left"/>
      <w:pPr>
        <w:ind w:left="5760" w:hanging="360"/>
      </w:pPr>
      <w:rPr>
        <w:rFonts w:hint="default" w:ascii="Courier New" w:hAnsi="Courier New" w:cs="Courier New"/>
      </w:rPr>
    </w:lvl>
    <w:lvl w:ilvl="8" w:tplc="041B0005" w:tentative="1">
      <w:start w:val="1"/>
      <w:numFmt w:val="bullet"/>
      <w:lvlText w:val=""/>
      <w:lvlJc w:val="left"/>
      <w:pPr>
        <w:ind w:left="6480" w:hanging="360"/>
      </w:pPr>
      <w:rPr>
        <w:rFonts w:hint="default" w:ascii="Wingdings" w:hAnsi="Wingdings"/>
      </w:rPr>
    </w:lvl>
  </w:abstractNum>
  <w:abstractNum w:abstractNumId="12" w15:restartNumberingAfterBreak="0">
    <w:nsid w:val="1CEC4B88"/>
    <w:multiLevelType w:val="multilevel"/>
    <w:tmpl w:val="8AF69E8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3" w15:restartNumberingAfterBreak="0">
    <w:nsid w:val="1D1A277A"/>
    <w:multiLevelType w:val="hybridMultilevel"/>
    <w:tmpl w:val="449EEA18"/>
    <w:lvl w:ilvl="0" w:tplc="04050001">
      <w:start w:val="1"/>
      <w:numFmt w:val="bullet"/>
      <w:lvlText w:val=""/>
      <w:lvlJc w:val="left"/>
      <w:pPr>
        <w:ind w:left="720" w:hanging="360"/>
      </w:pPr>
      <w:rPr>
        <w:rFonts w:hint="default" w:ascii="Symbol" w:hAnsi="Symbol"/>
      </w:rPr>
    </w:lvl>
    <w:lvl w:ilvl="1" w:tplc="04050003" w:tentative="1">
      <w:start w:val="1"/>
      <w:numFmt w:val="bullet"/>
      <w:lvlText w:val="o"/>
      <w:lvlJc w:val="left"/>
      <w:pPr>
        <w:ind w:left="1440" w:hanging="360"/>
      </w:pPr>
      <w:rPr>
        <w:rFonts w:hint="default" w:ascii="Courier New" w:hAnsi="Courier New" w:cs="Courier New"/>
      </w:rPr>
    </w:lvl>
    <w:lvl w:ilvl="2" w:tplc="04050005" w:tentative="1">
      <w:start w:val="1"/>
      <w:numFmt w:val="bullet"/>
      <w:lvlText w:val=""/>
      <w:lvlJc w:val="left"/>
      <w:pPr>
        <w:ind w:left="2160" w:hanging="360"/>
      </w:pPr>
      <w:rPr>
        <w:rFonts w:hint="default" w:ascii="Wingdings" w:hAnsi="Wingdings"/>
      </w:rPr>
    </w:lvl>
    <w:lvl w:ilvl="3" w:tplc="04050001" w:tentative="1">
      <w:start w:val="1"/>
      <w:numFmt w:val="bullet"/>
      <w:lvlText w:val=""/>
      <w:lvlJc w:val="left"/>
      <w:pPr>
        <w:ind w:left="2880" w:hanging="360"/>
      </w:pPr>
      <w:rPr>
        <w:rFonts w:hint="default" w:ascii="Symbol" w:hAnsi="Symbol"/>
      </w:rPr>
    </w:lvl>
    <w:lvl w:ilvl="4" w:tplc="04050003" w:tentative="1">
      <w:start w:val="1"/>
      <w:numFmt w:val="bullet"/>
      <w:lvlText w:val="o"/>
      <w:lvlJc w:val="left"/>
      <w:pPr>
        <w:ind w:left="3600" w:hanging="360"/>
      </w:pPr>
      <w:rPr>
        <w:rFonts w:hint="default" w:ascii="Courier New" w:hAnsi="Courier New" w:cs="Courier New"/>
      </w:rPr>
    </w:lvl>
    <w:lvl w:ilvl="5" w:tplc="04050005" w:tentative="1">
      <w:start w:val="1"/>
      <w:numFmt w:val="bullet"/>
      <w:lvlText w:val=""/>
      <w:lvlJc w:val="left"/>
      <w:pPr>
        <w:ind w:left="4320" w:hanging="360"/>
      </w:pPr>
      <w:rPr>
        <w:rFonts w:hint="default" w:ascii="Wingdings" w:hAnsi="Wingdings"/>
      </w:rPr>
    </w:lvl>
    <w:lvl w:ilvl="6" w:tplc="04050001" w:tentative="1">
      <w:start w:val="1"/>
      <w:numFmt w:val="bullet"/>
      <w:lvlText w:val=""/>
      <w:lvlJc w:val="left"/>
      <w:pPr>
        <w:ind w:left="5040" w:hanging="360"/>
      </w:pPr>
      <w:rPr>
        <w:rFonts w:hint="default" w:ascii="Symbol" w:hAnsi="Symbol"/>
      </w:rPr>
    </w:lvl>
    <w:lvl w:ilvl="7" w:tplc="04050003" w:tentative="1">
      <w:start w:val="1"/>
      <w:numFmt w:val="bullet"/>
      <w:lvlText w:val="o"/>
      <w:lvlJc w:val="left"/>
      <w:pPr>
        <w:ind w:left="5760" w:hanging="360"/>
      </w:pPr>
      <w:rPr>
        <w:rFonts w:hint="default" w:ascii="Courier New" w:hAnsi="Courier New" w:cs="Courier New"/>
      </w:rPr>
    </w:lvl>
    <w:lvl w:ilvl="8" w:tplc="04050005" w:tentative="1">
      <w:start w:val="1"/>
      <w:numFmt w:val="bullet"/>
      <w:lvlText w:val=""/>
      <w:lvlJc w:val="left"/>
      <w:pPr>
        <w:ind w:left="6480" w:hanging="360"/>
      </w:pPr>
      <w:rPr>
        <w:rFonts w:hint="default" w:ascii="Wingdings" w:hAnsi="Wingdings"/>
      </w:rPr>
    </w:lvl>
  </w:abstractNum>
  <w:abstractNum w:abstractNumId="14" w15:restartNumberingAfterBreak="0">
    <w:nsid w:val="1E3D53A4"/>
    <w:multiLevelType w:val="multilevel"/>
    <w:tmpl w:val="ED42C14C"/>
    <w:numStyleLink w:val="AnnexB1"/>
  </w:abstractNum>
  <w:abstractNum w:abstractNumId="15" w15:restartNumberingAfterBreak="0">
    <w:nsid w:val="20B62737"/>
    <w:multiLevelType w:val="multilevel"/>
    <w:tmpl w:val="EE605DB4"/>
    <w:lvl w:ilvl="0">
      <w:start w:val="1"/>
      <w:numFmt w:val="decimal"/>
      <w:lvlText w:val="%1)"/>
      <w:lvlJc w:val="left"/>
      <w:pPr>
        <w:ind w:left="360" w:hanging="360"/>
      </w:pPr>
    </w:lvl>
    <w:lvl w:ilvl="1">
      <w:start w:val="1"/>
      <w:numFmt w:val="upperLetter"/>
      <w:lvlText w:val="%2."/>
      <w:lvlJc w:val="left"/>
      <w:pPr>
        <w:ind w:left="720" w:hanging="360"/>
      </w:pPr>
      <w:rPr>
        <w:rFonts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0E6576E"/>
    <w:multiLevelType w:val="hybridMultilevel"/>
    <w:tmpl w:val="DE58515E"/>
    <w:lvl w:ilvl="0" w:tplc="04050001">
      <w:start w:val="1"/>
      <w:numFmt w:val="bullet"/>
      <w:lvlText w:val=""/>
      <w:lvlJc w:val="left"/>
      <w:pPr>
        <w:ind w:left="720" w:hanging="360"/>
      </w:pPr>
      <w:rPr>
        <w:rFonts w:hint="default" w:ascii="Symbol" w:hAnsi="Symbol"/>
      </w:rPr>
    </w:lvl>
    <w:lvl w:ilvl="1" w:tplc="04050003" w:tentative="1">
      <w:start w:val="1"/>
      <w:numFmt w:val="bullet"/>
      <w:lvlText w:val="o"/>
      <w:lvlJc w:val="left"/>
      <w:pPr>
        <w:ind w:left="1440" w:hanging="360"/>
      </w:pPr>
      <w:rPr>
        <w:rFonts w:hint="default" w:ascii="Courier New" w:hAnsi="Courier New" w:cs="Courier New"/>
      </w:rPr>
    </w:lvl>
    <w:lvl w:ilvl="2" w:tplc="04050005" w:tentative="1">
      <w:start w:val="1"/>
      <w:numFmt w:val="bullet"/>
      <w:lvlText w:val=""/>
      <w:lvlJc w:val="left"/>
      <w:pPr>
        <w:ind w:left="2160" w:hanging="360"/>
      </w:pPr>
      <w:rPr>
        <w:rFonts w:hint="default" w:ascii="Wingdings" w:hAnsi="Wingdings"/>
      </w:rPr>
    </w:lvl>
    <w:lvl w:ilvl="3" w:tplc="04050001" w:tentative="1">
      <w:start w:val="1"/>
      <w:numFmt w:val="bullet"/>
      <w:lvlText w:val=""/>
      <w:lvlJc w:val="left"/>
      <w:pPr>
        <w:ind w:left="2880" w:hanging="360"/>
      </w:pPr>
      <w:rPr>
        <w:rFonts w:hint="default" w:ascii="Symbol" w:hAnsi="Symbol"/>
      </w:rPr>
    </w:lvl>
    <w:lvl w:ilvl="4" w:tplc="04050003" w:tentative="1">
      <w:start w:val="1"/>
      <w:numFmt w:val="bullet"/>
      <w:lvlText w:val="o"/>
      <w:lvlJc w:val="left"/>
      <w:pPr>
        <w:ind w:left="3600" w:hanging="360"/>
      </w:pPr>
      <w:rPr>
        <w:rFonts w:hint="default" w:ascii="Courier New" w:hAnsi="Courier New" w:cs="Courier New"/>
      </w:rPr>
    </w:lvl>
    <w:lvl w:ilvl="5" w:tplc="04050005" w:tentative="1">
      <w:start w:val="1"/>
      <w:numFmt w:val="bullet"/>
      <w:lvlText w:val=""/>
      <w:lvlJc w:val="left"/>
      <w:pPr>
        <w:ind w:left="4320" w:hanging="360"/>
      </w:pPr>
      <w:rPr>
        <w:rFonts w:hint="default" w:ascii="Wingdings" w:hAnsi="Wingdings"/>
      </w:rPr>
    </w:lvl>
    <w:lvl w:ilvl="6" w:tplc="04050001" w:tentative="1">
      <w:start w:val="1"/>
      <w:numFmt w:val="bullet"/>
      <w:lvlText w:val=""/>
      <w:lvlJc w:val="left"/>
      <w:pPr>
        <w:ind w:left="5040" w:hanging="360"/>
      </w:pPr>
      <w:rPr>
        <w:rFonts w:hint="default" w:ascii="Symbol" w:hAnsi="Symbol"/>
      </w:rPr>
    </w:lvl>
    <w:lvl w:ilvl="7" w:tplc="04050003" w:tentative="1">
      <w:start w:val="1"/>
      <w:numFmt w:val="bullet"/>
      <w:lvlText w:val="o"/>
      <w:lvlJc w:val="left"/>
      <w:pPr>
        <w:ind w:left="5760" w:hanging="360"/>
      </w:pPr>
      <w:rPr>
        <w:rFonts w:hint="default" w:ascii="Courier New" w:hAnsi="Courier New" w:cs="Courier New"/>
      </w:rPr>
    </w:lvl>
    <w:lvl w:ilvl="8" w:tplc="04050005" w:tentative="1">
      <w:start w:val="1"/>
      <w:numFmt w:val="bullet"/>
      <w:lvlText w:val=""/>
      <w:lvlJc w:val="left"/>
      <w:pPr>
        <w:ind w:left="6480" w:hanging="360"/>
      </w:pPr>
      <w:rPr>
        <w:rFonts w:hint="default" w:ascii="Wingdings" w:hAnsi="Wingdings"/>
      </w:rPr>
    </w:lvl>
  </w:abstractNum>
  <w:abstractNum w:abstractNumId="17" w15:restartNumberingAfterBreak="0">
    <w:nsid w:val="22930D24"/>
    <w:multiLevelType w:val="hybridMultilevel"/>
    <w:tmpl w:val="9BEE7A3C"/>
    <w:lvl w:ilvl="0" w:tplc="04050001">
      <w:start w:val="1"/>
      <w:numFmt w:val="bullet"/>
      <w:lvlText w:val=""/>
      <w:lvlJc w:val="left"/>
      <w:pPr>
        <w:ind w:left="720" w:hanging="360"/>
      </w:pPr>
      <w:rPr>
        <w:rFonts w:hint="default" w:ascii="Symbol" w:hAnsi="Symbol"/>
      </w:rPr>
    </w:lvl>
    <w:lvl w:ilvl="1" w:tplc="04050003" w:tentative="1">
      <w:start w:val="1"/>
      <w:numFmt w:val="bullet"/>
      <w:lvlText w:val="o"/>
      <w:lvlJc w:val="left"/>
      <w:pPr>
        <w:ind w:left="1440" w:hanging="360"/>
      </w:pPr>
      <w:rPr>
        <w:rFonts w:hint="default" w:ascii="Courier New" w:hAnsi="Courier New" w:cs="Courier New"/>
      </w:rPr>
    </w:lvl>
    <w:lvl w:ilvl="2" w:tplc="04050005" w:tentative="1">
      <w:start w:val="1"/>
      <w:numFmt w:val="bullet"/>
      <w:lvlText w:val=""/>
      <w:lvlJc w:val="left"/>
      <w:pPr>
        <w:ind w:left="2160" w:hanging="360"/>
      </w:pPr>
      <w:rPr>
        <w:rFonts w:hint="default" w:ascii="Wingdings" w:hAnsi="Wingdings"/>
      </w:rPr>
    </w:lvl>
    <w:lvl w:ilvl="3" w:tplc="04050001" w:tentative="1">
      <w:start w:val="1"/>
      <w:numFmt w:val="bullet"/>
      <w:lvlText w:val=""/>
      <w:lvlJc w:val="left"/>
      <w:pPr>
        <w:ind w:left="2880" w:hanging="360"/>
      </w:pPr>
      <w:rPr>
        <w:rFonts w:hint="default" w:ascii="Symbol" w:hAnsi="Symbol"/>
      </w:rPr>
    </w:lvl>
    <w:lvl w:ilvl="4" w:tplc="04050003" w:tentative="1">
      <w:start w:val="1"/>
      <w:numFmt w:val="bullet"/>
      <w:lvlText w:val="o"/>
      <w:lvlJc w:val="left"/>
      <w:pPr>
        <w:ind w:left="3600" w:hanging="360"/>
      </w:pPr>
      <w:rPr>
        <w:rFonts w:hint="default" w:ascii="Courier New" w:hAnsi="Courier New" w:cs="Courier New"/>
      </w:rPr>
    </w:lvl>
    <w:lvl w:ilvl="5" w:tplc="04050005" w:tentative="1">
      <w:start w:val="1"/>
      <w:numFmt w:val="bullet"/>
      <w:lvlText w:val=""/>
      <w:lvlJc w:val="left"/>
      <w:pPr>
        <w:ind w:left="4320" w:hanging="360"/>
      </w:pPr>
      <w:rPr>
        <w:rFonts w:hint="default" w:ascii="Wingdings" w:hAnsi="Wingdings"/>
      </w:rPr>
    </w:lvl>
    <w:lvl w:ilvl="6" w:tplc="04050001" w:tentative="1">
      <w:start w:val="1"/>
      <w:numFmt w:val="bullet"/>
      <w:lvlText w:val=""/>
      <w:lvlJc w:val="left"/>
      <w:pPr>
        <w:ind w:left="5040" w:hanging="360"/>
      </w:pPr>
      <w:rPr>
        <w:rFonts w:hint="default" w:ascii="Symbol" w:hAnsi="Symbol"/>
      </w:rPr>
    </w:lvl>
    <w:lvl w:ilvl="7" w:tplc="04050003" w:tentative="1">
      <w:start w:val="1"/>
      <w:numFmt w:val="bullet"/>
      <w:lvlText w:val="o"/>
      <w:lvlJc w:val="left"/>
      <w:pPr>
        <w:ind w:left="5760" w:hanging="360"/>
      </w:pPr>
      <w:rPr>
        <w:rFonts w:hint="default" w:ascii="Courier New" w:hAnsi="Courier New" w:cs="Courier New"/>
      </w:rPr>
    </w:lvl>
    <w:lvl w:ilvl="8" w:tplc="04050005" w:tentative="1">
      <w:start w:val="1"/>
      <w:numFmt w:val="bullet"/>
      <w:lvlText w:val=""/>
      <w:lvlJc w:val="left"/>
      <w:pPr>
        <w:ind w:left="6480" w:hanging="360"/>
      </w:pPr>
      <w:rPr>
        <w:rFonts w:hint="default" w:ascii="Wingdings" w:hAnsi="Wingdings"/>
      </w:rPr>
    </w:lvl>
  </w:abstractNum>
  <w:abstractNum w:abstractNumId="18" w15:restartNumberingAfterBreak="0">
    <w:nsid w:val="24405CB5"/>
    <w:multiLevelType w:val="multilevel"/>
    <w:tmpl w:val="ED42C14C"/>
    <w:styleLink w:val="AnnexB1"/>
    <w:lvl w:ilvl="0">
      <w:start w:val="1"/>
      <w:numFmt w:val="decimal"/>
      <w:lvlText w:val="B %1"/>
      <w:lvlJc w:val="left"/>
      <w:pPr>
        <w:ind w:left="432" w:hanging="432"/>
      </w:pPr>
      <w:rPr>
        <w:rFonts w:hint="default"/>
      </w:rPr>
    </w:lvl>
    <w:lvl w:ilvl="1">
      <w:start w:val="1"/>
      <w:numFmt w:val="decimal"/>
      <w:lvlText w:val="B %1.%2"/>
      <w:lvlJc w:val="left"/>
      <w:pPr>
        <w:ind w:left="576" w:hanging="576"/>
      </w:pPr>
      <w:rPr>
        <w:rFonts w:hint="default"/>
      </w:rPr>
    </w:lvl>
    <w:lvl w:ilvl="2">
      <w:start w:val="1"/>
      <w:numFmt w:val="decimal"/>
      <w:lvlText w:val="B %1.%2.%3"/>
      <w:lvlJc w:val="left"/>
      <w:pPr>
        <w:ind w:left="720" w:hanging="720"/>
      </w:pPr>
      <w:rPr>
        <w:rFonts w:hint="default"/>
      </w:rPr>
    </w:lvl>
    <w:lvl w:ilvl="3">
      <w:start w:val="1"/>
      <w:numFmt w:val="decimal"/>
      <w:lvlText w:val="B %1.%2.%3.%4"/>
      <w:lvlJc w:val="left"/>
      <w:pPr>
        <w:ind w:left="864" w:hanging="864"/>
      </w:pPr>
      <w:rPr>
        <w:rFonts w:hint="default"/>
      </w:rPr>
    </w:lvl>
    <w:lvl w:ilvl="4">
      <w:start w:val="1"/>
      <w:numFmt w:val="decimal"/>
      <w:lvlText w:val="B %1.%2.%3.%4.%5"/>
      <w:lvlJc w:val="left"/>
      <w:pPr>
        <w:ind w:left="1008" w:hanging="1008"/>
      </w:pPr>
      <w:rPr>
        <w:rFonts w:hint="default"/>
      </w:rPr>
    </w:lvl>
    <w:lvl w:ilvl="5">
      <w:start w:val="1"/>
      <w:numFmt w:val="decimal"/>
      <w:lvlText w:val="B %1.%2.%3.%4.%5.%6"/>
      <w:lvlJc w:val="left"/>
      <w:pPr>
        <w:ind w:left="1152" w:hanging="1152"/>
      </w:pPr>
      <w:rPr>
        <w:rFonts w:hint="default"/>
      </w:rPr>
    </w:lvl>
    <w:lvl w:ilvl="6">
      <w:start w:val="1"/>
      <w:numFmt w:val="decimal"/>
      <w:lvlText w:val="B %1.%2.%3.%4.%5.%6.%7"/>
      <w:lvlJc w:val="left"/>
      <w:pPr>
        <w:ind w:left="1296" w:hanging="1296"/>
      </w:pPr>
      <w:rPr>
        <w:rFonts w:hint="default"/>
      </w:rPr>
    </w:lvl>
    <w:lvl w:ilvl="7">
      <w:start w:val="1"/>
      <w:numFmt w:val="decimal"/>
      <w:lvlText w:val="B %1.%2.%3.%4.%5.%6.%7.%8"/>
      <w:lvlJc w:val="left"/>
      <w:pPr>
        <w:ind w:left="1440" w:hanging="1440"/>
      </w:pPr>
      <w:rPr>
        <w:rFonts w:hint="default"/>
      </w:rPr>
    </w:lvl>
    <w:lvl w:ilvl="8">
      <w:start w:val="1"/>
      <w:numFmt w:val="decimal"/>
      <w:lvlText w:val="B %1.%2.%3.%4.%5.%6.%7.%8.%9"/>
      <w:lvlJc w:val="left"/>
      <w:pPr>
        <w:ind w:left="1584" w:hanging="1584"/>
      </w:pPr>
      <w:rPr>
        <w:rFonts w:hint="default"/>
      </w:rPr>
    </w:lvl>
  </w:abstractNum>
  <w:abstractNum w:abstractNumId="19" w15:restartNumberingAfterBreak="0">
    <w:nsid w:val="25C703E3"/>
    <w:multiLevelType w:val="multilevel"/>
    <w:tmpl w:val="8AF69E8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0" w15:restartNumberingAfterBreak="0">
    <w:nsid w:val="29276F7E"/>
    <w:multiLevelType w:val="hybridMultilevel"/>
    <w:tmpl w:val="2BE681B0"/>
    <w:lvl w:ilvl="0" w:tplc="041B0001">
      <w:start w:val="1"/>
      <w:numFmt w:val="bullet"/>
      <w:lvlText w:val=""/>
      <w:lvlJc w:val="left"/>
      <w:pPr>
        <w:tabs>
          <w:tab w:val="num" w:pos="720"/>
        </w:tabs>
        <w:ind w:left="720" w:hanging="360"/>
      </w:pPr>
      <w:rPr>
        <w:rFonts w:hint="default" w:ascii="Symbol" w:hAnsi="Symbol"/>
      </w:rPr>
    </w:lvl>
    <w:lvl w:ilvl="1" w:tplc="041B0003" w:tentative="1">
      <w:start w:val="1"/>
      <w:numFmt w:val="bullet"/>
      <w:lvlText w:val="o"/>
      <w:lvlJc w:val="left"/>
      <w:pPr>
        <w:tabs>
          <w:tab w:val="num" w:pos="1440"/>
        </w:tabs>
        <w:ind w:left="1440" w:hanging="360"/>
      </w:pPr>
      <w:rPr>
        <w:rFonts w:hint="default" w:ascii="Courier New" w:hAnsi="Courier New" w:cs="Courier New"/>
      </w:rPr>
    </w:lvl>
    <w:lvl w:ilvl="2" w:tplc="041B0005" w:tentative="1">
      <w:start w:val="1"/>
      <w:numFmt w:val="bullet"/>
      <w:lvlText w:val=""/>
      <w:lvlJc w:val="left"/>
      <w:pPr>
        <w:tabs>
          <w:tab w:val="num" w:pos="2160"/>
        </w:tabs>
        <w:ind w:left="2160" w:hanging="360"/>
      </w:pPr>
      <w:rPr>
        <w:rFonts w:hint="default" w:ascii="Wingdings" w:hAnsi="Wingdings"/>
      </w:rPr>
    </w:lvl>
    <w:lvl w:ilvl="3" w:tplc="041B0001" w:tentative="1">
      <w:start w:val="1"/>
      <w:numFmt w:val="bullet"/>
      <w:lvlText w:val=""/>
      <w:lvlJc w:val="left"/>
      <w:pPr>
        <w:tabs>
          <w:tab w:val="num" w:pos="2880"/>
        </w:tabs>
        <w:ind w:left="2880" w:hanging="360"/>
      </w:pPr>
      <w:rPr>
        <w:rFonts w:hint="default" w:ascii="Symbol" w:hAnsi="Symbol"/>
      </w:rPr>
    </w:lvl>
    <w:lvl w:ilvl="4" w:tplc="041B0003" w:tentative="1">
      <w:start w:val="1"/>
      <w:numFmt w:val="bullet"/>
      <w:lvlText w:val="o"/>
      <w:lvlJc w:val="left"/>
      <w:pPr>
        <w:tabs>
          <w:tab w:val="num" w:pos="3600"/>
        </w:tabs>
        <w:ind w:left="3600" w:hanging="360"/>
      </w:pPr>
      <w:rPr>
        <w:rFonts w:hint="default" w:ascii="Courier New" w:hAnsi="Courier New" w:cs="Courier New"/>
      </w:rPr>
    </w:lvl>
    <w:lvl w:ilvl="5" w:tplc="041B0005" w:tentative="1">
      <w:start w:val="1"/>
      <w:numFmt w:val="bullet"/>
      <w:lvlText w:val=""/>
      <w:lvlJc w:val="left"/>
      <w:pPr>
        <w:tabs>
          <w:tab w:val="num" w:pos="4320"/>
        </w:tabs>
        <w:ind w:left="4320" w:hanging="360"/>
      </w:pPr>
      <w:rPr>
        <w:rFonts w:hint="default" w:ascii="Wingdings" w:hAnsi="Wingdings"/>
      </w:rPr>
    </w:lvl>
    <w:lvl w:ilvl="6" w:tplc="041B0001" w:tentative="1">
      <w:start w:val="1"/>
      <w:numFmt w:val="bullet"/>
      <w:lvlText w:val=""/>
      <w:lvlJc w:val="left"/>
      <w:pPr>
        <w:tabs>
          <w:tab w:val="num" w:pos="5040"/>
        </w:tabs>
        <w:ind w:left="5040" w:hanging="360"/>
      </w:pPr>
      <w:rPr>
        <w:rFonts w:hint="default" w:ascii="Symbol" w:hAnsi="Symbol"/>
      </w:rPr>
    </w:lvl>
    <w:lvl w:ilvl="7" w:tplc="041B0003" w:tentative="1">
      <w:start w:val="1"/>
      <w:numFmt w:val="bullet"/>
      <w:lvlText w:val="o"/>
      <w:lvlJc w:val="left"/>
      <w:pPr>
        <w:tabs>
          <w:tab w:val="num" w:pos="5760"/>
        </w:tabs>
        <w:ind w:left="5760" w:hanging="360"/>
      </w:pPr>
      <w:rPr>
        <w:rFonts w:hint="default" w:ascii="Courier New" w:hAnsi="Courier New" w:cs="Courier New"/>
      </w:rPr>
    </w:lvl>
    <w:lvl w:ilvl="8" w:tplc="041B0005" w:tentative="1">
      <w:start w:val="1"/>
      <w:numFmt w:val="bullet"/>
      <w:lvlText w:val=""/>
      <w:lvlJc w:val="left"/>
      <w:pPr>
        <w:tabs>
          <w:tab w:val="num" w:pos="6480"/>
        </w:tabs>
        <w:ind w:left="6480" w:hanging="360"/>
      </w:pPr>
      <w:rPr>
        <w:rFonts w:hint="default" w:ascii="Wingdings" w:hAnsi="Wingdings"/>
      </w:rPr>
    </w:lvl>
  </w:abstractNum>
  <w:abstractNum w:abstractNumId="21" w15:restartNumberingAfterBreak="0">
    <w:nsid w:val="2D537F84"/>
    <w:multiLevelType w:val="hybridMultilevel"/>
    <w:tmpl w:val="71B0DFBC"/>
    <w:lvl w:ilvl="0" w:tplc="04050001">
      <w:start w:val="1"/>
      <w:numFmt w:val="bullet"/>
      <w:lvlText w:val=""/>
      <w:lvlJc w:val="left"/>
      <w:pPr>
        <w:ind w:left="720" w:hanging="360"/>
      </w:pPr>
      <w:rPr>
        <w:rFonts w:hint="default" w:ascii="Symbol" w:hAnsi="Symbol"/>
      </w:rPr>
    </w:lvl>
    <w:lvl w:ilvl="1" w:tplc="04050003" w:tentative="1">
      <w:start w:val="1"/>
      <w:numFmt w:val="bullet"/>
      <w:lvlText w:val="o"/>
      <w:lvlJc w:val="left"/>
      <w:pPr>
        <w:ind w:left="1440" w:hanging="360"/>
      </w:pPr>
      <w:rPr>
        <w:rFonts w:hint="default" w:ascii="Courier New" w:hAnsi="Courier New" w:cs="Courier New"/>
      </w:rPr>
    </w:lvl>
    <w:lvl w:ilvl="2" w:tplc="04050005" w:tentative="1">
      <w:start w:val="1"/>
      <w:numFmt w:val="bullet"/>
      <w:lvlText w:val=""/>
      <w:lvlJc w:val="left"/>
      <w:pPr>
        <w:ind w:left="2160" w:hanging="360"/>
      </w:pPr>
      <w:rPr>
        <w:rFonts w:hint="default" w:ascii="Wingdings" w:hAnsi="Wingdings"/>
      </w:rPr>
    </w:lvl>
    <w:lvl w:ilvl="3" w:tplc="04050001" w:tentative="1">
      <w:start w:val="1"/>
      <w:numFmt w:val="bullet"/>
      <w:lvlText w:val=""/>
      <w:lvlJc w:val="left"/>
      <w:pPr>
        <w:ind w:left="2880" w:hanging="360"/>
      </w:pPr>
      <w:rPr>
        <w:rFonts w:hint="default" w:ascii="Symbol" w:hAnsi="Symbol"/>
      </w:rPr>
    </w:lvl>
    <w:lvl w:ilvl="4" w:tplc="04050003" w:tentative="1">
      <w:start w:val="1"/>
      <w:numFmt w:val="bullet"/>
      <w:lvlText w:val="o"/>
      <w:lvlJc w:val="left"/>
      <w:pPr>
        <w:ind w:left="3600" w:hanging="360"/>
      </w:pPr>
      <w:rPr>
        <w:rFonts w:hint="default" w:ascii="Courier New" w:hAnsi="Courier New" w:cs="Courier New"/>
      </w:rPr>
    </w:lvl>
    <w:lvl w:ilvl="5" w:tplc="04050005" w:tentative="1">
      <w:start w:val="1"/>
      <w:numFmt w:val="bullet"/>
      <w:lvlText w:val=""/>
      <w:lvlJc w:val="left"/>
      <w:pPr>
        <w:ind w:left="4320" w:hanging="360"/>
      </w:pPr>
      <w:rPr>
        <w:rFonts w:hint="default" w:ascii="Wingdings" w:hAnsi="Wingdings"/>
      </w:rPr>
    </w:lvl>
    <w:lvl w:ilvl="6" w:tplc="04050001" w:tentative="1">
      <w:start w:val="1"/>
      <w:numFmt w:val="bullet"/>
      <w:lvlText w:val=""/>
      <w:lvlJc w:val="left"/>
      <w:pPr>
        <w:ind w:left="5040" w:hanging="360"/>
      </w:pPr>
      <w:rPr>
        <w:rFonts w:hint="default" w:ascii="Symbol" w:hAnsi="Symbol"/>
      </w:rPr>
    </w:lvl>
    <w:lvl w:ilvl="7" w:tplc="04050003" w:tentative="1">
      <w:start w:val="1"/>
      <w:numFmt w:val="bullet"/>
      <w:lvlText w:val="o"/>
      <w:lvlJc w:val="left"/>
      <w:pPr>
        <w:ind w:left="5760" w:hanging="360"/>
      </w:pPr>
      <w:rPr>
        <w:rFonts w:hint="default" w:ascii="Courier New" w:hAnsi="Courier New" w:cs="Courier New"/>
      </w:rPr>
    </w:lvl>
    <w:lvl w:ilvl="8" w:tplc="04050005" w:tentative="1">
      <w:start w:val="1"/>
      <w:numFmt w:val="bullet"/>
      <w:lvlText w:val=""/>
      <w:lvlJc w:val="left"/>
      <w:pPr>
        <w:ind w:left="6480" w:hanging="360"/>
      </w:pPr>
      <w:rPr>
        <w:rFonts w:hint="default" w:ascii="Wingdings" w:hAnsi="Wingdings"/>
      </w:rPr>
    </w:lvl>
  </w:abstractNum>
  <w:abstractNum w:abstractNumId="22" w15:restartNumberingAfterBreak="0">
    <w:nsid w:val="2D5C6C96"/>
    <w:multiLevelType w:val="hybridMultilevel"/>
    <w:tmpl w:val="0AF805C2"/>
    <w:lvl w:ilvl="0" w:tplc="04050001">
      <w:start w:val="1"/>
      <w:numFmt w:val="bullet"/>
      <w:lvlText w:val=""/>
      <w:lvlJc w:val="left"/>
      <w:pPr>
        <w:ind w:left="720" w:hanging="360"/>
      </w:pPr>
      <w:rPr>
        <w:rFonts w:hint="default" w:ascii="Symbol" w:hAnsi="Symbol"/>
      </w:rPr>
    </w:lvl>
    <w:lvl w:ilvl="1" w:tplc="04050003" w:tentative="1">
      <w:start w:val="1"/>
      <w:numFmt w:val="bullet"/>
      <w:lvlText w:val="o"/>
      <w:lvlJc w:val="left"/>
      <w:pPr>
        <w:ind w:left="1440" w:hanging="360"/>
      </w:pPr>
      <w:rPr>
        <w:rFonts w:hint="default" w:ascii="Courier New" w:hAnsi="Courier New" w:cs="Courier New"/>
      </w:rPr>
    </w:lvl>
    <w:lvl w:ilvl="2" w:tplc="04050005" w:tentative="1">
      <w:start w:val="1"/>
      <w:numFmt w:val="bullet"/>
      <w:lvlText w:val=""/>
      <w:lvlJc w:val="left"/>
      <w:pPr>
        <w:ind w:left="2160" w:hanging="360"/>
      </w:pPr>
      <w:rPr>
        <w:rFonts w:hint="default" w:ascii="Wingdings" w:hAnsi="Wingdings"/>
      </w:rPr>
    </w:lvl>
    <w:lvl w:ilvl="3" w:tplc="04050001" w:tentative="1">
      <w:start w:val="1"/>
      <w:numFmt w:val="bullet"/>
      <w:lvlText w:val=""/>
      <w:lvlJc w:val="left"/>
      <w:pPr>
        <w:ind w:left="2880" w:hanging="360"/>
      </w:pPr>
      <w:rPr>
        <w:rFonts w:hint="default" w:ascii="Symbol" w:hAnsi="Symbol"/>
      </w:rPr>
    </w:lvl>
    <w:lvl w:ilvl="4" w:tplc="04050003" w:tentative="1">
      <w:start w:val="1"/>
      <w:numFmt w:val="bullet"/>
      <w:lvlText w:val="o"/>
      <w:lvlJc w:val="left"/>
      <w:pPr>
        <w:ind w:left="3600" w:hanging="360"/>
      </w:pPr>
      <w:rPr>
        <w:rFonts w:hint="default" w:ascii="Courier New" w:hAnsi="Courier New" w:cs="Courier New"/>
      </w:rPr>
    </w:lvl>
    <w:lvl w:ilvl="5" w:tplc="04050005" w:tentative="1">
      <w:start w:val="1"/>
      <w:numFmt w:val="bullet"/>
      <w:lvlText w:val=""/>
      <w:lvlJc w:val="left"/>
      <w:pPr>
        <w:ind w:left="4320" w:hanging="360"/>
      </w:pPr>
      <w:rPr>
        <w:rFonts w:hint="default" w:ascii="Wingdings" w:hAnsi="Wingdings"/>
      </w:rPr>
    </w:lvl>
    <w:lvl w:ilvl="6" w:tplc="04050001" w:tentative="1">
      <w:start w:val="1"/>
      <w:numFmt w:val="bullet"/>
      <w:lvlText w:val=""/>
      <w:lvlJc w:val="left"/>
      <w:pPr>
        <w:ind w:left="5040" w:hanging="360"/>
      </w:pPr>
      <w:rPr>
        <w:rFonts w:hint="default" w:ascii="Symbol" w:hAnsi="Symbol"/>
      </w:rPr>
    </w:lvl>
    <w:lvl w:ilvl="7" w:tplc="04050003" w:tentative="1">
      <w:start w:val="1"/>
      <w:numFmt w:val="bullet"/>
      <w:lvlText w:val="o"/>
      <w:lvlJc w:val="left"/>
      <w:pPr>
        <w:ind w:left="5760" w:hanging="360"/>
      </w:pPr>
      <w:rPr>
        <w:rFonts w:hint="default" w:ascii="Courier New" w:hAnsi="Courier New" w:cs="Courier New"/>
      </w:rPr>
    </w:lvl>
    <w:lvl w:ilvl="8" w:tplc="04050005" w:tentative="1">
      <w:start w:val="1"/>
      <w:numFmt w:val="bullet"/>
      <w:lvlText w:val=""/>
      <w:lvlJc w:val="left"/>
      <w:pPr>
        <w:ind w:left="6480" w:hanging="360"/>
      </w:pPr>
      <w:rPr>
        <w:rFonts w:hint="default" w:ascii="Wingdings" w:hAnsi="Wingdings"/>
      </w:rPr>
    </w:lvl>
  </w:abstractNum>
  <w:abstractNum w:abstractNumId="23" w15:restartNumberingAfterBreak="0">
    <w:nsid w:val="339C283F"/>
    <w:multiLevelType w:val="multilevel"/>
    <w:tmpl w:val="04050025"/>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24" w15:restartNumberingAfterBreak="0">
    <w:nsid w:val="389158AB"/>
    <w:multiLevelType w:val="hybridMultilevel"/>
    <w:tmpl w:val="9BD0E292"/>
    <w:lvl w:ilvl="0" w:tplc="041B0001">
      <w:start w:val="1"/>
      <w:numFmt w:val="bullet"/>
      <w:lvlText w:val=""/>
      <w:lvlJc w:val="left"/>
      <w:pPr>
        <w:tabs>
          <w:tab w:val="num" w:pos="360"/>
        </w:tabs>
        <w:ind w:left="360" w:hanging="360"/>
      </w:pPr>
      <w:rPr>
        <w:rFonts w:hint="default" w:ascii="Symbol" w:hAnsi="Symbol"/>
      </w:rPr>
    </w:lvl>
    <w:lvl w:ilvl="1" w:tplc="041B0003" w:tentative="1">
      <w:start w:val="1"/>
      <w:numFmt w:val="bullet"/>
      <w:lvlText w:val="o"/>
      <w:lvlJc w:val="left"/>
      <w:pPr>
        <w:tabs>
          <w:tab w:val="num" w:pos="1440"/>
        </w:tabs>
        <w:ind w:left="1440" w:hanging="360"/>
      </w:pPr>
      <w:rPr>
        <w:rFonts w:hint="default" w:ascii="Courier New" w:hAnsi="Courier New" w:cs="Courier New"/>
      </w:rPr>
    </w:lvl>
    <w:lvl w:ilvl="2" w:tplc="041B0005" w:tentative="1">
      <w:start w:val="1"/>
      <w:numFmt w:val="bullet"/>
      <w:lvlText w:val=""/>
      <w:lvlJc w:val="left"/>
      <w:pPr>
        <w:tabs>
          <w:tab w:val="num" w:pos="2160"/>
        </w:tabs>
        <w:ind w:left="2160" w:hanging="360"/>
      </w:pPr>
      <w:rPr>
        <w:rFonts w:hint="default" w:ascii="Wingdings" w:hAnsi="Wingdings"/>
      </w:rPr>
    </w:lvl>
    <w:lvl w:ilvl="3" w:tplc="041B0001" w:tentative="1">
      <w:start w:val="1"/>
      <w:numFmt w:val="bullet"/>
      <w:lvlText w:val=""/>
      <w:lvlJc w:val="left"/>
      <w:pPr>
        <w:tabs>
          <w:tab w:val="num" w:pos="2880"/>
        </w:tabs>
        <w:ind w:left="2880" w:hanging="360"/>
      </w:pPr>
      <w:rPr>
        <w:rFonts w:hint="default" w:ascii="Symbol" w:hAnsi="Symbol"/>
      </w:rPr>
    </w:lvl>
    <w:lvl w:ilvl="4" w:tplc="041B0003" w:tentative="1">
      <w:start w:val="1"/>
      <w:numFmt w:val="bullet"/>
      <w:lvlText w:val="o"/>
      <w:lvlJc w:val="left"/>
      <w:pPr>
        <w:tabs>
          <w:tab w:val="num" w:pos="3600"/>
        </w:tabs>
        <w:ind w:left="3600" w:hanging="360"/>
      </w:pPr>
      <w:rPr>
        <w:rFonts w:hint="default" w:ascii="Courier New" w:hAnsi="Courier New" w:cs="Courier New"/>
      </w:rPr>
    </w:lvl>
    <w:lvl w:ilvl="5" w:tplc="041B0005" w:tentative="1">
      <w:start w:val="1"/>
      <w:numFmt w:val="bullet"/>
      <w:lvlText w:val=""/>
      <w:lvlJc w:val="left"/>
      <w:pPr>
        <w:tabs>
          <w:tab w:val="num" w:pos="4320"/>
        </w:tabs>
        <w:ind w:left="4320" w:hanging="360"/>
      </w:pPr>
      <w:rPr>
        <w:rFonts w:hint="default" w:ascii="Wingdings" w:hAnsi="Wingdings"/>
      </w:rPr>
    </w:lvl>
    <w:lvl w:ilvl="6" w:tplc="041B0001" w:tentative="1">
      <w:start w:val="1"/>
      <w:numFmt w:val="bullet"/>
      <w:lvlText w:val=""/>
      <w:lvlJc w:val="left"/>
      <w:pPr>
        <w:tabs>
          <w:tab w:val="num" w:pos="5040"/>
        </w:tabs>
        <w:ind w:left="5040" w:hanging="360"/>
      </w:pPr>
      <w:rPr>
        <w:rFonts w:hint="default" w:ascii="Symbol" w:hAnsi="Symbol"/>
      </w:rPr>
    </w:lvl>
    <w:lvl w:ilvl="7" w:tplc="041B0003" w:tentative="1">
      <w:start w:val="1"/>
      <w:numFmt w:val="bullet"/>
      <w:lvlText w:val="o"/>
      <w:lvlJc w:val="left"/>
      <w:pPr>
        <w:tabs>
          <w:tab w:val="num" w:pos="5760"/>
        </w:tabs>
        <w:ind w:left="5760" w:hanging="360"/>
      </w:pPr>
      <w:rPr>
        <w:rFonts w:hint="default" w:ascii="Courier New" w:hAnsi="Courier New" w:cs="Courier New"/>
      </w:rPr>
    </w:lvl>
    <w:lvl w:ilvl="8" w:tplc="041B0005" w:tentative="1">
      <w:start w:val="1"/>
      <w:numFmt w:val="bullet"/>
      <w:lvlText w:val=""/>
      <w:lvlJc w:val="left"/>
      <w:pPr>
        <w:tabs>
          <w:tab w:val="num" w:pos="6480"/>
        </w:tabs>
        <w:ind w:left="6480" w:hanging="360"/>
      </w:pPr>
      <w:rPr>
        <w:rFonts w:hint="default" w:ascii="Wingdings" w:hAnsi="Wingdings"/>
      </w:rPr>
    </w:lvl>
  </w:abstractNum>
  <w:abstractNum w:abstractNumId="25" w15:restartNumberingAfterBreak="0">
    <w:nsid w:val="3AAE7513"/>
    <w:multiLevelType w:val="multilevel"/>
    <w:tmpl w:val="FE92C5D6"/>
    <w:styleLink w:val="AnnexA"/>
    <w:lvl w:ilvl="0">
      <w:start w:val="1"/>
      <w:numFmt w:val="decimal"/>
      <w:lvlText w:val="A %1"/>
      <w:lvlJc w:val="left"/>
      <w:pPr>
        <w:ind w:left="432" w:hanging="432"/>
      </w:pPr>
      <w:rPr>
        <w:rFonts w:hint="default"/>
      </w:rPr>
    </w:lvl>
    <w:lvl w:ilvl="1">
      <w:start w:val="1"/>
      <w:numFmt w:val="decimal"/>
      <w:lvlText w:val="A %1.%2"/>
      <w:lvlJc w:val="left"/>
      <w:pPr>
        <w:ind w:left="576" w:hanging="576"/>
      </w:pPr>
      <w:rPr>
        <w:rFonts w:hint="default"/>
      </w:rPr>
    </w:lvl>
    <w:lvl w:ilvl="2">
      <w:start w:val="1"/>
      <w:numFmt w:val="decimal"/>
      <w:lvlText w:val="A %1.%2.%3"/>
      <w:lvlJc w:val="left"/>
      <w:pPr>
        <w:ind w:left="720" w:hanging="720"/>
      </w:pPr>
      <w:rPr>
        <w:rFonts w:hint="default"/>
      </w:rPr>
    </w:lvl>
    <w:lvl w:ilvl="3">
      <w:start w:val="1"/>
      <w:numFmt w:val="decimal"/>
      <w:lvlText w:val="A %1.%2.%3.%4"/>
      <w:lvlJc w:val="left"/>
      <w:pPr>
        <w:ind w:left="864" w:hanging="864"/>
      </w:pPr>
      <w:rPr>
        <w:rFonts w:hint="default"/>
      </w:rPr>
    </w:lvl>
    <w:lvl w:ilvl="4">
      <w:start w:val="1"/>
      <w:numFmt w:val="decimal"/>
      <w:lvlText w:val="A %1.%2.%3.%4.%5"/>
      <w:lvlJc w:val="left"/>
      <w:pPr>
        <w:ind w:left="1008" w:hanging="1008"/>
      </w:pPr>
      <w:rPr>
        <w:rFonts w:hint="default"/>
      </w:rPr>
    </w:lvl>
    <w:lvl w:ilvl="5">
      <w:start w:val="1"/>
      <w:numFmt w:val="decimal"/>
      <w:lvlText w:val="A %1.%2.%3.%4.%5.%6"/>
      <w:lvlJc w:val="left"/>
      <w:pPr>
        <w:ind w:left="1152" w:hanging="1152"/>
      </w:pPr>
      <w:rPr>
        <w:rFonts w:hint="default"/>
      </w:rPr>
    </w:lvl>
    <w:lvl w:ilvl="6">
      <w:start w:val="1"/>
      <w:numFmt w:val="decimal"/>
      <w:lvlText w:val="A %1.%2.%3.%4.%5.%6.%7"/>
      <w:lvlJc w:val="left"/>
      <w:pPr>
        <w:ind w:left="1296" w:hanging="1296"/>
      </w:pPr>
      <w:rPr>
        <w:rFonts w:hint="default"/>
      </w:rPr>
    </w:lvl>
    <w:lvl w:ilvl="7">
      <w:start w:val="1"/>
      <w:numFmt w:val="decimal"/>
      <w:lvlText w:val="A %1.%2.%3.%4.%5.%6.%7.%8"/>
      <w:lvlJc w:val="left"/>
      <w:pPr>
        <w:ind w:left="1440" w:hanging="1440"/>
      </w:pPr>
      <w:rPr>
        <w:rFonts w:hint="default"/>
      </w:rPr>
    </w:lvl>
    <w:lvl w:ilvl="8">
      <w:start w:val="1"/>
      <w:numFmt w:val="decimal"/>
      <w:lvlText w:val="A %1.%2.%3.%4.%5.%6.%7.%8.%9"/>
      <w:lvlJc w:val="left"/>
      <w:pPr>
        <w:ind w:left="1584" w:hanging="1584"/>
      </w:pPr>
      <w:rPr>
        <w:rFonts w:hint="default"/>
      </w:rPr>
    </w:lvl>
  </w:abstractNum>
  <w:abstractNum w:abstractNumId="26" w15:restartNumberingAfterBreak="0">
    <w:nsid w:val="3CE32313"/>
    <w:multiLevelType w:val="multilevel"/>
    <w:tmpl w:val="8AF69E8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7" w15:restartNumberingAfterBreak="0">
    <w:nsid w:val="3CE97EBD"/>
    <w:multiLevelType w:val="multilevel"/>
    <w:tmpl w:val="8AF69E8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8" w15:restartNumberingAfterBreak="0">
    <w:nsid w:val="3D49686B"/>
    <w:multiLevelType w:val="multilevel"/>
    <w:tmpl w:val="FE92C5D6"/>
    <w:numStyleLink w:val="AnnexA"/>
  </w:abstractNum>
  <w:abstractNum w:abstractNumId="29" w15:restartNumberingAfterBreak="0">
    <w:nsid w:val="3E5FE524"/>
    <w:multiLevelType w:val="hybridMultilevel"/>
    <w:tmpl w:val="03ECB7D8"/>
    <w:lvl w:ilvl="0" w:tplc="7B06FE2C">
      <w:start w:val="1"/>
      <w:numFmt w:val="bullet"/>
      <w:lvlText w:val=""/>
      <w:lvlJc w:val="left"/>
      <w:pPr>
        <w:ind w:left="720" w:hanging="360"/>
      </w:pPr>
      <w:rPr>
        <w:rFonts w:hint="default" w:ascii="Symbol" w:hAnsi="Symbol"/>
      </w:rPr>
    </w:lvl>
    <w:lvl w:ilvl="1" w:tplc="67F48F28">
      <w:start w:val="1"/>
      <w:numFmt w:val="bullet"/>
      <w:lvlText w:val="o"/>
      <w:lvlJc w:val="left"/>
      <w:pPr>
        <w:ind w:left="1440" w:hanging="360"/>
      </w:pPr>
      <w:rPr>
        <w:rFonts w:hint="default" w:ascii="Courier New" w:hAnsi="Courier New"/>
      </w:rPr>
    </w:lvl>
    <w:lvl w:ilvl="2" w:tplc="5D7CDB22">
      <w:start w:val="1"/>
      <w:numFmt w:val="bullet"/>
      <w:lvlText w:val=""/>
      <w:lvlJc w:val="left"/>
      <w:pPr>
        <w:ind w:left="2160" w:hanging="360"/>
      </w:pPr>
      <w:rPr>
        <w:rFonts w:hint="default" w:ascii="Wingdings" w:hAnsi="Wingdings"/>
      </w:rPr>
    </w:lvl>
    <w:lvl w:ilvl="3" w:tplc="589A6480">
      <w:start w:val="1"/>
      <w:numFmt w:val="bullet"/>
      <w:lvlText w:val=""/>
      <w:lvlJc w:val="left"/>
      <w:pPr>
        <w:ind w:left="2880" w:hanging="360"/>
      </w:pPr>
      <w:rPr>
        <w:rFonts w:hint="default" w:ascii="Symbol" w:hAnsi="Symbol"/>
      </w:rPr>
    </w:lvl>
    <w:lvl w:ilvl="4" w:tplc="E690C6D8">
      <w:start w:val="1"/>
      <w:numFmt w:val="bullet"/>
      <w:lvlText w:val="o"/>
      <w:lvlJc w:val="left"/>
      <w:pPr>
        <w:ind w:left="3600" w:hanging="360"/>
      </w:pPr>
      <w:rPr>
        <w:rFonts w:hint="default" w:ascii="Courier New" w:hAnsi="Courier New"/>
      </w:rPr>
    </w:lvl>
    <w:lvl w:ilvl="5" w:tplc="E06669E6">
      <w:start w:val="1"/>
      <w:numFmt w:val="bullet"/>
      <w:lvlText w:val=""/>
      <w:lvlJc w:val="left"/>
      <w:pPr>
        <w:ind w:left="4320" w:hanging="360"/>
      </w:pPr>
      <w:rPr>
        <w:rFonts w:hint="default" w:ascii="Wingdings" w:hAnsi="Wingdings"/>
      </w:rPr>
    </w:lvl>
    <w:lvl w:ilvl="6" w:tplc="224AB9D2">
      <w:start w:val="1"/>
      <w:numFmt w:val="bullet"/>
      <w:lvlText w:val=""/>
      <w:lvlJc w:val="left"/>
      <w:pPr>
        <w:ind w:left="5040" w:hanging="360"/>
      </w:pPr>
      <w:rPr>
        <w:rFonts w:hint="default" w:ascii="Symbol" w:hAnsi="Symbol"/>
      </w:rPr>
    </w:lvl>
    <w:lvl w:ilvl="7" w:tplc="5F94128E">
      <w:start w:val="1"/>
      <w:numFmt w:val="bullet"/>
      <w:lvlText w:val="o"/>
      <w:lvlJc w:val="left"/>
      <w:pPr>
        <w:ind w:left="5760" w:hanging="360"/>
      </w:pPr>
      <w:rPr>
        <w:rFonts w:hint="default" w:ascii="Courier New" w:hAnsi="Courier New"/>
      </w:rPr>
    </w:lvl>
    <w:lvl w:ilvl="8" w:tplc="2ADCB76C">
      <w:start w:val="1"/>
      <w:numFmt w:val="bullet"/>
      <w:lvlText w:val=""/>
      <w:lvlJc w:val="left"/>
      <w:pPr>
        <w:ind w:left="6480" w:hanging="360"/>
      </w:pPr>
      <w:rPr>
        <w:rFonts w:hint="default" w:ascii="Wingdings" w:hAnsi="Wingdings"/>
      </w:rPr>
    </w:lvl>
  </w:abstractNum>
  <w:abstractNum w:abstractNumId="30" w15:restartNumberingAfterBreak="0">
    <w:nsid w:val="43264FF7"/>
    <w:multiLevelType w:val="hybridMultilevel"/>
    <w:tmpl w:val="17B268D2"/>
    <w:lvl w:ilvl="0" w:tplc="04050001">
      <w:start w:val="1"/>
      <w:numFmt w:val="bullet"/>
      <w:lvlText w:val=""/>
      <w:lvlJc w:val="left"/>
      <w:pPr>
        <w:ind w:left="720" w:hanging="360"/>
      </w:pPr>
      <w:rPr>
        <w:rFonts w:hint="default" w:ascii="Symbol" w:hAnsi="Symbol"/>
      </w:rPr>
    </w:lvl>
    <w:lvl w:ilvl="1" w:tplc="04050003" w:tentative="1">
      <w:start w:val="1"/>
      <w:numFmt w:val="bullet"/>
      <w:lvlText w:val="o"/>
      <w:lvlJc w:val="left"/>
      <w:pPr>
        <w:ind w:left="1440" w:hanging="360"/>
      </w:pPr>
      <w:rPr>
        <w:rFonts w:hint="default" w:ascii="Courier New" w:hAnsi="Courier New" w:cs="Courier New"/>
      </w:rPr>
    </w:lvl>
    <w:lvl w:ilvl="2" w:tplc="04050005" w:tentative="1">
      <w:start w:val="1"/>
      <w:numFmt w:val="bullet"/>
      <w:lvlText w:val=""/>
      <w:lvlJc w:val="left"/>
      <w:pPr>
        <w:ind w:left="2160" w:hanging="360"/>
      </w:pPr>
      <w:rPr>
        <w:rFonts w:hint="default" w:ascii="Wingdings" w:hAnsi="Wingdings"/>
      </w:rPr>
    </w:lvl>
    <w:lvl w:ilvl="3" w:tplc="04050001" w:tentative="1">
      <w:start w:val="1"/>
      <w:numFmt w:val="bullet"/>
      <w:lvlText w:val=""/>
      <w:lvlJc w:val="left"/>
      <w:pPr>
        <w:ind w:left="2880" w:hanging="360"/>
      </w:pPr>
      <w:rPr>
        <w:rFonts w:hint="default" w:ascii="Symbol" w:hAnsi="Symbol"/>
      </w:rPr>
    </w:lvl>
    <w:lvl w:ilvl="4" w:tplc="04050003" w:tentative="1">
      <w:start w:val="1"/>
      <w:numFmt w:val="bullet"/>
      <w:lvlText w:val="o"/>
      <w:lvlJc w:val="left"/>
      <w:pPr>
        <w:ind w:left="3600" w:hanging="360"/>
      </w:pPr>
      <w:rPr>
        <w:rFonts w:hint="default" w:ascii="Courier New" w:hAnsi="Courier New" w:cs="Courier New"/>
      </w:rPr>
    </w:lvl>
    <w:lvl w:ilvl="5" w:tplc="04050005" w:tentative="1">
      <w:start w:val="1"/>
      <w:numFmt w:val="bullet"/>
      <w:lvlText w:val=""/>
      <w:lvlJc w:val="left"/>
      <w:pPr>
        <w:ind w:left="4320" w:hanging="360"/>
      </w:pPr>
      <w:rPr>
        <w:rFonts w:hint="default" w:ascii="Wingdings" w:hAnsi="Wingdings"/>
      </w:rPr>
    </w:lvl>
    <w:lvl w:ilvl="6" w:tplc="04050001" w:tentative="1">
      <w:start w:val="1"/>
      <w:numFmt w:val="bullet"/>
      <w:lvlText w:val=""/>
      <w:lvlJc w:val="left"/>
      <w:pPr>
        <w:ind w:left="5040" w:hanging="360"/>
      </w:pPr>
      <w:rPr>
        <w:rFonts w:hint="default" w:ascii="Symbol" w:hAnsi="Symbol"/>
      </w:rPr>
    </w:lvl>
    <w:lvl w:ilvl="7" w:tplc="04050003" w:tentative="1">
      <w:start w:val="1"/>
      <w:numFmt w:val="bullet"/>
      <w:lvlText w:val="o"/>
      <w:lvlJc w:val="left"/>
      <w:pPr>
        <w:ind w:left="5760" w:hanging="360"/>
      </w:pPr>
      <w:rPr>
        <w:rFonts w:hint="default" w:ascii="Courier New" w:hAnsi="Courier New" w:cs="Courier New"/>
      </w:rPr>
    </w:lvl>
    <w:lvl w:ilvl="8" w:tplc="04050005" w:tentative="1">
      <w:start w:val="1"/>
      <w:numFmt w:val="bullet"/>
      <w:lvlText w:val=""/>
      <w:lvlJc w:val="left"/>
      <w:pPr>
        <w:ind w:left="6480" w:hanging="360"/>
      </w:pPr>
      <w:rPr>
        <w:rFonts w:hint="default" w:ascii="Wingdings" w:hAnsi="Wingdings"/>
      </w:rPr>
    </w:lvl>
  </w:abstractNum>
  <w:abstractNum w:abstractNumId="31" w15:restartNumberingAfterBreak="0">
    <w:nsid w:val="442C1312"/>
    <w:multiLevelType w:val="hybridMultilevel"/>
    <w:tmpl w:val="98FC729C"/>
    <w:lvl w:ilvl="0" w:tplc="FFFFFFFF">
      <w:numFmt w:val="bullet"/>
      <w:lvlText w:val="-"/>
      <w:lvlJc w:val="left"/>
      <w:pPr>
        <w:tabs>
          <w:tab w:val="num" w:pos="720"/>
        </w:tabs>
        <w:ind w:left="720" w:hanging="360"/>
      </w:pPr>
      <w:rPr>
        <w:rFonts w:hint="default" w:ascii="Arial" w:hAnsi="Arial" w:eastAsia="Times New Roman" w:cs="Arial"/>
      </w:rPr>
    </w:lvl>
    <w:lvl w:ilvl="1" w:tplc="FFFFFFFF">
      <w:start w:val="1"/>
      <w:numFmt w:val="bullet"/>
      <w:lvlText w:val="o"/>
      <w:lvlJc w:val="left"/>
      <w:pPr>
        <w:tabs>
          <w:tab w:val="num" w:pos="1440"/>
        </w:tabs>
        <w:ind w:left="1440" w:hanging="360"/>
      </w:pPr>
      <w:rPr>
        <w:rFonts w:hint="default" w:ascii="Courier New" w:hAnsi="Courier New" w:cs="Courier New"/>
      </w:rPr>
    </w:lvl>
    <w:lvl w:ilvl="2" w:tplc="FFFFFFFF">
      <w:start w:val="1"/>
      <w:numFmt w:val="bullet"/>
      <w:lvlText w:val=""/>
      <w:lvlJc w:val="left"/>
      <w:pPr>
        <w:tabs>
          <w:tab w:val="num" w:pos="2160"/>
        </w:tabs>
        <w:ind w:left="2160" w:hanging="360"/>
      </w:pPr>
      <w:rPr>
        <w:rFonts w:hint="default" w:ascii="Wingdings" w:hAnsi="Wingdings"/>
      </w:rPr>
    </w:lvl>
    <w:lvl w:ilvl="3" w:tplc="FFFFFFFF" w:tentative="1">
      <w:start w:val="1"/>
      <w:numFmt w:val="bullet"/>
      <w:lvlText w:val=""/>
      <w:lvlJc w:val="left"/>
      <w:pPr>
        <w:tabs>
          <w:tab w:val="num" w:pos="2880"/>
        </w:tabs>
        <w:ind w:left="2880" w:hanging="360"/>
      </w:pPr>
      <w:rPr>
        <w:rFonts w:hint="default" w:ascii="Symbol" w:hAnsi="Symbol"/>
      </w:rPr>
    </w:lvl>
    <w:lvl w:ilvl="4" w:tplc="FFFFFFFF" w:tentative="1">
      <w:start w:val="1"/>
      <w:numFmt w:val="bullet"/>
      <w:lvlText w:val="o"/>
      <w:lvlJc w:val="left"/>
      <w:pPr>
        <w:tabs>
          <w:tab w:val="num" w:pos="3600"/>
        </w:tabs>
        <w:ind w:left="3600" w:hanging="360"/>
      </w:pPr>
      <w:rPr>
        <w:rFonts w:hint="default" w:ascii="Courier New" w:hAnsi="Courier New" w:cs="Courier New"/>
      </w:rPr>
    </w:lvl>
    <w:lvl w:ilvl="5" w:tplc="FFFFFFFF" w:tentative="1">
      <w:start w:val="1"/>
      <w:numFmt w:val="bullet"/>
      <w:lvlText w:val=""/>
      <w:lvlJc w:val="left"/>
      <w:pPr>
        <w:tabs>
          <w:tab w:val="num" w:pos="4320"/>
        </w:tabs>
        <w:ind w:left="4320" w:hanging="360"/>
      </w:pPr>
      <w:rPr>
        <w:rFonts w:hint="default" w:ascii="Wingdings" w:hAnsi="Wingdings"/>
      </w:rPr>
    </w:lvl>
    <w:lvl w:ilvl="6" w:tplc="FFFFFFFF" w:tentative="1">
      <w:start w:val="1"/>
      <w:numFmt w:val="bullet"/>
      <w:lvlText w:val=""/>
      <w:lvlJc w:val="left"/>
      <w:pPr>
        <w:tabs>
          <w:tab w:val="num" w:pos="5040"/>
        </w:tabs>
        <w:ind w:left="5040" w:hanging="360"/>
      </w:pPr>
      <w:rPr>
        <w:rFonts w:hint="default" w:ascii="Symbol" w:hAnsi="Symbol"/>
      </w:rPr>
    </w:lvl>
    <w:lvl w:ilvl="7" w:tplc="FFFFFFFF" w:tentative="1">
      <w:start w:val="1"/>
      <w:numFmt w:val="bullet"/>
      <w:lvlText w:val="o"/>
      <w:lvlJc w:val="left"/>
      <w:pPr>
        <w:tabs>
          <w:tab w:val="num" w:pos="5760"/>
        </w:tabs>
        <w:ind w:left="5760" w:hanging="360"/>
      </w:pPr>
      <w:rPr>
        <w:rFonts w:hint="default" w:ascii="Courier New" w:hAnsi="Courier New" w:cs="Courier New"/>
      </w:rPr>
    </w:lvl>
    <w:lvl w:ilvl="8" w:tplc="FFFFFFFF" w:tentative="1">
      <w:start w:val="1"/>
      <w:numFmt w:val="bullet"/>
      <w:lvlText w:val=""/>
      <w:lvlJc w:val="left"/>
      <w:pPr>
        <w:tabs>
          <w:tab w:val="num" w:pos="6480"/>
        </w:tabs>
        <w:ind w:left="6480" w:hanging="360"/>
      </w:pPr>
      <w:rPr>
        <w:rFonts w:hint="default" w:ascii="Wingdings" w:hAnsi="Wingdings"/>
      </w:rPr>
    </w:lvl>
  </w:abstractNum>
  <w:abstractNum w:abstractNumId="32" w15:restartNumberingAfterBreak="0">
    <w:nsid w:val="443A1B50"/>
    <w:multiLevelType w:val="hybridMultilevel"/>
    <w:tmpl w:val="0BE22BF0"/>
    <w:lvl w:ilvl="0" w:tplc="04050001">
      <w:start w:val="1"/>
      <w:numFmt w:val="bullet"/>
      <w:lvlText w:val=""/>
      <w:lvlJc w:val="left"/>
      <w:pPr>
        <w:ind w:left="720" w:hanging="360"/>
      </w:pPr>
      <w:rPr>
        <w:rFonts w:hint="default" w:ascii="Symbol" w:hAnsi="Symbol"/>
      </w:rPr>
    </w:lvl>
    <w:lvl w:ilvl="1" w:tplc="04050003" w:tentative="1">
      <w:start w:val="1"/>
      <w:numFmt w:val="bullet"/>
      <w:lvlText w:val="o"/>
      <w:lvlJc w:val="left"/>
      <w:pPr>
        <w:ind w:left="1440" w:hanging="360"/>
      </w:pPr>
      <w:rPr>
        <w:rFonts w:hint="default" w:ascii="Courier New" w:hAnsi="Courier New" w:cs="Courier New"/>
      </w:rPr>
    </w:lvl>
    <w:lvl w:ilvl="2" w:tplc="04050005" w:tentative="1">
      <w:start w:val="1"/>
      <w:numFmt w:val="bullet"/>
      <w:lvlText w:val=""/>
      <w:lvlJc w:val="left"/>
      <w:pPr>
        <w:ind w:left="2160" w:hanging="360"/>
      </w:pPr>
      <w:rPr>
        <w:rFonts w:hint="default" w:ascii="Wingdings" w:hAnsi="Wingdings"/>
      </w:rPr>
    </w:lvl>
    <w:lvl w:ilvl="3" w:tplc="04050001" w:tentative="1">
      <w:start w:val="1"/>
      <w:numFmt w:val="bullet"/>
      <w:lvlText w:val=""/>
      <w:lvlJc w:val="left"/>
      <w:pPr>
        <w:ind w:left="2880" w:hanging="360"/>
      </w:pPr>
      <w:rPr>
        <w:rFonts w:hint="default" w:ascii="Symbol" w:hAnsi="Symbol"/>
      </w:rPr>
    </w:lvl>
    <w:lvl w:ilvl="4" w:tplc="04050003" w:tentative="1">
      <w:start w:val="1"/>
      <w:numFmt w:val="bullet"/>
      <w:lvlText w:val="o"/>
      <w:lvlJc w:val="left"/>
      <w:pPr>
        <w:ind w:left="3600" w:hanging="360"/>
      </w:pPr>
      <w:rPr>
        <w:rFonts w:hint="default" w:ascii="Courier New" w:hAnsi="Courier New" w:cs="Courier New"/>
      </w:rPr>
    </w:lvl>
    <w:lvl w:ilvl="5" w:tplc="04050005" w:tentative="1">
      <w:start w:val="1"/>
      <w:numFmt w:val="bullet"/>
      <w:lvlText w:val=""/>
      <w:lvlJc w:val="left"/>
      <w:pPr>
        <w:ind w:left="4320" w:hanging="360"/>
      </w:pPr>
      <w:rPr>
        <w:rFonts w:hint="default" w:ascii="Wingdings" w:hAnsi="Wingdings"/>
      </w:rPr>
    </w:lvl>
    <w:lvl w:ilvl="6" w:tplc="04050001" w:tentative="1">
      <w:start w:val="1"/>
      <w:numFmt w:val="bullet"/>
      <w:lvlText w:val=""/>
      <w:lvlJc w:val="left"/>
      <w:pPr>
        <w:ind w:left="5040" w:hanging="360"/>
      </w:pPr>
      <w:rPr>
        <w:rFonts w:hint="default" w:ascii="Symbol" w:hAnsi="Symbol"/>
      </w:rPr>
    </w:lvl>
    <w:lvl w:ilvl="7" w:tplc="04050003" w:tentative="1">
      <w:start w:val="1"/>
      <w:numFmt w:val="bullet"/>
      <w:lvlText w:val="o"/>
      <w:lvlJc w:val="left"/>
      <w:pPr>
        <w:ind w:left="5760" w:hanging="360"/>
      </w:pPr>
      <w:rPr>
        <w:rFonts w:hint="default" w:ascii="Courier New" w:hAnsi="Courier New" w:cs="Courier New"/>
      </w:rPr>
    </w:lvl>
    <w:lvl w:ilvl="8" w:tplc="04050005" w:tentative="1">
      <w:start w:val="1"/>
      <w:numFmt w:val="bullet"/>
      <w:lvlText w:val=""/>
      <w:lvlJc w:val="left"/>
      <w:pPr>
        <w:ind w:left="6480" w:hanging="360"/>
      </w:pPr>
      <w:rPr>
        <w:rFonts w:hint="default" w:ascii="Wingdings" w:hAnsi="Wingdings"/>
      </w:rPr>
    </w:lvl>
  </w:abstractNum>
  <w:abstractNum w:abstractNumId="33" w15:restartNumberingAfterBreak="0">
    <w:nsid w:val="49557335"/>
    <w:multiLevelType w:val="hybridMultilevel"/>
    <w:tmpl w:val="04E0763C"/>
    <w:lvl w:ilvl="0" w:tplc="04050001">
      <w:start w:val="1"/>
      <w:numFmt w:val="bullet"/>
      <w:lvlText w:val=""/>
      <w:lvlJc w:val="left"/>
      <w:pPr>
        <w:ind w:left="720" w:hanging="360"/>
      </w:pPr>
      <w:rPr>
        <w:rFonts w:hint="default" w:ascii="Symbol" w:hAnsi="Symbol"/>
      </w:rPr>
    </w:lvl>
    <w:lvl w:ilvl="1" w:tplc="04050003" w:tentative="1">
      <w:start w:val="1"/>
      <w:numFmt w:val="bullet"/>
      <w:lvlText w:val="o"/>
      <w:lvlJc w:val="left"/>
      <w:pPr>
        <w:ind w:left="1440" w:hanging="360"/>
      </w:pPr>
      <w:rPr>
        <w:rFonts w:hint="default" w:ascii="Courier New" w:hAnsi="Courier New" w:cs="Courier New"/>
      </w:rPr>
    </w:lvl>
    <w:lvl w:ilvl="2" w:tplc="04050005" w:tentative="1">
      <w:start w:val="1"/>
      <w:numFmt w:val="bullet"/>
      <w:lvlText w:val=""/>
      <w:lvlJc w:val="left"/>
      <w:pPr>
        <w:ind w:left="2160" w:hanging="360"/>
      </w:pPr>
      <w:rPr>
        <w:rFonts w:hint="default" w:ascii="Wingdings" w:hAnsi="Wingdings"/>
      </w:rPr>
    </w:lvl>
    <w:lvl w:ilvl="3" w:tplc="04050001" w:tentative="1">
      <w:start w:val="1"/>
      <w:numFmt w:val="bullet"/>
      <w:lvlText w:val=""/>
      <w:lvlJc w:val="left"/>
      <w:pPr>
        <w:ind w:left="2880" w:hanging="360"/>
      </w:pPr>
      <w:rPr>
        <w:rFonts w:hint="default" w:ascii="Symbol" w:hAnsi="Symbol"/>
      </w:rPr>
    </w:lvl>
    <w:lvl w:ilvl="4" w:tplc="04050003" w:tentative="1">
      <w:start w:val="1"/>
      <w:numFmt w:val="bullet"/>
      <w:lvlText w:val="o"/>
      <w:lvlJc w:val="left"/>
      <w:pPr>
        <w:ind w:left="3600" w:hanging="360"/>
      </w:pPr>
      <w:rPr>
        <w:rFonts w:hint="default" w:ascii="Courier New" w:hAnsi="Courier New" w:cs="Courier New"/>
      </w:rPr>
    </w:lvl>
    <w:lvl w:ilvl="5" w:tplc="04050005" w:tentative="1">
      <w:start w:val="1"/>
      <w:numFmt w:val="bullet"/>
      <w:lvlText w:val=""/>
      <w:lvlJc w:val="left"/>
      <w:pPr>
        <w:ind w:left="4320" w:hanging="360"/>
      </w:pPr>
      <w:rPr>
        <w:rFonts w:hint="default" w:ascii="Wingdings" w:hAnsi="Wingdings"/>
      </w:rPr>
    </w:lvl>
    <w:lvl w:ilvl="6" w:tplc="04050001" w:tentative="1">
      <w:start w:val="1"/>
      <w:numFmt w:val="bullet"/>
      <w:lvlText w:val=""/>
      <w:lvlJc w:val="left"/>
      <w:pPr>
        <w:ind w:left="5040" w:hanging="360"/>
      </w:pPr>
      <w:rPr>
        <w:rFonts w:hint="default" w:ascii="Symbol" w:hAnsi="Symbol"/>
      </w:rPr>
    </w:lvl>
    <w:lvl w:ilvl="7" w:tplc="04050003" w:tentative="1">
      <w:start w:val="1"/>
      <w:numFmt w:val="bullet"/>
      <w:lvlText w:val="o"/>
      <w:lvlJc w:val="left"/>
      <w:pPr>
        <w:ind w:left="5760" w:hanging="360"/>
      </w:pPr>
      <w:rPr>
        <w:rFonts w:hint="default" w:ascii="Courier New" w:hAnsi="Courier New" w:cs="Courier New"/>
      </w:rPr>
    </w:lvl>
    <w:lvl w:ilvl="8" w:tplc="04050005" w:tentative="1">
      <w:start w:val="1"/>
      <w:numFmt w:val="bullet"/>
      <w:lvlText w:val=""/>
      <w:lvlJc w:val="left"/>
      <w:pPr>
        <w:ind w:left="6480" w:hanging="360"/>
      </w:pPr>
      <w:rPr>
        <w:rFonts w:hint="default" w:ascii="Wingdings" w:hAnsi="Wingdings"/>
      </w:rPr>
    </w:lvl>
  </w:abstractNum>
  <w:abstractNum w:abstractNumId="34" w15:restartNumberingAfterBreak="0">
    <w:nsid w:val="4DE34BAE"/>
    <w:multiLevelType w:val="hybridMultilevel"/>
    <w:tmpl w:val="4464FB1C"/>
    <w:lvl w:ilvl="0" w:tplc="04050001">
      <w:start w:val="1"/>
      <w:numFmt w:val="bullet"/>
      <w:lvlText w:val=""/>
      <w:lvlJc w:val="left"/>
      <w:pPr>
        <w:ind w:left="720" w:hanging="360"/>
      </w:pPr>
      <w:rPr>
        <w:rFonts w:hint="default" w:ascii="Symbol" w:hAnsi="Symbol"/>
      </w:rPr>
    </w:lvl>
    <w:lvl w:ilvl="1" w:tplc="04050003" w:tentative="1">
      <w:start w:val="1"/>
      <w:numFmt w:val="bullet"/>
      <w:lvlText w:val="o"/>
      <w:lvlJc w:val="left"/>
      <w:pPr>
        <w:ind w:left="1440" w:hanging="360"/>
      </w:pPr>
      <w:rPr>
        <w:rFonts w:hint="default" w:ascii="Courier New" w:hAnsi="Courier New" w:cs="Courier New"/>
      </w:rPr>
    </w:lvl>
    <w:lvl w:ilvl="2" w:tplc="04050005" w:tentative="1">
      <w:start w:val="1"/>
      <w:numFmt w:val="bullet"/>
      <w:lvlText w:val=""/>
      <w:lvlJc w:val="left"/>
      <w:pPr>
        <w:ind w:left="2160" w:hanging="360"/>
      </w:pPr>
      <w:rPr>
        <w:rFonts w:hint="default" w:ascii="Wingdings" w:hAnsi="Wingdings"/>
      </w:rPr>
    </w:lvl>
    <w:lvl w:ilvl="3" w:tplc="04050001" w:tentative="1">
      <w:start w:val="1"/>
      <w:numFmt w:val="bullet"/>
      <w:lvlText w:val=""/>
      <w:lvlJc w:val="left"/>
      <w:pPr>
        <w:ind w:left="2880" w:hanging="360"/>
      </w:pPr>
      <w:rPr>
        <w:rFonts w:hint="default" w:ascii="Symbol" w:hAnsi="Symbol"/>
      </w:rPr>
    </w:lvl>
    <w:lvl w:ilvl="4" w:tplc="04050003" w:tentative="1">
      <w:start w:val="1"/>
      <w:numFmt w:val="bullet"/>
      <w:lvlText w:val="o"/>
      <w:lvlJc w:val="left"/>
      <w:pPr>
        <w:ind w:left="3600" w:hanging="360"/>
      </w:pPr>
      <w:rPr>
        <w:rFonts w:hint="default" w:ascii="Courier New" w:hAnsi="Courier New" w:cs="Courier New"/>
      </w:rPr>
    </w:lvl>
    <w:lvl w:ilvl="5" w:tplc="04050005" w:tentative="1">
      <w:start w:val="1"/>
      <w:numFmt w:val="bullet"/>
      <w:lvlText w:val=""/>
      <w:lvlJc w:val="left"/>
      <w:pPr>
        <w:ind w:left="4320" w:hanging="360"/>
      </w:pPr>
      <w:rPr>
        <w:rFonts w:hint="default" w:ascii="Wingdings" w:hAnsi="Wingdings"/>
      </w:rPr>
    </w:lvl>
    <w:lvl w:ilvl="6" w:tplc="04050001" w:tentative="1">
      <w:start w:val="1"/>
      <w:numFmt w:val="bullet"/>
      <w:lvlText w:val=""/>
      <w:lvlJc w:val="left"/>
      <w:pPr>
        <w:ind w:left="5040" w:hanging="360"/>
      </w:pPr>
      <w:rPr>
        <w:rFonts w:hint="default" w:ascii="Symbol" w:hAnsi="Symbol"/>
      </w:rPr>
    </w:lvl>
    <w:lvl w:ilvl="7" w:tplc="04050003" w:tentative="1">
      <w:start w:val="1"/>
      <w:numFmt w:val="bullet"/>
      <w:lvlText w:val="o"/>
      <w:lvlJc w:val="left"/>
      <w:pPr>
        <w:ind w:left="5760" w:hanging="360"/>
      </w:pPr>
      <w:rPr>
        <w:rFonts w:hint="default" w:ascii="Courier New" w:hAnsi="Courier New" w:cs="Courier New"/>
      </w:rPr>
    </w:lvl>
    <w:lvl w:ilvl="8" w:tplc="04050005" w:tentative="1">
      <w:start w:val="1"/>
      <w:numFmt w:val="bullet"/>
      <w:lvlText w:val=""/>
      <w:lvlJc w:val="left"/>
      <w:pPr>
        <w:ind w:left="6480" w:hanging="360"/>
      </w:pPr>
      <w:rPr>
        <w:rFonts w:hint="default" w:ascii="Wingdings" w:hAnsi="Wingdings"/>
      </w:rPr>
    </w:lvl>
  </w:abstractNum>
  <w:abstractNum w:abstractNumId="35" w15:restartNumberingAfterBreak="0">
    <w:nsid w:val="533845BF"/>
    <w:multiLevelType w:val="hybridMultilevel"/>
    <w:tmpl w:val="DD70B2E6"/>
    <w:lvl w:ilvl="0" w:tplc="D988DB7C">
      <w:start w:val="1"/>
      <w:numFmt w:val="decimal"/>
      <w:lvlText w:val="%1."/>
      <w:lvlJc w:val="left"/>
      <w:pPr>
        <w:ind w:left="1080" w:hanging="360"/>
      </w:pPr>
      <w:rPr>
        <w:rFonts w:hint="default"/>
      </w:rPr>
    </w:lvl>
    <w:lvl w:ilvl="1" w:tplc="041B0019" w:tentative="1">
      <w:start w:val="1"/>
      <w:numFmt w:val="lowerLetter"/>
      <w:lvlText w:val="%2."/>
      <w:lvlJc w:val="left"/>
      <w:pPr>
        <w:ind w:left="1800" w:hanging="360"/>
      </w:pPr>
    </w:lvl>
    <w:lvl w:ilvl="2" w:tplc="041B001B" w:tentative="1">
      <w:start w:val="1"/>
      <w:numFmt w:val="lowerRoman"/>
      <w:lvlText w:val="%3."/>
      <w:lvlJc w:val="right"/>
      <w:pPr>
        <w:ind w:left="2520" w:hanging="180"/>
      </w:pPr>
    </w:lvl>
    <w:lvl w:ilvl="3" w:tplc="041B000F" w:tentative="1">
      <w:start w:val="1"/>
      <w:numFmt w:val="decimal"/>
      <w:lvlText w:val="%4."/>
      <w:lvlJc w:val="left"/>
      <w:pPr>
        <w:ind w:left="3240" w:hanging="360"/>
      </w:pPr>
    </w:lvl>
    <w:lvl w:ilvl="4" w:tplc="041B0019" w:tentative="1">
      <w:start w:val="1"/>
      <w:numFmt w:val="lowerLetter"/>
      <w:lvlText w:val="%5."/>
      <w:lvlJc w:val="left"/>
      <w:pPr>
        <w:ind w:left="3960" w:hanging="360"/>
      </w:pPr>
    </w:lvl>
    <w:lvl w:ilvl="5" w:tplc="041B001B" w:tentative="1">
      <w:start w:val="1"/>
      <w:numFmt w:val="lowerRoman"/>
      <w:lvlText w:val="%6."/>
      <w:lvlJc w:val="right"/>
      <w:pPr>
        <w:ind w:left="4680" w:hanging="180"/>
      </w:pPr>
    </w:lvl>
    <w:lvl w:ilvl="6" w:tplc="041B000F" w:tentative="1">
      <w:start w:val="1"/>
      <w:numFmt w:val="decimal"/>
      <w:lvlText w:val="%7."/>
      <w:lvlJc w:val="left"/>
      <w:pPr>
        <w:ind w:left="5400" w:hanging="360"/>
      </w:pPr>
    </w:lvl>
    <w:lvl w:ilvl="7" w:tplc="041B0019" w:tentative="1">
      <w:start w:val="1"/>
      <w:numFmt w:val="lowerLetter"/>
      <w:lvlText w:val="%8."/>
      <w:lvlJc w:val="left"/>
      <w:pPr>
        <w:ind w:left="6120" w:hanging="360"/>
      </w:pPr>
    </w:lvl>
    <w:lvl w:ilvl="8" w:tplc="041B001B" w:tentative="1">
      <w:start w:val="1"/>
      <w:numFmt w:val="lowerRoman"/>
      <w:lvlText w:val="%9."/>
      <w:lvlJc w:val="right"/>
      <w:pPr>
        <w:ind w:left="6840" w:hanging="180"/>
      </w:pPr>
    </w:lvl>
  </w:abstractNum>
  <w:abstractNum w:abstractNumId="36" w15:restartNumberingAfterBreak="0">
    <w:nsid w:val="54905F97"/>
    <w:multiLevelType w:val="hybridMultilevel"/>
    <w:tmpl w:val="C5062392"/>
    <w:lvl w:ilvl="0" w:tplc="04050001">
      <w:start w:val="1"/>
      <w:numFmt w:val="bullet"/>
      <w:lvlText w:val=""/>
      <w:lvlJc w:val="left"/>
      <w:pPr>
        <w:ind w:left="720" w:hanging="360"/>
      </w:pPr>
      <w:rPr>
        <w:rFonts w:hint="default" w:ascii="Symbol" w:hAnsi="Symbol"/>
      </w:rPr>
    </w:lvl>
    <w:lvl w:ilvl="1" w:tplc="04050003" w:tentative="1">
      <w:start w:val="1"/>
      <w:numFmt w:val="bullet"/>
      <w:lvlText w:val="o"/>
      <w:lvlJc w:val="left"/>
      <w:pPr>
        <w:ind w:left="1440" w:hanging="360"/>
      </w:pPr>
      <w:rPr>
        <w:rFonts w:hint="default" w:ascii="Courier New" w:hAnsi="Courier New" w:cs="Courier New"/>
      </w:rPr>
    </w:lvl>
    <w:lvl w:ilvl="2" w:tplc="04050005" w:tentative="1">
      <w:start w:val="1"/>
      <w:numFmt w:val="bullet"/>
      <w:lvlText w:val=""/>
      <w:lvlJc w:val="left"/>
      <w:pPr>
        <w:ind w:left="2160" w:hanging="360"/>
      </w:pPr>
      <w:rPr>
        <w:rFonts w:hint="default" w:ascii="Wingdings" w:hAnsi="Wingdings"/>
      </w:rPr>
    </w:lvl>
    <w:lvl w:ilvl="3" w:tplc="04050001" w:tentative="1">
      <w:start w:val="1"/>
      <w:numFmt w:val="bullet"/>
      <w:lvlText w:val=""/>
      <w:lvlJc w:val="left"/>
      <w:pPr>
        <w:ind w:left="2880" w:hanging="360"/>
      </w:pPr>
      <w:rPr>
        <w:rFonts w:hint="default" w:ascii="Symbol" w:hAnsi="Symbol"/>
      </w:rPr>
    </w:lvl>
    <w:lvl w:ilvl="4" w:tplc="04050003" w:tentative="1">
      <w:start w:val="1"/>
      <w:numFmt w:val="bullet"/>
      <w:lvlText w:val="o"/>
      <w:lvlJc w:val="left"/>
      <w:pPr>
        <w:ind w:left="3600" w:hanging="360"/>
      </w:pPr>
      <w:rPr>
        <w:rFonts w:hint="default" w:ascii="Courier New" w:hAnsi="Courier New" w:cs="Courier New"/>
      </w:rPr>
    </w:lvl>
    <w:lvl w:ilvl="5" w:tplc="04050005" w:tentative="1">
      <w:start w:val="1"/>
      <w:numFmt w:val="bullet"/>
      <w:lvlText w:val=""/>
      <w:lvlJc w:val="left"/>
      <w:pPr>
        <w:ind w:left="4320" w:hanging="360"/>
      </w:pPr>
      <w:rPr>
        <w:rFonts w:hint="default" w:ascii="Wingdings" w:hAnsi="Wingdings"/>
      </w:rPr>
    </w:lvl>
    <w:lvl w:ilvl="6" w:tplc="04050001" w:tentative="1">
      <w:start w:val="1"/>
      <w:numFmt w:val="bullet"/>
      <w:lvlText w:val=""/>
      <w:lvlJc w:val="left"/>
      <w:pPr>
        <w:ind w:left="5040" w:hanging="360"/>
      </w:pPr>
      <w:rPr>
        <w:rFonts w:hint="default" w:ascii="Symbol" w:hAnsi="Symbol"/>
      </w:rPr>
    </w:lvl>
    <w:lvl w:ilvl="7" w:tplc="04050003" w:tentative="1">
      <w:start w:val="1"/>
      <w:numFmt w:val="bullet"/>
      <w:lvlText w:val="o"/>
      <w:lvlJc w:val="left"/>
      <w:pPr>
        <w:ind w:left="5760" w:hanging="360"/>
      </w:pPr>
      <w:rPr>
        <w:rFonts w:hint="default" w:ascii="Courier New" w:hAnsi="Courier New" w:cs="Courier New"/>
      </w:rPr>
    </w:lvl>
    <w:lvl w:ilvl="8" w:tplc="04050005" w:tentative="1">
      <w:start w:val="1"/>
      <w:numFmt w:val="bullet"/>
      <w:lvlText w:val=""/>
      <w:lvlJc w:val="left"/>
      <w:pPr>
        <w:ind w:left="6480" w:hanging="360"/>
      </w:pPr>
      <w:rPr>
        <w:rFonts w:hint="default" w:ascii="Wingdings" w:hAnsi="Wingdings"/>
      </w:rPr>
    </w:lvl>
  </w:abstractNum>
  <w:abstractNum w:abstractNumId="37" w15:restartNumberingAfterBreak="0">
    <w:nsid w:val="54A1792F"/>
    <w:multiLevelType w:val="hybridMultilevel"/>
    <w:tmpl w:val="8D125CDA"/>
    <w:lvl w:ilvl="0" w:tplc="04050001">
      <w:start w:val="1"/>
      <w:numFmt w:val="bullet"/>
      <w:lvlText w:val=""/>
      <w:lvlJc w:val="left"/>
      <w:pPr>
        <w:ind w:left="720" w:hanging="360"/>
      </w:pPr>
      <w:rPr>
        <w:rFonts w:hint="default" w:ascii="Symbol" w:hAnsi="Symbol"/>
      </w:rPr>
    </w:lvl>
    <w:lvl w:ilvl="1" w:tplc="04050003" w:tentative="1">
      <w:start w:val="1"/>
      <w:numFmt w:val="bullet"/>
      <w:lvlText w:val="o"/>
      <w:lvlJc w:val="left"/>
      <w:pPr>
        <w:ind w:left="1440" w:hanging="360"/>
      </w:pPr>
      <w:rPr>
        <w:rFonts w:hint="default" w:ascii="Courier New" w:hAnsi="Courier New" w:cs="Courier New"/>
      </w:rPr>
    </w:lvl>
    <w:lvl w:ilvl="2" w:tplc="04050005" w:tentative="1">
      <w:start w:val="1"/>
      <w:numFmt w:val="bullet"/>
      <w:lvlText w:val=""/>
      <w:lvlJc w:val="left"/>
      <w:pPr>
        <w:ind w:left="2160" w:hanging="360"/>
      </w:pPr>
      <w:rPr>
        <w:rFonts w:hint="default" w:ascii="Wingdings" w:hAnsi="Wingdings"/>
      </w:rPr>
    </w:lvl>
    <w:lvl w:ilvl="3" w:tplc="04050001" w:tentative="1">
      <w:start w:val="1"/>
      <w:numFmt w:val="bullet"/>
      <w:lvlText w:val=""/>
      <w:lvlJc w:val="left"/>
      <w:pPr>
        <w:ind w:left="2880" w:hanging="360"/>
      </w:pPr>
      <w:rPr>
        <w:rFonts w:hint="default" w:ascii="Symbol" w:hAnsi="Symbol"/>
      </w:rPr>
    </w:lvl>
    <w:lvl w:ilvl="4" w:tplc="04050003" w:tentative="1">
      <w:start w:val="1"/>
      <w:numFmt w:val="bullet"/>
      <w:lvlText w:val="o"/>
      <w:lvlJc w:val="left"/>
      <w:pPr>
        <w:ind w:left="3600" w:hanging="360"/>
      </w:pPr>
      <w:rPr>
        <w:rFonts w:hint="default" w:ascii="Courier New" w:hAnsi="Courier New" w:cs="Courier New"/>
      </w:rPr>
    </w:lvl>
    <w:lvl w:ilvl="5" w:tplc="04050005" w:tentative="1">
      <w:start w:val="1"/>
      <w:numFmt w:val="bullet"/>
      <w:lvlText w:val=""/>
      <w:lvlJc w:val="left"/>
      <w:pPr>
        <w:ind w:left="4320" w:hanging="360"/>
      </w:pPr>
      <w:rPr>
        <w:rFonts w:hint="default" w:ascii="Wingdings" w:hAnsi="Wingdings"/>
      </w:rPr>
    </w:lvl>
    <w:lvl w:ilvl="6" w:tplc="04050001" w:tentative="1">
      <w:start w:val="1"/>
      <w:numFmt w:val="bullet"/>
      <w:lvlText w:val=""/>
      <w:lvlJc w:val="left"/>
      <w:pPr>
        <w:ind w:left="5040" w:hanging="360"/>
      </w:pPr>
      <w:rPr>
        <w:rFonts w:hint="default" w:ascii="Symbol" w:hAnsi="Symbol"/>
      </w:rPr>
    </w:lvl>
    <w:lvl w:ilvl="7" w:tplc="04050003" w:tentative="1">
      <w:start w:val="1"/>
      <w:numFmt w:val="bullet"/>
      <w:lvlText w:val="o"/>
      <w:lvlJc w:val="left"/>
      <w:pPr>
        <w:ind w:left="5760" w:hanging="360"/>
      </w:pPr>
      <w:rPr>
        <w:rFonts w:hint="default" w:ascii="Courier New" w:hAnsi="Courier New" w:cs="Courier New"/>
      </w:rPr>
    </w:lvl>
    <w:lvl w:ilvl="8" w:tplc="04050005" w:tentative="1">
      <w:start w:val="1"/>
      <w:numFmt w:val="bullet"/>
      <w:lvlText w:val=""/>
      <w:lvlJc w:val="left"/>
      <w:pPr>
        <w:ind w:left="6480" w:hanging="360"/>
      </w:pPr>
      <w:rPr>
        <w:rFonts w:hint="default" w:ascii="Wingdings" w:hAnsi="Wingdings"/>
      </w:rPr>
    </w:lvl>
  </w:abstractNum>
  <w:abstractNum w:abstractNumId="38" w15:restartNumberingAfterBreak="0">
    <w:nsid w:val="57E5301A"/>
    <w:multiLevelType w:val="hybridMultilevel"/>
    <w:tmpl w:val="2200C8D2"/>
    <w:lvl w:ilvl="0" w:tplc="04050001">
      <w:start w:val="1"/>
      <w:numFmt w:val="bullet"/>
      <w:lvlText w:val=""/>
      <w:lvlJc w:val="left"/>
      <w:pPr>
        <w:ind w:left="720" w:hanging="360"/>
      </w:pPr>
      <w:rPr>
        <w:rFonts w:hint="default" w:ascii="Symbol" w:hAnsi="Symbol"/>
      </w:rPr>
    </w:lvl>
    <w:lvl w:ilvl="1" w:tplc="04050003" w:tentative="1">
      <w:start w:val="1"/>
      <w:numFmt w:val="bullet"/>
      <w:lvlText w:val="o"/>
      <w:lvlJc w:val="left"/>
      <w:pPr>
        <w:ind w:left="1440" w:hanging="360"/>
      </w:pPr>
      <w:rPr>
        <w:rFonts w:hint="default" w:ascii="Courier New" w:hAnsi="Courier New" w:cs="Courier New"/>
      </w:rPr>
    </w:lvl>
    <w:lvl w:ilvl="2" w:tplc="04050005" w:tentative="1">
      <w:start w:val="1"/>
      <w:numFmt w:val="bullet"/>
      <w:lvlText w:val=""/>
      <w:lvlJc w:val="left"/>
      <w:pPr>
        <w:ind w:left="2160" w:hanging="360"/>
      </w:pPr>
      <w:rPr>
        <w:rFonts w:hint="default" w:ascii="Wingdings" w:hAnsi="Wingdings"/>
      </w:rPr>
    </w:lvl>
    <w:lvl w:ilvl="3" w:tplc="04050001" w:tentative="1">
      <w:start w:val="1"/>
      <w:numFmt w:val="bullet"/>
      <w:lvlText w:val=""/>
      <w:lvlJc w:val="left"/>
      <w:pPr>
        <w:ind w:left="2880" w:hanging="360"/>
      </w:pPr>
      <w:rPr>
        <w:rFonts w:hint="default" w:ascii="Symbol" w:hAnsi="Symbol"/>
      </w:rPr>
    </w:lvl>
    <w:lvl w:ilvl="4" w:tplc="04050003" w:tentative="1">
      <w:start w:val="1"/>
      <w:numFmt w:val="bullet"/>
      <w:lvlText w:val="o"/>
      <w:lvlJc w:val="left"/>
      <w:pPr>
        <w:ind w:left="3600" w:hanging="360"/>
      </w:pPr>
      <w:rPr>
        <w:rFonts w:hint="default" w:ascii="Courier New" w:hAnsi="Courier New" w:cs="Courier New"/>
      </w:rPr>
    </w:lvl>
    <w:lvl w:ilvl="5" w:tplc="04050005" w:tentative="1">
      <w:start w:val="1"/>
      <w:numFmt w:val="bullet"/>
      <w:lvlText w:val=""/>
      <w:lvlJc w:val="left"/>
      <w:pPr>
        <w:ind w:left="4320" w:hanging="360"/>
      </w:pPr>
      <w:rPr>
        <w:rFonts w:hint="default" w:ascii="Wingdings" w:hAnsi="Wingdings"/>
      </w:rPr>
    </w:lvl>
    <w:lvl w:ilvl="6" w:tplc="04050001" w:tentative="1">
      <w:start w:val="1"/>
      <w:numFmt w:val="bullet"/>
      <w:lvlText w:val=""/>
      <w:lvlJc w:val="left"/>
      <w:pPr>
        <w:ind w:left="5040" w:hanging="360"/>
      </w:pPr>
      <w:rPr>
        <w:rFonts w:hint="default" w:ascii="Symbol" w:hAnsi="Symbol"/>
      </w:rPr>
    </w:lvl>
    <w:lvl w:ilvl="7" w:tplc="04050003" w:tentative="1">
      <w:start w:val="1"/>
      <w:numFmt w:val="bullet"/>
      <w:lvlText w:val="o"/>
      <w:lvlJc w:val="left"/>
      <w:pPr>
        <w:ind w:left="5760" w:hanging="360"/>
      </w:pPr>
      <w:rPr>
        <w:rFonts w:hint="default" w:ascii="Courier New" w:hAnsi="Courier New" w:cs="Courier New"/>
      </w:rPr>
    </w:lvl>
    <w:lvl w:ilvl="8" w:tplc="04050005" w:tentative="1">
      <w:start w:val="1"/>
      <w:numFmt w:val="bullet"/>
      <w:lvlText w:val=""/>
      <w:lvlJc w:val="left"/>
      <w:pPr>
        <w:ind w:left="6480" w:hanging="360"/>
      </w:pPr>
      <w:rPr>
        <w:rFonts w:hint="default" w:ascii="Wingdings" w:hAnsi="Wingdings"/>
      </w:rPr>
    </w:lvl>
  </w:abstractNum>
  <w:abstractNum w:abstractNumId="39" w15:restartNumberingAfterBreak="0">
    <w:nsid w:val="588C4DA7"/>
    <w:multiLevelType w:val="hybridMultilevel"/>
    <w:tmpl w:val="A2EE35EE"/>
    <w:lvl w:ilvl="0" w:tplc="041B0001">
      <w:start w:val="1"/>
      <w:numFmt w:val="bullet"/>
      <w:lvlText w:val=""/>
      <w:lvlJc w:val="left"/>
      <w:pPr>
        <w:ind w:left="720" w:hanging="360"/>
      </w:pPr>
      <w:rPr>
        <w:rFonts w:hint="default" w:ascii="Symbol" w:hAnsi="Symbol"/>
      </w:rPr>
    </w:lvl>
    <w:lvl w:ilvl="1" w:tplc="041B0003" w:tentative="1">
      <w:start w:val="1"/>
      <w:numFmt w:val="bullet"/>
      <w:lvlText w:val="o"/>
      <w:lvlJc w:val="left"/>
      <w:pPr>
        <w:ind w:left="1440" w:hanging="360"/>
      </w:pPr>
      <w:rPr>
        <w:rFonts w:hint="default" w:ascii="Courier New" w:hAnsi="Courier New" w:cs="Courier New"/>
      </w:rPr>
    </w:lvl>
    <w:lvl w:ilvl="2" w:tplc="041B0005" w:tentative="1">
      <w:start w:val="1"/>
      <w:numFmt w:val="bullet"/>
      <w:lvlText w:val=""/>
      <w:lvlJc w:val="left"/>
      <w:pPr>
        <w:ind w:left="2160" w:hanging="360"/>
      </w:pPr>
      <w:rPr>
        <w:rFonts w:hint="default" w:ascii="Wingdings" w:hAnsi="Wingdings"/>
      </w:rPr>
    </w:lvl>
    <w:lvl w:ilvl="3" w:tplc="041B0001" w:tentative="1">
      <w:start w:val="1"/>
      <w:numFmt w:val="bullet"/>
      <w:lvlText w:val=""/>
      <w:lvlJc w:val="left"/>
      <w:pPr>
        <w:ind w:left="2880" w:hanging="360"/>
      </w:pPr>
      <w:rPr>
        <w:rFonts w:hint="default" w:ascii="Symbol" w:hAnsi="Symbol"/>
      </w:rPr>
    </w:lvl>
    <w:lvl w:ilvl="4" w:tplc="041B0003" w:tentative="1">
      <w:start w:val="1"/>
      <w:numFmt w:val="bullet"/>
      <w:lvlText w:val="o"/>
      <w:lvlJc w:val="left"/>
      <w:pPr>
        <w:ind w:left="3600" w:hanging="360"/>
      </w:pPr>
      <w:rPr>
        <w:rFonts w:hint="default" w:ascii="Courier New" w:hAnsi="Courier New" w:cs="Courier New"/>
      </w:rPr>
    </w:lvl>
    <w:lvl w:ilvl="5" w:tplc="041B0005" w:tentative="1">
      <w:start w:val="1"/>
      <w:numFmt w:val="bullet"/>
      <w:lvlText w:val=""/>
      <w:lvlJc w:val="left"/>
      <w:pPr>
        <w:ind w:left="4320" w:hanging="360"/>
      </w:pPr>
      <w:rPr>
        <w:rFonts w:hint="default" w:ascii="Wingdings" w:hAnsi="Wingdings"/>
      </w:rPr>
    </w:lvl>
    <w:lvl w:ilvl="6" w:tplc="041B0001" w:tentative="1">
      <w:start w:val="1"/>
      <w:numFmt w:val="bullet"/>
      <w:lvlText w:val=""/>
      <w:lvlJc w:val="left"/>
      <w:pPr>
        <w:ind w:left="5040" w:hanging="360"/>
      </w:pPr>
      <w:rPr>
        <w:rFonts w:hint="default" w:ascii="Symbol" w:hAnsi="Symbol"/>
      </w:rPr>
    </w:lvl>
    <w:lvl w:ilvl="7" w:tplc="041B0003" w:tentative="1">
      <w:start w:val="1"/>
      <w:numFmt w:val="bullet"/>
      <w:lvlText w:val="o"/>
      <w:lvlJc w:val="left"/>
      <w:pPr>
        <w:ind w:left="5760" w:hanging="360"/>
      </w:pPr>
      <w:rPr>
        <w:rFonts w:hint="default" w:ascii="Courier New" w:hAnsi="Courier New" w:cs="Courier New"/>
      </w:rPr>
    </w:lvl>
    <w:lvl w:ilvl="8" w:tplc="041B0005" w:tentative="1">
      <w:start w:val="1"/>
      <w:numFmt w:val="bullet"/>
      <w:lvlText w:val=""/>
      <w:lvlJc w:val="left"/>
      <w:pPr>
        <w:ind w:left="6480" w:hanging="360"/>
      </w:pPr>
      <w:rPr>
        <w:rFonts w:hint="default" w:ascii="Wingdings" w:hAnsi="Wingdings"/>
      </w:rPr>
    </w:lvl>
  </w:abstractNum>
  <w:abstractNum w:abstractNumId="40" w15:restartNumberingAfterBreak="0">
    <w:nsid w:val="606D0595"/>
    <w:multiLevelType w:val="hybridMultilevel"/>
    <w:tmpl w:val="99D8A28C"/>
    <w:lvl w:ilvl="0" w:tplc="04050001">
      <w:start w:val="1"/>
      <w:numFmt w:val="bullet"/>
      <w:lvlText w:val=""/>
      <w:lvlJc w:val="left"/>
      <w:pPr>
        <w:ind w:left="720" w:hanging="360"/>
      </w:pPr>
      <w:rPr>
        <w:rFonts w:hint="default" w:ascii="Symbol" w:hAnsi="Symbol"/>
      </w:rPr>
    </w:lvl>
    <w:lvl w:ilvl="1" w:tplc="04050003" w:tentative="1">
      <w:start w:val="1"/>
      <w:numFmt w:val="bullet"/>
      <w:lvlText w:val="o"/>
      <w:lvlJc w:val="left"/>
      <w:pPr>
        <w:ind w:left="1440" w:hanging="360"/>
      </w:pPr>
      <w:rPr>
        <w:rFonts w:hint="default" w:ascii="Courier New" w:hAnsi="Courier New" w:cs="Courier New"/>
      </w:rPr>
    </w:lvl>
    <w:lvl w:ilvl="2" w:tplc="04050005" w:tentative="1">
      <w:start w:val="1"/>
      <w:numFmt w:val="bullet"/>
      <w:lvlText w:val=""/>
      <w:lvlJc w:val="left"/>
      <w:pPr>
        <w:ind w:left="2160" w:hanging="360"/>
      </w:pPr>
      <w:rPr>
        <w:rFonts w:hint="default" w:ascii="Wingdings" w:hAnsi="Wingdings"/>
      </w:rPr>
    </w:lvl>
    <w:lvl w:ilvl="3" w:tplc="04050001" w:tentative="1">
      <w:start w:val="1"/>
      <w:numFmt w:val="bullet"/>
      <w:lvlText w:val=""/>
      <w:lvlJc w:val="left"/>
      <w:pPr>
        <w:ind w:left="2880" w:hanging="360"/>
      </w:pPr>
      <w:rPr>
        <w:rFonts w:hint="default" w:ascii="Symbol" w:hAnsi="Symbol"/>
      </w:rPr>
    </w:lvl>
    <w:lvl w:ilvl="4" w:tplc="04050003" w:tentative="1">
      <w:start w:val="1"/>
      <w:numFmt w:val="bullet"/>
      <w:lvlText w:val="o"/>
      <w:lvlJc w:val="left"/>
      <w:pPr>
        <w:ind w:left="3600" w:hanging="360"/>
      </w:pPr>
      <w:rPr>
        <w:rFonts w:hint="default" w:ascii="Courier New" w:hAnsi="Courier New" w:cs="Courier New"/>
      </w:rPr>
    </w:lvl>
    <w:lvl w:ilvl="5" w:tplc="04050005" w:tentative="1">
      <w:start w:val="1"/>
      <w:numFmt w:val="bullet"/>
      <w:lvlText w:val=""/>
      <w:lvlJc w:val="left"/>
      <w:pPr>
        <w:ind w:left="4320" w:hanging="360"/>
      </w:pPr>
      <w:rPr>
        <w:rFonts w:hint="default" w:ascii="Wingdings" w:hAnsi="Wingdings"/>
      </w:rPr>
    </w:lvl>
    <w:lvl w:ilvl="6" w:tplc="04050001" w:tentative="1">
      <w:start w:val="1"/>
      <w:numFmt w:val="bullet"/>
      <w:lvlText w:val=""/>
      <w:lvlJc w:val="left"/>
      <w:pPr>
        <w:ind w:left="5040" w:hanging="360"/>
      </w:pPr>
      <w:rPr>
        <w:rFonts w:hint="default" w:ascii="Symbol" w:hAnsi="Symbol"/>
      </w:rPr>
    </w:lvl>
    <w:lvl w:ilvl="7" w:tplc="04050003" w:tentative="1">
      <w:start w:val="1"/>
      <w:numFmt w:val="bullet"/>
      <w:lvlText w:val="o"/>
      <w:lvlJc w:val="left"/>
      <w:pPr>
        <w:ind w:left="5760" w:hanging="360"/>
      </w:pPr>
      <w:rPr>
        <w:rFonts w:hint="default" w:ascii="Courier New" w:hAnsi="Courier New" w:cs="Courier New"/>
      </w:rPr>
    </w:lvl>
    <w:lvl w:ilvl="8" w:tplc="04050005" w:tentative="1">
      <w:start w:val="1"/>
      <w:numFmt w:val="bullet"/>
      <w:lvlText w:val=""/>
      <w:lvlJc w:val="left"/>
      <w:pPr>
        <w:ind w:left="6480" w:hanging="360"/>
      </w:pPr>
      <w:rPr>
        <w:rFonts w:hint="default" w:ascii="Wingdings" w:hAnsi="Wingdings"/>
      </w:rPr>
    </w:lvl>
  </w:abstractNum>
  <w:abstractNum w:abstractNumId="41" w15:restartNumberingAfterBreak="0">
    <w:nsid w:val="63D05C13"/>
    <w:multiLevelType w:val="hybridMultilevel"/>
    <w:tmpl w:val="017EB0AA"/>
    <w:lvl w:ilvl="0" w:tplc="041B0001">
      <w:start w:val="1"/>
      <w:numFmt w:val="bullet"/>
      <w:lvlText w:val=""/>
      <w:lvlJc w:val="left"/>
      <w:pPr>
        <w:tabs>
          <w:tab w:val="num" w:pos="720"/>
        </w:tabs>
        <w:ind w:left="720" w:hanging="360"/>
      </w:pPr>
      <w:rPr>
        <w:rFonts w:hint="default" w:ascii="Symbol" w:hAnsi="Symbol"/>
      </w:rPr>
    </w:lvl>
    <w:lvl w:ilvl="1" w:tplc="041B0003" w:tentative="1">
      <w:start w:val="1"/>
      <w:numFmt w:val="bullet"/>
      <w:lvlText w:val="o"/>
      <w:lvlJc w:val="left"/>
      <w:pPr>
        <w:tabs>
          <w:tab w:val="num" w:pos="1440"/>
        </w:tabs>
        <w:ind w:left="1440" w:hanging="360"/>
      </w:pPr>
      <w:rPr>
        <w:rFonts w:hint="default" w:ascii="Courier New" w:hAnsi="Courier New" w:cs="Courier New"/>
      </w:rPr>
    </w:lvl>
    <w:lvl w:ilvl="2" w:tplc="041B0005" w:tentative="1">
      <w:start w:val="1"/>
      <w:numFmt w:val="bullet"/>
      <w:lvlText w:val=""/>
      <w:lvlJc w:val="left"/>
      <w:pPr>
        <w:tabs>
          <w:tab w:val="num" w:pos="2160"/>
        </w:tabs>
        <w:ind w:left="2160" w:hanging="360"/>
      </w:pPr>
      <w:rPr>
        <w:rFonts w:hint="default" w:ascii="Wingdings" w:hAnsi="Wingdings"/>
      </w:rPr>
    </w:lvl>
    <w:lvl w:ilvl="3" w:tplc="041B0001" w:tentative="1">
      <w:start w:val="1"/>
      <w:numFmt w:val="bullet"/>
      <w:lvlText w:val=""/>
      <w:lvlJc w:val="left"/>
      <w:pPr>
        <w:tabs>
          <w:tab w:val="num" w:pos="2880"/>
        </w:tabs>
        <w:ind w:left="2880" w:hanging="360"/>
      </w:pPr>
      <w:rPr>
        <w:rFonts w:hint="default" w:ascii="Symbol" w:hAnsi="Symbol"/>
      </w:rPr>
    </w:lvl>
    <w:lvl w:ilvl="4" w:tplc="041B0003" w:tentative="1">
      <w:start w:val="1"/>
      <w:numFmt w:val="bullet"/>
      <w:lvlText w:val="o"/>
      <w:lvlJc w:val="left"/>
      <w:pPr>
        <w:tabs>
          <w:tab w:val="num" w:pos="3600"/>
        </w:tabs>
        <w:ind w:left="3600" w:hanging="360"/>
      </w:pPr>
      <w:rPr>
        <w:rFonts w:hint="default" w:ascii="Courier New" w:hAnsi="Courier New" w:cs="Courier New"/>
      </w:rPr>
    </w:lvl>
    <w:lvl w:ilvl="5" w:tplc="041B0005" w:tentative="1">
      <w:start w:val="1"/>
      <w:numFmt w:val="bullet"/>
      <w:lvlText w:val=""/>
      <w:lvlJc w:val="left"/>
      <w:pPr>
        <w:tabs>
          <w:tab w:val="num" w:pos="4320"/>
        </w:tabs>
        <w:ind w:left="4320" w:hanging="360"/>
      </w:pPr>
      <w:rPr>
        <w:rFonts w:hint="default" w:ascii="Wingdings" w:hAnsi="Wingdings"/>
      </w:rPr>
    </w:lvl>
    <w:lvl w:ilvl="6" w:tplc="041B0001" w:tentative="1">
      <w:start w:val="1"/>
      <w:numFmt w:val="bullet"/>
      <w:lvlText w:val=""/>
      <w:lvlJc w:val="left"/>
      <w:pPr>
        <w:tabs>
          <w:tab w:val="num" w:pos="5040"/>
        </w:tabs>
        <w:ind w:left="5040" w:hanging="360"/>
      </w:pPr>
      <w:rPr>
        <w:rFonts w:hint="default" w:ascii="Symbol" w:hAnsi="Symbol"/>
      </w:rPr>
    </w:lvl>
    <w:lvl w:ilvl="7" w:tplc="041B0003" w:tentative="1">
      <w:start w:val="1"/>
      <w:numFmt w:val="bullet"/>
      <w:lvlText w:val="o"/>
      <w:lvlJc w:val="left"/>
      <w:pPr>
        <w:tabs>
          <w:tab w:val="num" w:pos="5760"/>
        </w:tabs>
        <w:ind w:left="5760" w:hanging="360"/>
      </w:pPr>
      <w:rPr>
        <w:rFonts w:hint="default" w:ascii="Courier New" w:hAnsi="Courier New" w:cs="Courier New"/>
      </w:rPr>
    </w:lvl>
    <w:lvl w:ilvl="8" w:tplc="041B0005" w:tentative="1">
      <w:start w:val="1"/>
      <w:numFmt w:val="bullet"/>
      <w:lvlText w:val=""/>
      <w:lvlJc w:val="left"/>
      <w:pPr>
        <w:tabs>
          <w:tab w:val="num" w:pos="6480"/>
        </w:tabs>
        <w:ind w:left="6480" w:hanging="360"/>
      </w:pPr>
      <w:rPr>
        <w:rFonts w:hint="default" w:ascii="Wingdings" w:hAnsi="Wingdings"/>
      </w:rPr>
    </w:lvl>
  </w:abstractNum>
  <w:abstractNum w:abstractNumId="42" w15:restartNumberingAfterBreak="0">
    <w:nsid w:val="644F6D58"/>
    <w:multiLevelType w:val="hybridMultilevel"/>
    <w:tmpl w:val="1C32F5D4"/>
    <w:lvl w:ilvl="0" w:tplc="04050001">
      <w:start w:val="1"/>
      <w:numFmt w:val="bullet"/>
      <w:lvlText w:val=""/>
      <w:lvlJc w:val="left"/>
      <w:pPr>
        <w:ind w:left="720" w:hanging="360"/>
      </w:pPr>
      <w:rPr>
        <w:rFonts w:hint="default" w:ascii="Symbol" w:hAnsi="Symbol"/>
      </w:rPr>
    </w:lvl>
    <w:lvl w:ilvl="1" w:tplc="04050003" w:tentative="1">
      <w:start w:val="1"/>
      <w:numFmt w:val="bullet"/>
      <w:lvlText w:val="o"/>
      <w:lvlJc w:val="left"/>
      <w:pPr>
        <w:ind w:left="1440" w:hanging="360"/>
      </w:pPr>
      <w:rPr>
        <w:rFonts w:hint="default" w:ascii="Courier New" w:hAnsi="Courier New" w:cs="Courier New"/>
      </w:rPr>
    </w:lvl>
    <w:lvl w:ilvl="2" w:tplc="04050005" w:tentative="1">
      <w:start w:val="1"/>
      <w:numFmt w:val="bullet"/>
      <w:lvlText w:val=""/>
      <w:lvlJc w:val="left"/>
      <w:pPr>
        <w:ind w:left="2160" w:hanging="360"/>
      </w:pPr>
      <w:rPr>
        <w:rFonts w:hint="default" w:ascii="Wingdings" w:hAnsi="Wingdings"/>
      </w:rPr>
    </w:lvl>
    <w:lvl w:ilvl="3" w:tplc="04050001" w:tentative="1">
      <w:start w:val="1"/>
      <w:numFmt w:val="bullet"/>
      <w:lvlText w:val=""/>
      <w:lvlJc w:val="left"/>
      <w:pPr>
        <w:ind w:left="2880" w:hanging="360"/>
      </w:pPr>
      <w:rPr>
        <w:rFonts w:hint="default" w:ascii="Symbol" w:hAnsi="Symbol"/>
      </w:rPr>
    </w:lvl>
    <w:lvl w:ilvl="4" w:tplc="04050003" w:tentative="1">
      <w:start w:val="1"/>
      <w:numFmt w:val="bullet"/>
      <w:lvlText w:val="o"/>
      <w:lvlJc w:val="left"/>
      <w:pPr>
        <w:ind w:left="3600" w:hanging="360"/>
      </w:pPr>
      <w:rPr>
        <w:rFonts w:hint="default" w:ascii="Courier New" w:hAnsi="Courier New" w:cs="Courier New"/>
      </w:rPr>
    </w:lvl>
    <w:lvl w:ilvl="5" w:tplc="04050005" w:tentative="1">
      <w:start w:val="1"/>
      <w:numFmt w:val="bullet"/>
      <w:lvlText w:val=""/>
      <w:lvlJc w:val="left"/>
      <w:pPr>
        <w:ind w:left="4320" w:hanging="360"/>
      </w:pPr>
      <w:rPr>
        <w:rFonts w:hint="default" w:ascii="Wingdings" w:hAnsi="Wingdings"/>
      </w:rPr>
    </w:lvl>
    <w:lvl w:ilvl="6" w:tplc="04050001" w:tentative="1">
      <w:start w:val="1"/>
      <w:numFmt w:val="bullet"/>
      <w:lvlText w:val=""/>
      <w:lvlJc w:val="left"/>
      <w:pPr>
        <w:ind w:left="5040" w:hanging="360"/>
      </w:pPr>
      <w:rPr>
        <w:rFonts w:hint="default" w:ascii="Symbol" w:hAnsi="Symbol"/>
      </w:rPr>
    </w:lvl>
    <w:lvl w:ilvl="7" w:tplc="04050003" w:tentative="1">
      <w:start w:val="1"/>
      <w:numFmt w:val="bullet"/>
      <w:lvlText w:val="o"/>
      <w:lvlJc w:val="left"/>
      <w:pPr>
        <w:ind w:left="5760" w:hanging="360"/>
      </w:pPr>
      <w:rPr>
        <w:rFonts w:hint="default" w:ascii="Courier New" w:hAnsi="Courier New" w:cs="Courier New"/>
      </w:rPr>
    </w:lvl>
    <w:lvl w:ilvl="8" w:tplc="04050005" w:tentative="1">
      <w:start w:val="1"/>
      <w:numFmt w:val="bullet"/>
      <w:lvlText w:val=""/>
      <w:lvlJc w:val="left"/>
      <w:pPr>
        <w:ind w:left="6480" w:hanging="360"/>
      </w:pPr>
      <w:rPr>
        <w:rFonts w:hint="default" w:ascii="Wingdings" w:hAnsi="Wingdings"/>
      </w:rPr>
    </w:lvl>
  </w:abstractNum>
  <w:abstractNum w:abstractNumId="43" w15:restartNumberingAfterBreak="0">
    <w:nsid w:val="664646AB"/>
    <w:multiLevelType w:val="hybridMultilevel"/>
    <w:tmpl w:val="C43CC8E6"/>
    <w:lvl w:ilvl="0" w:tplc="04050001">
      <w:start w:val="1"/>
      <w:numFmt w:val="bullet"/>
      <w:lvlText w:val=""/>
      <w:lvlJc w:val="left"/>
      <w:pPr>
        <w:ind w:left="720" w:hanging="360"/>
      </w:pPr>
      <w:rPr>
        <w:rFonts w:hint="default" w:ascii="Symbol" w:hAnsi="Symbol"/>
      </w:rPr>
    </w:lvl>
    <w:lvl w:ilvl="1" w:tplc="04050003" w:tentative="1">
      <w:start w:val="1"/>
      <w:numFmt w:val="bullet"/>
      <w:lvlText w:val="o"/>
      <w:lvlJc w:val="left"/>
      <w:pPr>
        <w:ind w:left="1440" w:hanging="360"/>
      </w:pPr>
      <w:rPr>
        <w:rFonts w:hint="default" w:ascii="Courier New" w:hAnsi="Courier New" w:cs="Courier New"/>
      </w:rPr>
    </w:lvl>
    <w:lvl w:ilvl="2" w:tplc="04050005" w:tentative="1">
      <w:start w:val="1"/>
      <w:numFmt w:val="bullet"/>
      <w:lvlText w:val=""/>
      <w:lvlJc w:val="left"/>
      <w:pPr>
        <w:ind w:left="2160" w:hanging="360"/>
      </w:pPr>
      <w:rPr>
        <w:rFonts w:hint="default" w:ascii="Wingdings" w:hAnsi="Wingdings"/>
      </w:rPr>
    </w:lvl>
    <w:lvl w:ilvl="3" w:tplc="04050001" w:tentative="1">
      <w:start w:val="1"/>
      <w:numFmt w:val="bullet"/>
      <w:lvlText w:val=""/>
      <w:lvlJc w:val="left"/>
      <w:pPr>
        <w:ind w:left="2880" w:hanging="360"/>
      </w:pPr>
      <w:rPr>
        <w:rFonts w:hint="default" w:ascii="Symbol" w:hAnsi="Symbol"/>
      </w:rPr>
    </w:lvl>
    <w:lvl w:ilvl="4" w:tplc="04050003" w:tentative="1">
      <w:start w:val="1"/>
      <w:numFmt w:val="bullet"/>
      <w:lvlText w:val="o"/>
      <w:lvlJc w:val="left"/>
      <w:pPr>
        <w:ind w:left="3600" w:hanging="360"/>
      </w:pPr>
      <w:rPr>
        <w:rFonts w:hint="default" w:ascii="Courier New" w:hAnsi="Courier New" w:cs="Courier New"/>
      </w:rPr>
    </w:lvl>
    <w:lvl w:ilvl="5" w:tplc="04050005" w:tentative="1">
      <w:start w:val="1"/>
      <w:numFmt w:val="bullet"/>
      <w:lvlText w:val=""/>
      <w:lvlJc w:val="left"/>
      <w:pPr>
        <w:ind w:left="4320" w:hanging="360"/>
      </w:pPr>
      <w:rPr>
        <w:rFonts w:hint="default" w:ascii="Wingdings" w:hAnsi="Wingdings"/>
      </w:rPr>
    </w:lvl>
    <w:lvl w:ilvl="6" w:tplc="04050001" w:tentative="1">
      <w:start w:val="1"/>
      <w:numFmt w:val="bullet"/>
      <w:lvlText w:val=""/>
      <w:lvlJc w:val="left"/>
      <w:pPr>
        <w:ind w:left="5040" w:hanging="360"/>
      </w:pPr>
      <w:rPr>
        <w:rFonts w:hint="default" w:ascii="Symbol" w:hAnsi="Symbol"/>
      </w:rPr>
    </w:lvl>
    <w:lvl w:ilvl="7" w:tplc="04050003" w:tentative="1">
      <w:start w:val="1"/>
      <w:numFmt w:val="bullet"/>
      <w:lvlText w:val="o"/>
      <w:lvlJc w:val="left"/>
      <w:pPr>
        <w:ind w:left="5760" w:hanging="360"/>
      </w:pPr>
      <w:rPr>
        <w:rFonts w:hint="default" w:ascii="Courier New" w:hAnsi="Courier New" w:cs="Courier New"/>
      </w:rPr>
    </w:lvl>
    <w:lvl w:ilvl="8" w:tplc="04050005" w:tentative="1">
      <w:start w:val="1"/>
      <w:numFmt w:val="bullet"/>
      <w:lvlText w:val=""/>
      <w:lvlJc w:val="left"/>
      <w:pPr>
        <w:ind w:left="6480" w:hanging="360"/>
      </w:pPr>
      <w:rPr>
        <w:rFonts w:hint="default" w:ascii="Wingdings" w:hAnsi="Wingdings"/>
      </w:rPr>
    </w:lvl>
  </w:abstractNum>
  <w:abstractNum w:abstractNumId="44" w15:restartNumberingAfterBreak="0">
    <w:nsid w:val="675C04FB"/>
    <w:multiLevelType w:val="multilevel"/>
    <w:tmpl w:val="8AF69E8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5" w15:restartNumberingAfterBreak="0">
    <w:nsid w:val="67AF76E9"/>
    <w:multiLevelType w:val="hybridMultilevel"/>
    <w:tmpl w:val="19542558"/>
    <w:lvl w:ilvl="0" w:tplc="04050001">
      <w:start w:val="1"/>
      <w:numFmt w:val="bullet"/>
      <w:lvlText w:val=""/>
      <w:lvlJc w:val="left"/>
      <w:pPr>
        <w:tabs>
          <w:tab w:val="num" w:pos="720"/>
        </w:tabs>
        <w:ind w:left="720" w:hanging="360"/>
      </w:pPr>
      <w:rPr>
        <w:rFonts w:hint="default" w:ascii="Symbol" w:hAnsi="Symbol"/>
      </w:rPr>
    </w:lvl>
    <w:lvl w:ilvl="1" w:tplc="FFFFFFFF">
      <w:start w:val="1"/>
      <w:numFmt w:val="bullet"/>
      <w:lvlText w:val="o"/>
      <w:lvlJc w:val="left"/>
      <w:pPr>
        <w:tabs>
          <w:tab w:val="num" w:pos="1440"/>
        </w:tabs>
        <w:ind w:left="1440" w:hanging="360"/>
      </w:pPr>
      <w:rPr>
        <w:rFonts w:hint="default" w:ascii="Courier New" w:hAnsi="Courier New" w:cs="Courier New"/>
      </w:rPr>
    </w:lvl>
    <w:lvl w:ilvl="2" w:tplc="FFFFFFFF">
      <w:start w:val="1"/>
      <w:numFmt w:val="bullet"/>
      <w:lvlText w:val=""/>
      <w:lvlJc w:val="left"/>
      <w:pPr>
        <w:tabs>
          <w:tab w:val="num" w:pos="2160"/>
        </w:tabs>
        <w:ind w:left="2160" w:hanging="360"/>
      </w:pPr>
      <w:rPr>
        <w:rFonts w:hint="default" w:ascii="Wingdings" w:hAnsi="Wingdings"/>
      </w:rPr>
    </w:lvl>
    <w:lvl w:ilvl="3" w:tplc="FFFFFFFF" w:tentative="1">
      <w:start w:val="1"/>
      <w:numFmt w:val="bullet"/>
      <w:lvlText w:val=""/>
      <w:lvlJc w:val="left"/>
      <w:pPr>
        <w:tabs>
          <w:tab w:val="num" w:pos="2880"/>
        </w:tabs>
        <w:ind w:left="2880" w:hanging="360"/>
      </w:pPr>
      <w:rPr>
        <w:rFonts w:hint="default" w:ascii="Symbol" w:hAnsi="Symbol"/>
      </w:rPr>
    </w:lvl>
    <w:lvl w:ilvl="4" w:tplc="FFFFFFFF" w:tentative="1">
      <w:start w:val="1"/>
      <w:numFmt w:val="bullet"/>
      <w:lvlText w:val="o"/>
      <w:lvlJc w:val="left"/>
      <w:pPr>
        <w:tabs>
          <w:tab w:val="num" w:pos="3600"/>
        </w:tabs>
        <w:ind w:left="3600" w:hanging="360"/>
      </w:pPr>
      <w:rPr>
        <w:rFonts w:hint="default" w:ascii="Courier New" w:hAnsi="Courier New" w:cs="Courier New"/>
      </w:rPr>
    </w:lvl>
    <w:lvl w:ilvl="5" w:tplc="FFFFFFFF" w:tentative="1">
      <w:start w:val="1"/>
      <w:numFmt w:val="bullet"/>
      <w:lvlText w:val=""/>
      <w:lvlJc w:val="left"/>
      <w:pPr>
        <w:tabs>
          <w:tab w:val="num" w:pos="4320"/>
        </w:tabs>
        <w:ind w:left="4320" w:hanging="360"/>
      </w:pPr>
      <w:rPr>
        <w:rFonts w:hint="default" w:ascii="Wingdings" w:hAnsi="Wingdings"/>
      </w:rPr>
    </w:lvl>
    <w:lvl w:ilvl="6" w:tplc="FFFFFFFF" w:tentative="1">
      <w:start w:val="1"/>
      <w:numFmt w:val="bullet"/>
      <w:lvlText w:val=""/>
      <w:lvlJc w:val="left"/>
      <w:pPr>
        <w:tabs>
          <w:tab w:val="num" w:pos="5040"/>
        </w:tabs>
        <w:ind w:left="5040" w:hanging="360"/>
      </w:pPr>
      <w:rPr>
        <w:rFonts w:hint="default" w:ascii="Symbol" w:hAnsi="Symbol"/>
      </w:rPr>
    </w:lvl>
    <w:lvl w:ilvl="7" w:tplc="FFFFFFFF" w:tentative="1">
      <w:start w:val="1"/>
      <w:numFmt w:val="bullet"/>
      <w:lvlText w:val="o"/>
      <w:lvlJc w:val="left"/>
      <w:pPr>
        <w:tabs>
          <w:tab w:val="num" w:pos="5760"/>
        </w:tabs>
        <w:ind w:left="5760" w:hanging="360"/>
      </w:pPr>
      <w:rPr>
        <w:rFonts w:hint="default" w:ascii="Courier New" w:hAnsi="Courier New" w:cs="Courier New"/>
      </w:rPr>
    </w:lvl>
    <w:lvl w:ilvl="8" w:tplc="FFFFFFFF" w:tentative="1">
      <w:start w:val="1"/>
      <w:numFmt w:val="bullet"/>
      <w:lvlText w:val=""/>
      <w:lvlJc w:val="left"/>
      <w:pPr>
        <w:tabs>
          <w:tab w:val="num" w:pos="6480"/>
        </w:tabs>
        <w:ind w:left="6480" w:hanging="360"/>
      </w:pPr>
      <w:rPr>
        <w:rFonts w:hint="default" w:ascii="Wingdings" w:hAnsi="Wingdings"/>
      </w:rPr>
    </w:lvl>
  </w:abstractNum>
  <w:abstractNum w:abstractNumId="46" w15:restartNumberingAfterBreak="0">
    <w:nsid w:val="6B64310F"/>
    <w:multiLevelType w:val="hybridMultilevel"/>
    <w:tmpl w:val="9B883272"/>
    <w:lvl w:ilvl="0" w:tplc="04050001">
      <w:start w:val="1"/>
      <w:numFmt w:val="bullet"/>
      <w:lvlText w:val=""/>
      <w:lvlJc w:val="left"/>
      <w:pPr>
        <w:ind w:left="720" w:hanging="360"/>
      </w:pPr>
      <w:rPr>
        <w:rFonts w:hint="default" w:ascii="Symbol" w:hAnsi="Symbol"/>
      </w:rPr>
    </w:lvl>
    <w:lvl w:ilvl="1" w:tplc="04050003" w:tentative="1">
      <w:start w:val="1"/>
      <w:numFmt w:val="bullet"/>
      <w:lvlText w:val="o"/>
      <w:lvlJc w:val="left"/>
      <w:pPr>
        <w:ind w:left="1440" w:hanging="360"/>
      </w:pPr>
      <w:rPr>
        <w:rFonts w:hint="default" w:ascii="Courier New" w:hAnsi="Courier New" w:cs="Courier New"/>
      </w:rPr>
    </w:lvl>
    <w:lvl w:ilvl="2" w:tplc="04050005" w:tentative="1">
      <w:start w:val="1"/>
      <w:numFmt w:val="bullet"/>
      <w:lvlText w:val=""/>
      <w:lvlJc w:val="left"/>
      <w:pPr>
        <w:ind w:left="2160" w:hanging="360"/>
      </w:pPr>
      <w:rPr>
        <w:rFonts w:hint="default" w:ascii="Wingdings" w:hAnsi="Wingdings"/>
      </w:rPr>
    </w:lvl>
    <w:lvl w:ilvl="3" w:tplc="04050001" w:tentative="1">
      <w:start w:val="1"/>
      <w:numFmt w:val="bullet"/>
      <w:lvlText w:val=""/>
      <w:lvlJc w:val="left"/>
      <w:pPr>
        <w:ind w:left="2880" w:hanging="360"/>
      </w:pPr>
      <w:rPr>
        <w:rFonts w:hint="default" w:ascii="Symbol" w:hAnsi="Symbol"/>
      </w:rPr>
    </w:lvl>
    <w:lvl w:ilvl="4" w:tplc="04050003" w:tentative="1">
      <w:start w:val="1"/>
      <w:numFmt w:val="bullet"/>
      <w:lvlText w:val="o"/>
      <w:lvlJc w:val="left"/>
      <w:pPr>
        <w:ind w:left="3600" w:hanging="360"/>
      </w:pPr>
      <w:rPr>
        <w:rFonts w:hint="default" w:ascii="Courier New" w:hAnsi="Courier New" w:cs="Courier New"/>
      </w:rPr>
    </w:lvl>
    <w:lvl w:ilvl="5" w:tplc="04050005" w:tentative="1">
      <w:start w:val="1"/>
      <w:numFmt w:val="bullet"/>
      <w:lvlText w:val=""/>
      <w:lvlJc w:val="left"/>
      <w:pPr>
        <w:ind w:left="4320" w:hanging="360"/>
      </w:pPr>
      <w:rPr>
        <w:rFonts w:hint="default" w:ascii="Wingdings" w:hAnsi="Wingdings"/>
      </w:rPr>
    </w:lvl>
    <w:lvl w:ilvl="6" w:tplc="04050001" w:tentative="1">
      <w:start w:val="1"/>
      <w:numFmt w:val="bullet"/>
      <w:lvlText w:val=""/>
      <w:lvlJc w:val="left"/>
      <w:pPr>
        <w:ind w:left="5040" w:hanging="360"/>
      </w:pPr>
      <w:rPr>
        <w:rFonts w:hint="default" w:ascii="Symbol" w:hAnsi="Symbol"/>
      </w:rPr>
    </w:lvl>
    <w:lvl w:ilvl="7" w:tplc="04050003" w:tentative="1">
      <w:start w:val="1"/>
      <w:numFmt w:val="bullet"/>
      <w:lvlText w:val="o"/>
      <w:lvlJc w:val="left"/>
      <w:pPr>
        <w:ind w:left="5760" w:hanging="360"/>
      </w:pPr>
      <w:rPr>
        <w:rFonts w:hint="default" w:ascii="Courier New" w:hAnsi="Courier New" w:cs="Courier New"/>
      </w:rPr>
    </w:lvl>
    <w:lvl w:ilvl="8" w:tplc="04050005" w:tentative="1">
      <w:start w:val="1"/>
      <w:numFmt w:val="bullet"/>
      <w:lvlText w:val=""/>
      <w:lvlJc w:val="left"/>
      <w:pPr>
        <w:ind w:left="6480" w:hanging="360"/>
      </w:pPr>
      <w:rPr>
        <w:rFonts w:hint="default" w:ascii="Wingdings" w:hAnsi="Wingdings"/>
      </w:rPr>
    </w:lvl>
  </w:abstractNum>
  <w:abstractNum w:abstractNumId="47" w15:restartNumberingAfterBreak="0">
    <w:nsid w:val="6B9B68C5"/>
    <w:multiLevelType w:val="multilevel"/>
    <w:tmpl w:val="8AF69E8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8" w15:restartNumberingAfterBreak="0">
    <w:nsid w:val="6E8779C9"/>
    <w:multiLevelType w:val="hybridMultilevel"/>
    <w:tmpl w:val="B3E841F6"/>
    <w:lvl w:ilvl="0" w:tplc="04050001">
      <w:start w:val="1"/>
      <w:numFmt w:val="bullet"/>
      <w:lvlText w:val=""/>
      <w:lvlJc w:val="left"/>
      <w:pPr>
        <w:ind w:left="720" w:hanging="360"/>
      </w:pPr>
      <w:rPr>
        <w:rFonts w:hint="default" w:ascii="Symbol" w:hAnsi="Symbol"/>
      </w:rPr>
    </w:lvl>
    <w:lvl w:ilvl="1" w:tplc="04050003">
      <w:start w:val="1"/>
      <w:numFmt w:val="bullet"/>
      <w:lvlText w:val="o"/>
      <w:lvlJc w:val="left"/>
      <w:pPr>
        <w:ind w:left="1440" w:hanging="360"/>
      </w:pPr>
      <w:rPr>
        <w:rFonts w:hint="default" w:ascii="Courier New" w:hAnsi="Courier New" w:cs="Courier New"/>
      </w:rPr>
    </w:lvl>
    <w:lvl w:ilvl="2" w:tplc="04050005" w:tentative="1">
      <w:start w:val="1"/>
      <w:numFmt w:val="bullet"/>
      <w:lvlText w:val=""/>
      <w:lvlJc w:val="left"/>
      <w:pPr>
        <w:ind w:left="2160" w:hanging="360"/>
      </w:pPr>
      <w:rPr>
        <w:rFonts w:hint="default" w:ascii="Wingdings" w:hAnsi="Wingdings"/>
      </w:rPr>
    </w:lvl>
    <w:lvl w:ilvl="3" w:tplc="04050001" w:tentative="1">
      <w:start w:val="1"/>
      <w:numFmt w:val="bullet"/>
      <w:lvlText w:val=""/>
      <w:lvlJc w:val="left"/>
      <w:pPr>
        <w:ind w:left="2880" w:hanging="360"/>
      </w:pPr>
      <w:rPr>
        <w:rFonts w:hint="default" w:ascii="Symbol" w:hAnsi="Symbol"/>
      </w:rPr>
    </w:lvl>
    <w:lvl w:ilvl="4" w:tplc="04050003" w:tentative="1">
      <w:start w:val="1"/>
      <w:numFmt w:val="bullet"/>
      <w:lvlText w:val="o"/>
      <w:lvlJc w:val="left"/>
      <w:pPr>
        <w:ind w:left="3600" w:hanging="360"/>
      </w:pPr>
      <w:rPr>
        <w:rFonts w:hint="default" w:ascii="Courier New" w:hAnsi="Courier New" w:cs="Courier New"/>
      </w:rPr>
    </w:lvl>
    <w:lvl w:ilvl="5" w:tplc="04050005" w:tentative="1">
      <w:start w:val="1"/>
      <w:numFmt w:val="bullet"/>
      <w:lvlText w:val=""/>
      <w:lvlJc w:val="left"/>
      <w:pPr>
        <w:ind w:left="4320" w:hanging="360"/>
      </w:pPr>
      <w:rPr>
        <w:rFonts w:hint="default" w:ascii="Wingdings" w:hAnsi="Wingdings"/>
      </w:rPr>
    </w:lvl>
    <w:lvl w:ilvl="6" w:tplc="04050001" w:tentative="1">
      <w:start w:val="1"/>
      <w:numFmt w:val="bullet"/>
      <w:lvlText w:val=""/>
      <w:lvlJc w:val="left"/>
      <w:pPr>
        <w:ind w:left="5040" w:hanging="360"/>
      </w:pPr>
      <w:rPr>
        <w:rFonts w:hint="default" w:ascii="Symbol" w:hAnsi="Symbol"/>
      </w:rPr>
    </w:lvl>
    <w:lvl w:ilvl="7" w:tplc="04050003" w:tentative="1">
      <w:start w:val="1"/>
      <w:numFmt w:val="bullet"/>
      <w:lvlText w:val="o"/>
      <w:lvlJc w:val="left"/>
      <w:pPr>
        <w:ind w:left="5760" w:hanging="360"/>
      </w:pPr>
      <w:rPr>
        <w:rFonts w:hint="default" w:ascii="Courier New" w:hAnsi="Courier New" w:cs="Courier New"/>
      </w:rPr>
    </w:lvl>
    <w:lvl w:ilvl="8" w:tplc="04050005" w:tentative="1">
      <w:start w:val="1"/>
      <w:numFmt w:val="bullet"/>
      <w:lvlText w:val=""/>
      <w:lvlJc w:val="left"/>
      <w:pPr>
        <w:ind w:left="6480" w:hanging="360"/>
      </w:pPr>
      <w:rPr>
        <w:rFonts w:hint="default" w:ascii="Wingdings" w:hAnsi="Wingdings"/>
      </w:rPr>
    </w:lvl>
  </w:abstractNum>
  <w:abstractNum w:abstractNumId="49" w15:restartNumberingAfterBreak="0">
    <w:nsid w:val="716875A0"/>
    <w:multiLevelType w:val="hybridMultilevel"/>
    <w:tmpl w:val="FD266842"/>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0" w15:restartNumberingAfterBreak="0">
    <w:nsid w:val="72672FA3"/>
    <w:multiLevelType w:val="hybridMultilevel"/>
    <w:tmpl w:val="F45E6660"/>
    <w:lvl w:ilvl="0" w:tplc="04050001">
      <w:start w:val="1"/>
      <w:numFmt w:val="bullet"/>
      <w:lvlText w:val=""/>
      <w:lvlJc w:val="left"/>
      <w:pPr>
        <w:ind w:left="720" w:hanging="360"/>
      </w:pPr>
      <w:rPr>
        <w:rFonts w:hint="default" w:ascii="Symbol" w:hAnsi="Symbol"/>
      </w:rPr>
    </w:lvl>
    <w:lvl w:ilvl="1" w:tplc="04050003">
      <w:start w:val="1"/>
      <w:numFmt w:val="bullet"/>
      <w:lvlText w:val="o"/>
      <w:lvlJc w:val="left"/>
      <w:pPr>
        <w:ind w:left="1440" w:hanging="360"/>
      </w:pPr>
      <w:rPr>
        <w:rFonts w:hint="default" w:ascii="Courier New" w:hAnsi="Courier New" w:cs="Courier New"/>
      </w:rPr>
    </w:lvl>
    <w:lvl w:ilvl="2" w:tplc="04050005" w:tentative="1">
      <w:start w:val="1"/>
      <w:numFmt w:val="bullet"/>
      <w:lvlText w:val=""/>
      <w:lvlJc w:val="left"/>
      <w:pPr>
        <w:ind w:left="2160" w:hanging="360"/>
      </w:pPr>
      <w:rPr>
        <w:rFonts w:hint="default" w:ascii="Wingdings" w:hAnsi="Wingdings"/>
      </w:rPr>
    </w:lvl>
    <w:lvl w:ilvl="3" w:tplc="04050001" w:tentative="1">
      <w:start w:val="1"/>
      <w:numFmt w:val="bullet"/>
      <w:lvlText w:val=""/>
      <w:lvlJc w:val="left"/>
      <w:pPr>
        <w:ind w:left="2880" w:hanging="360"/>
      </w:pPr>
      <w:rPr>
        <w:rFonts w:hint="default" w:ascii="Symbol" w:hAnsi="Symbol"/>
      </w:rPr>
    </w:lvl>
    <w:lvl w:ilvl="4" w:tplc="04050003" w:tentative="1">
      <w:start w:val="1"/>
      <w:numFmt w:val="bullet"/>
      <w:lvlText w:val="o"/>
      <w:lvlJc w:val="left"/>
      <w:pPr>
        <w:ind w:left="3600" w:hanging="360"/>
      </w:pPr>
      <w:rPr>
        <w:rFonts w:hint="default" w:ascii="Courier New" w:hAnsi="Courier New" w:cs="Courier New"/>
      </w:rPr>
    </w:lvl>
    <w:lvl w:ilvl="5" w:tplc="04050005" w:tentative="1">
      <w:start w:val="1"/>
      <w:numFmt w:val="bullet"/>
      <w:lvlText w:val=""/>
      <w:lvlJc w:val="left"/>
      <w:pPr>
        <w:ind w:left="4320" w:hanging="360"/>
      </w:pPr>
      <w:rPr>
        <w:rFonts w:hint="default" w:ascii="Wingdings" w:hAnsi="Wingdings"/>
      </w:rPr>
    </w:lvl>
    <w:lvl w:ilvl="6" w:tplc="04050001" w:tentative="1">
      <w:start w:val="1"/>
      <w:numFmt w:val="bullet"/>
      <w:lvlText w:val=""/>
      <w:lvlJc w:val="left"/>
      <w:pPr>
        <w:ind w:left="5040" w:hanging="360"/>
      </w:pPr>
      <w:rPr>
        <w:rFonts w:hint="default" w:ascii="Symbol" w:hAnsi="Symbol"/>
      </w:rPr>
    </w:lvl>
    <w:lvl w:ilvl="7" w:tplc="04050003" w:tentative="1">
      <w:start w:val="1"/>
      <w:numFmt w:val="bullet"/>
      <w:lvlText w:val="o"/>
      <w:lvlJc w:val="left"/>
      <w:pPr>
        <w:ind w:left="5760" w:hanging="360"/>
      </w:pPr>
      <w:rPr>
        <w:rFonts w:hint="default" w:ascii="Courier New" w:hAnsi="Courier New" w:cs="Courier New"/>
      </w:rPr>
    </w:lvl>
    <w:lvl w:ilvl="8" w:tplc="04050005" w:tentative="1">
      <w:start w:val="1"/>
      <w:numFmt w:val="bullet"/>
      <w:lvlText w:val=""/>
      <w:lvlJc w:val="left"/>
      <w:pPr>
        <w:ind w:left="6480" w:hanging="360"/>
      </w:pPr>
      <w:rPr>
        <w:rFonts w:hint="default" w:ascii="Wingdings" w:hAnsi="Wingdings"/>
      </w:rPr>
    </w:lvl>
  </w:abstractNum>
  <w:abstractNum w:abstractNumId="51" w15:restartNumberingAfterBreak="0">
    <w:nsid w:val="752F51F5"/>
    <w:multiLevelType w:val="hybridMultilevel"/>
    <w:tmpl w:val="D73A70FA"/>
    <w:lvl w:ilvl="0" w:tplc="04050001">
      <w:start w:val="1"/>
      <w:numFmt w:val="bullet"/>
      <w:lvlText w:val=""/>
      <w:lvlJc w:val="left"/>
      <w:pPr>
        <w:ind w:left="720" w:hanging="360"/>
      </w:pPr>
      <w:rPr>
        <w:rFonts w:hint="default" w:ascii="Symbol" w:hAnsi="Symbol"/>
      </w:rPr>
    </w:lvl>
    <w:lvl w:ilvl="1" w:tplc="04050001">
      <w:start w:val="1"/>
      <w:numFmt w:val="bullet"/>
      <w:lvlText w:val=""/>
      <w:lvlJc w:val="left"/>
      <w:pPr>
        <w:ind w:left="1785" w:hanging="705"/>
      </w:pPr>
      <w:rPr>
        <w:rFonts w:hint="default" w:ascii="Symbol" w:hAnsi="Symbol"/>
      </w:r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2" w15:restartNumberingAfterBreak="0">
    <w:nsid w:val="7A4738AE"/>
    <w:multiLevelType w:val="hybridMultilevel"/>
    <w:tmpl w:val="E29E6388"/>
    <w:lvl w:ilvl="0" w:tplc="041B0001">
      <w:start w:val="1"/>
      <w:numFmt w:val="bullet"/>
      <w:lvlText w:val=""/>
      <w:lvlJc w:val="left"/>
      <w:pPr>
        <w:tabs>
          <w:tab w:val="num" w:pos="720"/>
        </w:tabs>
        <w:ind w:left="720" w:hanging="360"/>
      </w:pPr>
      <w:rPr>
        <w:rFonts w:hint="default" w:ascii="Symbol" w:hAnsi="Symbol"/>
      </w:rPr>
    </w:lvl>
    <w:lvl w:ilvl="1" w:tplc="041B000B">
      <w:start w:val="1"/>
      <w:numFmt w:val="bullet"/>
      <w:lvlText w:val=""/>
      <w:lvlJc w:val="left"/>
      <w:pPr>
        <w:tabs>
          <w:tab w:val="num" w:pos="1440"/>
        </w:tabs>
        <w:ind w:left="1440" w:hanging="360"/>
      </w:pPr>
      <w:rPr>
        <w:rFonts w:hint="default" w:ascii="Wingdings" w:hAnsi="Wingdings"/>
      </w:rPr>
    </w:lvl>
    <w:lvl w:ilvl="2" w:tplc="041B0005" w:tentative="1">
      <w:start w:val="1"/>
      <w:numFmt w:val="bullet"/>
      <w:lvlText w:val=""/>
      <w:lvlJc w:val="left"/>
      <w:pPr>
        <w:tabs>
          <w:tab w:val="num" w:pos="2160"/>
        </w:tabs>
        <w:ind w:left="2160" w:hanging="360"/>
      </w:pPr>
      <w:rPr>
        <w:rFonts w:hint="default" w:ascii="Wingdings" w:hAnsi="Wingdings"/>
      </w:rPr>
    </w:lvl>
    <w:lvl w:ilvl="3" w:tplc="041B0001" w:tentative="1">
      <w:start w:val="1"/>
      <w:numFmt w:val="bullet"/>
      <w:lvlText w:val=""/>
      <w:lvlJc w:val="left"/>
      <w:pPr>
        <w:tabs>
          <w:tab w:val="num" w:pos="2880"/>
        </w:tabs>
        <w:ind w:left="2880" w:hanging="360"/>
      </w:pPr>
      <w:rPr>
        <w:rFonts w:hint="default" w:ascii="Symbol" w:hAnsi="Symbol"/>
      </w:rPr>
    </w:lvl>
    <w:lvl w:ilvl="4" w:tplc="041B0003" w:tentative="1">
      <w:start w:val="1"/>
      <w:numFmt w:val="bullet"/>
      <w:lvlText w:val="o"/>
      <w:lvlJc w:val="left"/>
      <w:pPr>
        <w:tabs>
          <w:tab w:val="num" w:pos="3600"/>
        </w:tabs>
        <w:ind w:left="3600" w:hanging="360"/>
      </w:pPr>
      <w:rPr>
        <w:rFonts w:hint="default" w:ascii="Courier New" w:hAnsi="Courier New" w:cs="Courier New"/>
      </w:rPr>
    </w:lvl>
    <w:lvl w:ilvl="5" w:tplc="041B0005" w:tentative="1">
      <w:start w:val="1"/>
      <w:numFmt w:val="bullet"/>
      <w:lvlText w:val=""/>
      <w:lvlJc w:val="left"/>
      <w:pPr>
        <w:tabs>
          <w:tab w:val="num" w:pos="4320"/>
        </w:tabs>
        <w:ind w:left="4320" w:hanging="360"/>
      </w:pPr>
      <w:rPr>
        <w:rFonts w:hint="default" w:ascii="Wingdings" w:hAnsi="Wingdings"/>
      </w:rPr>
    </w:lvl>
    <w:lvl w:ilvl="6" w:tplc="041B0001" w:tentative="1">
      <w:start w:val="1"/>
      <w:numFmt w:val="bullet"/>
      <w:lvlText w:val=""/>
      <w:lvlJc w:val="left"/>
      <w:pPr>
        <w:tabs>
          <w:tab w:val="num" w:pos="5040"/>
        </w:tabs>
        <w:ind w:left="5040" w:hanging="360"/>
      </w:pPr>
      <w:rPr>
        <w:rFonts w:hint="default" w:ascii="Symbol" w:hAnsi="Symbol"/>
      </w:rPr>
    </w:lvl>
    <w:lvl w:ilvl="7" w:tplc="041B0003" w:tentative="1">
      <w:start w:val="1"/>
      <w:numFmt w:val="bullet"/>
      <w:lvlText w:val="o"/>
      <w:lvlJc w:val="left"/>
      <w:pPr>
        <w:tabs>
          <w:tab w:val="num" w:pos="5760"/>
        </w:tabs>
        <w:ind w:left="5760" w:hanging="360"/>
      </w:pPr>
      <w:rPr>
        <w:rFonts w:hint="default" w:ascii="Courier New" w:hAnsi="Courier New" w:cs="Courier New"/>
      </w:rPr>
    </w:lvl>
    <w:lvl w:ilvl="8" w:tplc="041B0005" w:tentative="1">
      <w:start w:val="1"/>
      <w:numFmt w:val="bullet"/>
      <w:lvlText w:val=""/>
      <w:lvlJc w:val="left"/>
      <w:pPr>
        <w:tabs>
          <w:tab w:val="num" w:pos="6480"/>
        </w:tabs>
        <w:ind w:left="6480" w:hanging="360"/>
      </w:pPr>
      <w:rPr>
        <w:rFonts w:hint="default" w:ascii="Wingdings" w:hAnsi="Wingdings"/>
      </w:rPr>
    </w:lvl>
  </w:abstractNum>
  <w:abstractNum w:abstractNumId="53" w15:restartNumberingAfterBreak="0">
    <w:nsid w:val="7ED874EF"/>
    <w:multiLevelType w:val="hybridMultilevel"/>
    <w:tmpl w:val="665C51CE"/>
    <w:lvl w:ilvl="0" w:tplc="041B0001">
      <w:start w:val="1"/>
      <w:numFmt w:val="bullet"/>
      <w:lvlText w:val=""/>
      <w:lvlJc w:val="left"/>
      <w:pPr>
        <w:tabs>
          <w:tab w:val="num" w:pos="720"/>
        </w:tabs>
        <w:ind w:left="720" w:hanging="360"/>
      </w:pPr>
      <w:rPr>
        <w:rFonts w:hint="default" w:ascii="Symbol" w:hAnsi="Symbol"/>
      </w:rPr>
    </w:lvl>
    <w:lvl w:ilvl="1" w:tplc="041B0003" w:tentative="1">
      <w:start w:val="1"/>
      <w:numFmt w:val="bullet"/>
      <w:lvlText w:val="o"/>
      <w:lvlJc w:val="left"/>
      <w:pPr>
        <w:tabs>
          <w:tab w:val="num" w:pos="1440"/>
        </w:tabs>
        <w:ind w:left="1440" w:hanging="360"/>
      </w:pPr>
      <w:rPr>
        <w:rFonts w:hint="default" w:ascii="Courier New" w:hAnsi="Courier New" w:cs="Courier New"/>
      </w:rPr>
    </w:lvl>
    <w:lvl w:ilvl="2" w:tplc="041B0005" w:tentative="1">
      <w:start w:val="1"/>
      <w:numFmt w:val="bullet"/>
      <w:lvlText w:val=""/>
      <w:lvlJc w:val="left"/>
      <w:pPr>
        <w:tabs>
          <w:tab w:val="num" w:pos="2160"/>
        </w:tabs>
        <w:ind w:left="2160" w:hanging="360"/>
      </w:pPr>
      <w:rPr>
        <w:rFonts w:hint="default" w:ascii="Wingdings" w:hAnsi="Wingdings"/>
      </w:rPr>
    </w:lvl>
    <w:lvl w:ilvl="3" w:tplc="041B0001" w:tentative="1">
      <w:start w:val="1"/>
      <w:numFmt w:val="bullet"/>
      <w:lvlText w:val=""/>
      <w:lvlJc w:val="left"/>
      <w:pPr>
        <w:tabs>
          <w:tab w:val="num" w:pos="2880"/>
        </w:tabs>
        <w:ind w:left="2880" w:hanging="360"/>
      </w:pPr>
      <w:rPr>
        <w:rFonts w:hint="default" w:ascii="Symbol" w:hAnsi="Symbol"/>
      </w:rPr>
    </w:lvl>
    <w:lvl w:ilvl="4" w:tplc="041B0003" w:tentative="1">
      <w:start w:val="1"/>
      <w:numFmt w:val="bullet"/>
      <w:lvlText w:val="o"/>
      <w:lvlJc w:val="left"/>
      <w:pPr>
        <w:tabs>
          <w:tab w:val="num" w:pos="3600"/>
        </w:tabs>
        <w:ind w:left="3600" w:hanging="360"/>
      </w:pPr>
      <w:rPr>
        <w:rFonts w:hint="default" w:ascii="Courier New" w:hAnsi="Courier New" w:cs="Courier New"/>
      </w:rPr>
    </w:lvl>
    <w:lvl w:ilvl="5" w:tplc="041B0005" w:tentative="1">
      <w:start w:val="1"/>
      <w:numFmt w:val="bullet"/>
      <w:lvlText w:val=""/>
      <w:lvlJc w:val="left"/>
      <w:pPr>
        <w:tabs>
          <w:tab w:val="num" w:pos="4320"/>
        </w:tabs>
        <w:ind w:left="4320" w:hanging="360"/>
      </w:pPr>
      <w:rPr>
        <w:rFonts w:hint="default" w:ascii="Wingdings" w:hAnsi="Wingdings"/>
      </w:rPr>
    </w:lvl>
    <w:lvl w:ilvl="6" w:tplc="041B0001" w:tentative="1">
      <w:start w:val="1"/>
      <w:numFmt w:val="bullet"/>
      <w:lvlText w:val=""/>
      <w:lvlJc w:val="left"/>
      <w:pPr>
        <w:tabs>
          <w:tab w:val="num" w:pos="5040"/>
        </w:tabs>
        <w:ind w:left="5040" w:hanging="360"/>
      </w:pPr>
      <w:rPr>
        <w:rFonts w:hint="default" w:ascii="Symbol" w:hAnsi="Symbol"/>
      </w:rPr>
    </w:lvl>
    <w:lvl w:ilvl="7" w:tplc="041B0003" w:tentative="1">
      <w:start w:val="1"/>
      <w:numFmt w:val="bullet"/>
      <w:lvlText w:val="o"/>
      <w:lvlJc w:val="left"/>
      <w:pPr>
        <w:tabs>
          <w:tab w:val="num" w:pos="5760"/>
        </w:tabs>
        <w:ind w:left="5760" w:hanging="360"/>
      </w:pPr>
      <w:rPr>
        <w:rFonts w:hint="default" w:ascii="Courier New" w:hAnsi="Courier New" w:cs="Courier New"/>
      </w:rPr>
    </w:lvl>
    <w:lvl w:ilvl="8" w:tplc="041B0005" w:tentative="1">
      <w:start w:val="1"/>
      <w:numFmt w:val="bullet"/>
      <w:lvlText w:val=""/>
      <w:lvlJc w:val="left"/>
      <w:pPr>
        <w:tabs>
          <w:tab w:val="num" w:pos="6480"/>
        </w:tabs>
        <w:ind w:left="6480" w:hanging="360"/>
      </w:pPr>
      <w:rPr>
        <w:rFonts w:hint="default" w:ascii="Wingdings" w:hAnsi="Wingdings"/>
      </w:rPr>
    </w:lvl>
  </w:abstractNum>
  <w:abstractNum w:abstractNumId="54" w15:restartNumberingAfterBreak="0">
    <w:nsid w:val="7F70438E"/>
    <w:multiLevelType w:val="hybridMultilevel"/>
    <w:tmpl w:val="E0A0FA40"/>
    <w:lvl w:ilvl="0" w:tplc="04050001">
      <w:start w:val="1"/>
      <w:numFmt w:val="bullet"/>
      <w:lvlText w:val=""/>
      <w:lvlJc w:val="left"/>
      <w:pPr>
        <w:ind w:left="720" w:hanging="360"/>
      </w:pPr>
      <w:rPr>
        <w:rFonts w:hint="default" w:ascii="Symbol" w:hAnsi="Symbol"/>
      </w:rPr>
    </w:lvl>
    <w:lvl w:ilvl="1" w:tplc="04050003" w:tentative="1">
      <w:start w:val="1"/>
      <w:numFmt w:val="bullet"/>
      <w:lvlText w:val="o"/>
      <w:lvlJc w:val="left"/>
      <w:pPr>
        <w:ind w:left="1440" w:hanging="360"/>
      </w:pPr>
      <w:rPr>
        <w:rFonts w:hint="default" w:ascii="Courier New" w:hAnsi="Courier New" w:cs="Courier New"/>
      </w:rPr>
    </w:lvl>
    <w:lvl w:ilvl="2" w:tplc="04050005" w:tentative="1">
      <w:start w:val="1"/>
      <w:numFmt w:val="bullet"/>
      <w:lvlText w:val=""/>
      <w:lvlJc w:val="left"/>
      <w:pPr>
        <w:ind w:left="2160" w:hanging="360"/>
      </w:pPr>
      <w:rPr>
        <w:rFonts w:hint="default" w:ascii="Wingdings" w:hAnsi="Wingdings"/>
      </w:rPr>
    </w:lvl>
    <w:lvl w:ilvl="3" w:tplc="04050001" w:tentative="1">
      <w:start w:val="1"/>
      <w:numFmt w:val="bullet"/>
      <w:lvlText w:val=""/>
      <w:lvlJc w:val="left"/>
      <w:pPr>
        <w:ind w:left="2880" w:hanging="360"/>
      </w:pPr>
      <w:rPr>
        <w:rFonts w:hint="default" w:ascii="Symbol" w:hAnsi="Symbol"/>
      </w:rPr>
    </w:lvl>
    <w:lvl w:ilvl="4" w:tplc="04050003" w:tentative="1">
      <w:start w:val="1"/>
      <w:numFmt w:val="bullet"/>
      <w:lvlText w:val="o"/>
      <w:lvlJc w:val="left"/>
      <w:pPr>
        <w:ind w:left="3600" w:hanging="360"/>
      </w:pPr>
      <w:rPr>
        <w:rFonts w:hint="default" w:ascii="Courier New" w:hAnsi="Courier New" w:cs="Courier New"/>
      </w:rPr>
    </w:lvl>
    <w:lvl w:ilvl="5" w:tplc="04050005" w:tentative="1">
      <w:start w:val="1"/>
      <w:numFmt w:val="bullet"/>
      <w:lvlText w:val=""/>
      <w:lvlJc w:val="left"/>
      <w:pPr>
        <w:ind w:left="4320" w:hanging="360"/>
      </w:pPr>
      <w:rPr>
        <w:rFonts w:hint="default" w:ascii="Wingdings" w:hAnsi="Wingdings"/>
      </w:rPr>
    </w:lvl>
    <w:lvl w:ilvl="6" w:tplc="04050001" w:tentative="1">
      <w:start w:val="1"/>
      <w:numFmt w:val="bullet"/>
      <w:lvlText w:val=""/>
      <w:lvlJc w:val="left"/>
      <w:pPr>
        <w:ind w:left="5040" w:hanging="360"/>
      </w:pPr>
      <w:rPr>
        <w:rFonts w:hint="default" w:ascii="Symbol" w:hAnsi="Symbol"/>
      </w:rPr>
    </w:lvl>
    <w:lvl w:ilvl="7" w:tplc="04050003" w:tentative="1">
      <w:start w:val="1"/>
      <w:numFmt w:val="bullet"/>
      <w:lvlText w:val="o"/>
      <w:lvlJc w:val="left"/>
      <w:pPr>
        <w:ind w:left="5760" w:hanging="360"/>
      </w:pPr>
      <w:rPr>
        <w:rFonts w:hint="default" w:ascii="Courier New" w:hAnsi="Courier New" w:cs="Courier New"/>
      </w:rPr>
    </w:lvl>
    <w:lvl w:ilvl="8" w:tplc="04050005" w:tentative="1">
      <w:start w:val="1"/>
      <w:numFmt w:val="bullet"/>
      <w:lvlText w:val=""/>
      <w:lvlJc w:val="left"/>
      <w:pPr>
        <w:ind w:left="6480" w:hanging="360"/>
      </w:pPr>
      <w:rPr>
        <w:rFonts w:hint="default" w:ascii="Wingdings" w:hAnsi="Wingdings"/>
      </w:rPr>
    </w:lvl>
  </w:abstractNum>
  <w:num w:numId="1">
    <w:abstractNumId w:val="29"/>
  </w:num>
  <w:num w:numId="2">
    <w:abstractNumId w:val="1"/>
  </w:num>
  <w:num w:numId="3">
    <w:abstractNumId w:val="8"/>
  </w:num>
  <w:num w:numId="4">
    <w:abstractNumId w:val="37"/>
  </w:num>
  <w:num w:numId="5">
    <w:abstractNumId w:val="42"/>
  </w:num>
  <w:num w:numId="6">
    <w:abstractNumId w:val="31"/>
  </w:num>
  <w:num w:numId="7">
    <w:abstractNumId w:val="49"/>
  </w:num>
  <w:num w:numId="8">
    <w:abstractNumId w:val="35"/>
  </w:num>
  <w:num w:numId="9">
    <w:abstractNumId w:val="41"/>
  </w:num>
  <w:num w:numId="10">
    <w:abstractNumId w:val="52"/>
  </w:num>
  <w:num w:numId="11">
    <w:abstractNumId w:val="24"/>
  </w:num>
  <w:num w:numId="12">
    <w:abstractNumId w:val="20"/>
  </w:num>
  <w:num w:numId="13">
    <w:abstractNumId w:val="53"/>
  </w:num>
  <w:num w:numId="14">
    <w:abstractNumId w:val="33"/>
  </w:num>
  <w:num w:numId="15">
    <w:abstractNumId w:val="43"/>
  </w:num>
  <w:num w:numId="16">
    <w:abstractNumId w:val="15"/>
  </w:num>
  <w:num w:numId="17">
    <w:abstractNumId w:val="34"/>
  </w:num>
  <w:num w:numId="18">
    <w:abstractNumId w:val="10"/>
  </w:num>
  <w:num w:numId="19">
    <w:abstractNumId w:val="11"/>
  </w:num>
  <w:num w:numId="20">
    <w:abstractNumId w:val="2"/>
  </w:num>
  <w:num w:numId="21">
    <w:abstractNumId w:val="32"/>
  </w:num>
  <w:num w:numId="22">
    <w:abstractNumId w:val="50"/>
  </w:num>
  <w:num w:numId="23">
    <w:abstractNumId w:val="40"/>
  </w:num>
  <w:num w:numId="24">
    <w:abstractNumId w:val="4"/>
  </w:num>
  <w:num w:numId="25">
    <w:abstractNumId w:val="16"/>
  </w:num>
  <w:num w:numId="26">
    <w:abstractNumId w:val="48"/>
  </w:num>
  <w:num w:numId="27">
    <w:abstractNumId w:val="36"/>
  </w:num>
  <w:num w:numId="28">
    <w:abstractNumId w:val="12"/>
  </w:num>
  <w:num w:numId="29">
    <w:abstractNumId w:val="44"/>
  </w:num>
  <w:num w:numId="30">
    <w:abstractNumId w:val="47"/>
  </w:num>
  <w:num w:numId="31">
    <w:abstractNumId w:val="6"/>
  </w:num>
  <w:num w:numId="32">
    <w:abstractNumId w:val="27"/>
  </w:num>
  <w:num w:numId="33">
    <w:abstractNumId w:val="26"/>
  </w:num>
  <w:num w:numId="34">
    <w:abstractNumId w:val="19"/>
  </w:num>
  <w:num w:numId="35">
    <w:abstractNumId w:val="30"/>
  </w:num>
  <w:num w:numId="36">
    <w:abstractNumId w:val="17"/>
  </w:num>
  <w:num w:numId="37">
    <w:abstractNumId w:val="54"/>
  </w:num>
  <w:num w:numId="38">
    <w:abstractNumId w:val="38"/>
  </w:num>
  <w:num w:numId="39">
    <w:abstractNumId w:val="22"/>
  </w:num>
  <w:num w:numId="40">
    <w:abstractNumId w:val="46"/>
  </w:num>
  <w:num w:numId="41">
    <w:abstractNumId w:val="5"/>
  </w:num>
  <w:num w:numId="42">
    <w:abstractNumId w:val="13"/>
  </w:num>
  <w:num w:numId="43">
    <w:abstractNumId w:val="21"/>
  </w:num>
  <w:num w:numId="44">
    <w:abstractNumId w:val="3"/>
  </w:num>
  <w:num w:numId="45">
    <w:abstractNumId w:val="45"/>
  </w:num>
  <w:num w:numId="46">
    <w:abstractNumId w:val="7"/>
  </w:num>
  <w:num w:numId="47">
    <w:abstractNumId w:val="0"/>
  </w:num>
  <w:num w:numId="48">
    <w:abstractNumId w:val="18"/>
  </w:num>
  <w:num w:numId="49">
    <w:abstractNumId w:val="14"/>
  </w:num>
  <w:num w:numId="50">
    <w:abstractNumId w:val="25"/>
  </w:num>
  <w:num w:numId="51">
    <w:abstractNumId w:val="28"/>
  </w:num>
  <w:num w:numId="52">
    <w:abstractNumId w:val="9"/>
    <w:lvlOverride w:ilvl="3">
      <w:lvl w:ilvl="3">
        <w:start w:val="1"/>
        <w:numFmt w:val="decimal"/>
        <w:lvlText w:val="A %1.%2.%3.%4"/>
        <w:lvlJc w:val="left"/>
        <w:pPr>
          <w:ind w:left="864" w:hanging="86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num>
  <w:num w:numId="53">
    <w:abstractNumId w:val="23"/>
  </w:num>
  <w:num w:numId="54">
    <w:abstractNumId w:val="51"/>
  </w:num>
  <w:num w:numId="55">
    <w:abstractNumId w:val="39"/>
  </w:num>
  <w:numIdMacAtCleanup w:val="55"/>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p14">
  <w:zoom w:percent="130"/>
  <w:trackRevisions w:val="false"/>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1574F"/>
    <w:rsid w:val="00001D46"/>
    <w:rsid w:val="0001574F"/>
    <w:rsid w:val="00021D46"/>
    <w:rsid w:val="000226F4"/>
    <w:rsid w:val="00025186"/>
    <w:rsid w:val="00027870"/>
    <w:rsid w:val="0004463D"/>
    <w:rsid w:val="00047BAD"/>
    <w:rsid w:val="00060505"/>
    <w:rsid w:val="000734D2"/>
    <w:rsid w:val="000769D4"/>
    <w:rsid w:val="0008271E"/>
    <w:rsid w:val="00097310"/>
    <w:rsid w:val="000A1637"/>
    <w:rsid w:val="000B723C"/>
    <w:rsid w:val="000D20DC"/>
    <w:rsid w:val="000D263A"/>
    <w:rsid w:val="000D574C"/>
    <w:rsid w:val="000D750A"/>
    <w:rsid w:val="000E2384"/>
    <w:rsid w:val="000E4E6D"/>
    <w:rsid w:val="000E5CA1"/>
    <w:rsid w:val="000F28B3"/>
    <w:rsid w:val="00100F68"/>
    <w:rsid w:val="00104D47"/>
    <w:rsid w:val="0010602A"/>
    <w:rsid w:val="00115E26"/>
    <w:rsid w:val="00124D19"/>
    <w:rsid w:val="00124D87"/>
    <w:rsid w:val="00124F08"/>
    <w:rsid w:val="00126821"/>
    <w:rsid w:val="00127E55"/>
    <w:rsid w:val="00137BE6"/>
    <w:rsid w:val="0014253D"/>
    <w:rsid w:val="001431F2"/>
    <w:rsid w:val="001439C6"/>
    <w:rsid w:val="00144C80"/>
    <w:rsid w:val="00150BCF"/>
    <w:rsid w:val="00162104"/>
    <w:rsid w:val="00170077"/>
    <w:rsid w:val="00187550"/>
    <w:rsid w:val="00192D29"/>
    <w:rsid w:val="00197738"/>
    <w:rsid w:val="001A6ABB"/>
    <w:rsid w:val="001B115D"/>
    <w:rsid w:val="001B3778"/>
    <w:rsid w:val="001C5030"/>
    <w:rsid w:val="001C7639"/>
    <w:rsid w:val="001C77CC"/>
    <w:rsid w:val="001D0C1D"/>
    <w:rsid w:val="001E791F"/>
    <w:rsid w:val="002041AD"/>
    <w:rsid w:val="002302F4"/>
    <w:rsid w:val="002362F9"/>
    <w:rsid w:val="0023646A"/>
    <w:rsid w:val="00240147"/>
    <w:rsid w:val="00244DCA"/>
    <w:rsid w:val="00254636"/>
    <w:rsid w:val="00257BD1"/>
    <w:rsid w:val="002614F0"/>
    <w:rsid w:val="00261EF4"/>
    <w:rsid w:val="00265F84"/>
    <w:rsid w:val="00283DFE"/>
    <w:rsid w:val="00291771"/>
    <w:rsid w:val="002940E2"/>
    <w:rsid w:val="002A733A"/>
    <w:rsid w:val="002B2E2A"/>
    <w:rsid w:val="002B3099"/>
    <w:rsid w:val="002D20A2"/>
    <w:rsid w:val="002D4CAD"/>
    <w:rsid w:val="002E2E05"/>
    <w:rsid w:val="002F39A0"/>
    <w:rsid w:val="00300E68"/>
    <w:rsid w:val="00302275"/>
    <w:rsid w:val="00306816"/>
    <w:rsid w:val="00313005"/>
    <w:rsid w:val="00326541"/>
    <w:rsid w:val="00336D28"/>
    <w:rsid w:val="003415A9"/>
    <w:rsid w:val="00346661"/>
    <w:rsid w:val="003601BE"/>
    <w:rsid w:val="00360AEC"/>
    <w:rsid w:val="003619DB"/>
    <w:rsid w:val="003933CD"/>
    <w:rsid w:val="00395BB7"/>
    <w:rsid w:val="00397C06"/>
    <w:rsid w:val="003A01E1"/>
    <w:rsid w:val="003B3974"/>
    <w:rsid w:val="003B4813"/>
    <w:rsid w:val="003C1A11"/>
    <w:rsid w:val="003C1A42"/>
    <w:rsid w:val="003D1951"/>
    <w:rsid w:val="003E3599"/>
    <w:rsid w:val="003F2664"/>
    <w:rsid w:val="00402A84"/>
    <w:rsid w:val="004032BA"/>
    <w:rsid w:val="00403DC6"/>
    <w:rsid w:val="00404D98"/>
    <w:rsid w:val="00405E50"/>
    <w:rsid w:val="00407E15"/>
    <w:rsid w:val="004138A8"/>
    <w:rsid w:val="004158BE"/>
    <w:rsid w:val="0043203E"/>
    <w:rsid w:val="004334BD"/>
    <w:rsid w:val="00450897"/>
    <w:rsid w:val="00456334"/>
    <w:rsid w:val="00460539"/>
    <w:rsid w:val="004700DA"/>
    <w:rsid w:val="00474AE9"/>
    <w:rsid w:val="004923FA"/>
    <w:rsid w:val="0049315A"/>
    <w:rsid w:val="004A0614"/>
    <w:rsid w:val="004A0874"/>
    <w:rsid w:val="004A1FFE"/>
    <w:rsid w:val="004A35D4"/>
    <w:rsid w:val="004A7C70"/>
    <w:rsid w:val="004B489D"/>
    <w:rsid w:val="004D3D13"/>
    <w:rsid w:val="004D72B6"/>
    <w:rsid w:val="004D7B1C"/>
    <w:rsid w:val="004E3419"/>
    <w:rsid w:val="004E71E6"/>
    <w:rsid w:val="005017DB"/>
    <w:rsid w:val="00501E88"/>
    <w:rsid w:val="0050495D"/>
    <w:rsid w:val="00505EEC"/>
    <w:rsid w:val="00513254"/>
    <w:rsid w:val="005202B7"/>
    <w:rsid w:val="005262BA"/>
    <w:rsid w:val="005432BD"/>
    <w:rsid w:val="00545E35"/>
    <w:rsid w:val="0057273E"/>
    <w:rsid w:val="0057342B"/>
    <w:rsid w:val="0057467D"/>
    <w:rsid w:val="00574864"/>
    <w:rsid w:val="00583E61"/>
    <w:rsid w:val="005A2FB5"/>
    <w:rsid w:val="005A34BB"/>
    <w:rsid w:val="005A435D"/>
    <w:rsid w:val="005B4BC5"/>
    <w:rsid w:val="005B6BCE"/>
    <w:rsid w:val="005C6A06"/>
    <w:rsid w:val="005D16D7"/>
    <w:rsid w:val="005E2147"/>
    <w:rsid w:val="005E4A4D"/>
    <w:rsid w:val="005F2549"/>
    <w:rsid w:val="005F4A83"/>
    <w:rsid w:val="00615684"/>
    <w:rsid w:val="00621699"/>
    <w:rsid w:val="006329C9"/>
    <w:rsid w:val="00643152"/>
    <w:rsid w:val="00645F86"/>
    <w:rsid w:val="0064773A"/>
    <w:rsid w:val="00647F97"/>
    <w:rsid w:val="0065210E"/>
    <w:rsid w:val="00653B3A"/>
    <w:rsid w:val="00661B46"/>
    <w:rsid w:val="00681FA3"/>
    <w:rsid w:val="006848CB"/>
    <w:rsid w:val="00687B15"/>
    <w:rsid w:val="006979D9"/>
    <w:rsid w:val="006A0770"/>
    <w:rsid w:val="006A123B"/>
    <w:rsid w:val="006A40AA"/>
    <w:rsid w:val="006A520B"/>
    <w:rsid w:val="006C1E37"/>
    <w:rsid w:val="006C38B0"/>
    <w:rsid w:val="006C3A6F"/>
    <w:rsid w:val="006C3AEC"/>
    <w:rsid w:val="006C6741"/>
    <w:rsid w:val="006D0421"/>
    <w:rsid w:val="006D1E48"/>
    <w:rsid w:val="006E035A"/>
    <w:rsid w:val="006E03EF"/>
    <w:rsid w:val="006E2862"/>
    <w:rsid w:val="006E28E3"/>
    <w:rsid w:val="006F2076"/>
    <w:rsid w:val="00730B5A"/>
    <w:rsid w:val="00733980"/>
    <w:rsid w:val="007365C3"/>
    <w:rsid w:val="007371DE"/>
    <w:rsid w:val="00742883"/>
    <w:rsid w:val="00750A07"/>
    <w:rsid w:val="00752903"/>
    <w:rsid w:val="00760916"/>
    <w:rsid w:val="0077035E"/>
    <w:rsid w:val="00774169"/>
    <w:rsid w:val="007A5F53"/>
    <w:rsid w:val="007B0567"/>
    <w:rsid w:val="007B0BBB"/>
    <w:rsid w:val="007B6B3B"/>
    <w:rsid w:val="007B7A81"/>
    <w:rsid w:val="007C13CC"/>
    <w:rsid w:val="007D185E"/>
    <w:rsid w:val="007E218A"/>
    <w:rsid w:val="007E4A1E"/>
    <w:rsid w:val="007E4D80"/>
    <w:rsid w:val="007F2462"/>
    <w:rsid w:val="008067FD"/>
    <w:rsid w:val="00822F50"/>
    <w:rsid w:val="00823FDA"/>
    <w:rsid w:val="00824957"/>
    <w:rsid w:val="00830369"/>
    <w:rsid w:val="0083213B"/>
    <w:rsid w:val="008339D5"/>
    <w:rsid w:val="00833CD2"/>
    <w:rsid w:val="00851B17"/>
    <w:rsid w:val="00853E18"/>
    <w:rsid w:val="00857D16"/>
    <w:rsid w:val="00872F84"/>
    <w:rsid w:val="00875808"/>
    <w:rsid w:val="008759C8"/>
    <w:rsid w:val="0088655E"/>
    <w:rsid w:val="00887D45"/>
    <w:rsid w:val="0089047B"/>
    <w:rsid w:val="00892BBC"/>
    <w:rsid w:val="008A24B4"/>
    <w:rsid w:val="008A4F7B"/>
    <w:rsid w:val="008C4396"/>
    <w:rsid w:val="008C533F"/>
    <w:rsid w:val="008D24C0"/>
    <w:rsid w:val="008D4981"/>
    <w:rsid w:val="008D6FF4"/>
    <w:rsid w:val="008F6756"/>
    <w:rsid w:val="00901276"/>
    <w:rsid w:val="00902597"/>
    <w:rsid w:val="00902C95"/>
    <w:rsid w:val="00904795"/>
    <w:rsid w:val="00910EF1"/>
    <w:rsid w:val="00911CA4"/>
    <w:rsid w:val="00913FFB"/>
    <w:rsid w:val="0091554F"/>
    <w:rsid w:val="00917DFC"/>
    <w:rsid w:val="00922868"/>
    <w:rsid w:val="00932145"/>
    <w:rsid w:val="00941C2D"/>
    <w:rsid w:val="009516E3"/>
    <w:rsid w:val="00954DDA"/>
    <w:rsid w:val="00957469"/>
    <w:rsid w:val="0096579D"/>
    <w:rsid w:val="00971999"/>
    <w:rsid w:val="009751F9"/>
    <w:rsid w:val="00977BEB"/>
    <w:rsid w:val="00982B73"/>
    <w:rsid w:val="009926DE"/>
    <w:rsid w:val="00995851"/>
    <w:rsid w:val="009B1696"/>
    <w:rsid w:val="009C50CA"/>
    <w:rsid w:val="009D2867"/>
    <w:rsid w:val="009D2F30"/>
    <w:rsid w:val="009F0D58"/>
    <w:rsid w:val="009F2F8F"/>
    <w:rsid w:val="00A06342"/>
    <w:rsid w:val="00A15F7E"/>
    <w:rsid w:val="00A25063"/>
    <w:rsid w:val="00A33481"/>
    <w:rsid w:val="00A35B1E"/>
    <w:rsid w:val="00A35E73"/>
    <w:rsid w:val="00A372E9"/>
    <w:rsid w:val="00A43C5C"/>
    <w:rsid w:val="00A47533"/>
    <w:rsid w:val="00A50D7A"/>
    <w:rsid w:val="00A53AB0"/>
    <w:rsid w:val="00A55918"/>
    <w:rsid w:val="00A639DD"/>
    <w:rsid w:val="00A64CFD"/>
    <w:rsid w:val="00A7365A"/>
    <w:rsid w:val="00A81D43"/>
    <w:rsid w:val="00A82CEB"/>
    <w:rsid w:val="00A91BEE"/>
    <w:rsid w:val="00A92FFD"/>
    <w:rsid w:val="00A95BAD"/>
    <w:rsid w:val="00AA0656"/>
    <w:rsid w:val="00AA2A9D"/>
    <w:rsid w:val="00AA6D52"/>
    <w:rsid w:val="00AB021B"/>
    <w:rsid w:val="00AB3589"/>
    <w:rsid w:val="00AC2A7F"/>
    <w:rsid w:val="00AC69D3"/>
    <w:rsid w:val="00AC6BDA"/>
    <w:rsid w:val="00AF1241"/>
    <w:rsid w:val="00AF192A"/>
    <w:rsid w:val="00AF5285"/>
    <w:rsid w:val="00AF6DBF"/>
    <w:rsid w:val="00B040D4"/>
    <w:rsid w:val="00B07FE5"/>
    <w:rsid w:val="00B23769"/>
    <w:rsid w:val="00B26528"/>
    <w:rsid w:val="00B3212A"/>
    <w:rsid w:val="00B409DF"/>
    <w:rsid w:val="00B43C9E"/>
    <w:rsid w:val="00B43EA9"/>
    <w:rsid w:val="00B457F3"/>
    <w:rsid w:val="00B4682E"/>
    <w:rsid w:val="00B6015A"/>
    <w:rsid w:val="00B60A54"/>
    <w:rsid w:val="00B62A0A"/>
    <w:rsid w:val="00B63199"/>
    <w:rsid w:val="00B63F5E"/>
    <w:rsid w:val="00B73B53"/>
    <w:rsid w:val="00B74AB8"/>
    <w:rsid w:val="00B8632D"/>
    <w:rsid w:val="00B95EB3"/>
    <w:rsid w:val="00BA2659"/>
    <w:rsid w:val="00BA4A22"/>
    <w:rsid w:val="00BA70F3"/>
    <w:rsid w:val="00BB223B"/>
    <w:rsid w:val="00BB71E0"/>
    <w:rsid w:val="00BC5C71"/>
    <w:rsid w:val="00BC7F95"/>
    <w:rsid w:val="00BE5F31"/>
    <w:rsid w:val="00BE7746"/>
    <w:rsid w:val="00BF1C10"/>
    <w:rsid w:val="00BF3C0E"/>
    <w:rsid w:val="00BF3FBF"/>
    <w:rsid w:val="00C06DD1"/>
    <w:rsid w:val="00C220F5"/>
    <w:rsid w:val="00C26990"/>
    <w:rsid w:val="00C35697"/>
    <w:rsid w:val="00C40B86"/>
    <w:rsid w:val="00C42860"/>
    <w:rsid w:val="00C55196"/>
    <w:rsid w:val="00C61E8F"/>
    <w:rsid w:val="00C62937"/>
    <w:rsid w:val="00C64896"/>
    <w:rsid w:val="00C64C12"/>
    <w:rsid w:val="00C64D1F"/>
    <w:rsid w:val="00C968B0"/>
    <w:rsid w:val="00CB2514"/>
    <w:rsid w:val="00CB2719"/>
    <w:rsid w:val="00CB3C10"/>
    <w:rsid w:val="00CC2F25"/>
    <w:rsid w:val="00CC3B9B"/>
    <w:rsid w:val="00CC7A19"/>
    <w:rsid w:val="00CD6B93"/>
    <w:rsid w:val="00CE2EBF"/>
    <w:rsid w:val="00CE3CB7"/>
    <w:rsid w:val="00CF3EED"/>
    <w:rsid w:val="00CF4082"/>
    <w:rsid w:val="00D04025"/>
    <w:rsid w:val="00D343F6"/>
    <w:rsid w:val="00D3614D"/>
    <w:rsid w:val="00D361DF"/>
    <w:rsid w:val="00D365DA"/>
    <w:rsid w:val="00D3764F"/>
    <w:rsid w:val="00D40262"/>
    <w:rsid w:val="00D403A6"/>
    <w:rsid w:val="00D42EEB"/>
    <w:rsid w:val="00D53DC4"/>
    <w:rsid w:val="00D60407"/>
    <w:rsid w:val="00D70E60"/>
    <w:rsid w:val="00D80CCD"/>
    <w:rsid w:val="00D81409"/>
    <w:rsid w:val="00D845EF"/>
    <w:rsid w:val="00D87106"/>
    <w:rsid w:val="00D94889"/>
    <w:rsid w:val="00DA0DB4"/>
    <w:rsid w:val="00DB06BF"/>
    <w:rsid w:val="00DB31EA"/>
    <w:rsid w:val="00DB60D7"/>
    <w:rsid w:val="00DB6314"/>
    <w:rsid w:val="00DC1DA2"/>
    <w:rsid w:val="00DC25B1"/>
    <w:rsid w:val="00DC25B5"/>
    <w:rsid w:val="00DC778F"/>
    <w:rsid w:val="00DD1FDE"/>
    <w:rsid w:val="00DE230D"/>
    <w:rsid w:val="00DE33C1"/>
    <w:rsid w:val="00DE4FC6"/>
    <w:rsid w:val="00DE5A64"/>
    <w:rsid w:val="00DF36FD"/>
    <w:rsid w:val="00DF4491"/>
    <w:rsid w:val="00E07296"/>
    <w:rsid w:val="00E10AE0"/>
    <w:rsid w:val="00E10C98"/>
    <w:rsid w:val="00E12C4C"/>
    <w:rsid w:val="00E163BA"/>
    <w:rsid w:val="00E20A78"/>
    <w:rsid w:val="00E20BC4"/>
    <w:rsid w:val="00E239AE"/>
    <w:rsid w:val="00E23D69"/>
    <w:rsid w:val="00E33830"/>
    <w:rsid w:val="00E469AC"/>
    <w:rsid w:val="00E52BC6"/>
    <w:rsid w:val="00E679D7"/>
    <w:rsid w:val="00E71FD2"/>
    <w:rsid w:val="00E742EF"/>
    <w:rsid w:val="00E764C4"/>
    <w:rsid w:val="00E83EA2"/>
    <w:rsid w:val="00E85B28"/>
    <w:rsid w:val="00E8637A"/>
    <w:rsid w:val="00E91D27"/>
    <w:rsid w:val="00E92C38"/>
    <w:rsid w:val="00E95371"/>
    <w:rsid w:val="00EA1A1E"/>
    <w:rsid w:val="00EA2DE8"/>
    <w:rsid w:val="00EA3EE4"/>
    <w:rsid w:val="00ED45EF"/>
    <w:rsid w:val="00ED5600"/>
    <w:rsid w:val="00EF55A0"/>
    <w:rsid w:val="00F114B9"/>
    <w:rsid w:val="00F125D3"/>
    <w:rsid w:val="00F15B5F"/>
    <w:rsid w:val="00F20D8D"/>
    <w:rsid w:val="00F22ABB"/>
    <w:rsid w:val="00F22FE5"/>
    <w:rsid w:val="00F239F8"/>
    <w:rsid w:val="00F328B2"/>
    <w:rsid w:val="00F354D9"/>
    <w:rsid w:val="00F4652F"/>
    <w:rsid w:val="00F56188"/>
    <w:rsid w:val="00F6143F"/>
    <w:rsid w:val="00F6667E"/>
    <w:rsid w:val="00F73ABB"/>
    <w:rsid w:val="00F73D0D"/>
    <w:rsid w:val="00F8565B"/>
    <w:rsid w:val="00F94850"/>
    <w:rsid w:val="00F973ED"/>
    <w:rsid w:val="00FB1B8D"/>
    <w:rsid w:val="00FB3349"/>
    <w:rsid w:val="00FB356B"/>
    <w:rsid w:val="00FB6F84"/>
    <w:rsid w:val="00FC2240"/>
    <w:rsid w:val="00FD1A96"/>
    <w:rsid w:val="00FD63E7"/>
    <w:rsid w:val="00FE3954"/>
    <w:rsid w:val="00FE6DC9"/>
    <w:rsid w:val="01981C1E"/>
    <w:rsid w:val="019995E7"/>
    <w:rsid w:val="01E1408C"/>
    <w:rsid w:val="01F68A3E"/>
    <w:rsid w:val="025F15AA"/>
    <w:rsid w:val="02948E86"/>
    <w:rsid w:val="02A21289"/>
    <w:rsid w:val="02AEE15B"/>
    <w:rsid w:val="02AFB0F9"/>
    <w:rsid w:val="02B7B4F0"/>
    <w:rsid w:val="03020CD5"/>
    <w:rsid w:val="037D78FC"/>
    <w:rsid w:val="042B4A23"/>
    <w:rsid w:val="042BB479"/>
    <w:rsid w:val="0436D879"/>
    <w:rsid w:val="0460D7BB"/>
    <w:rsid w:val="04854705"/>
    <w:rsid w:val="04DBB1A1"/>
    <w:rsid w:val="05040FB2"/>
    <w:rsid w:val="05444A05"/>
    <w:rsid w:val="054B7490"/>
    <w:rsid w:val="05D21F28"/>
    <w:rsid w:val="067213F6"/>
    <w:rsid w:val="068ED380"/>
    <w:rsid w:val="06FDE4CE"/>
    <w:rsid w:val="08188015"/>
    <w:rsid w:val="083EE21D"/>
    <w:rsid w:val="08B1EB47"/>
    <w:rsid w:val="08DC03BD"/>
    <w:rsid w:val="096DA465"/>
    <w:rsid w:val="0A2E09CE"/>
    <w:rsid w:val="0A60A7CC"/>
    <w:rsid w:val="0A9F35B8"/>
    <w:rsid w:val="0AE5569E"/>
    <w:rsid w:val="0B65A13C"/>
    <w:rsid w:val="0BB000D7"/>
    <w:rsid w:val="0C314193"/>
    <w:rsid w:val="0CD1521E"/>
    <w:rsid w:val="0D3E0157"/>
    <w:rsid w:val="0DB8A0FF"/>
    <w:rsid w:val="0E68ED63"/>
    <w:rsid w:val="0FF9073B"/>
    <w:rsid w:val="1028A066"/>
    <w:rsid w:val="104E3E9A"/>
    <w:rsid w:val="105C5C87"/>
    <w:rsid w:val="1094C0BD"/>
    <w:rsid w:val="11088F6B"/>
    <w:rsid w:val="117DCDF3"/>
    <w:rsid w:val="11A1CB9F"/>
    <w:rsid w:val="11F2C461"/>
    <w:rsid w:val="12058CB8"/>
    <w:rsid w:val="1229D1F4"/>
    <w:rsid w:val="12317610"/>
    <w:rsid w:val="123F6311"/>
    <w:rsid w:val="126F2C08"/>
    <w:rsid w:val="1314541B"/>
    <w:rsid w:val="131AAF16"/>
    <w:rsid w:val="133EE89C"/>
    <w:rsid w:val="13657384"/>
    <w:rsid w:val="13954D57"/>
    <w:rsid w:val="14EBE605"/>
    <w:rsid w:val="14F248F7"/>
    <w:rsid w:val="14FA56D0"/>
    <w:rsid w:val="14FCEC97"/>
    <w:rsid w:val="15187591"/>
    <w:rsid w:val="16C5BD41"/>
    <w:rsid w:val="16D1CF54"/>
    <w:rsid w:val="16D4BF0B"/>
    <w:rsid w:val="185A31B5"/>
    <w:rsid w:val="1880D239"/>
    <w:rsid w:val="18C78CBE"/>
    <w:rsid w:val="19373C54"/>
    <w:rsid w:val="19EE6781"/>
    <w:rsid w:val="1AD63D74"/>
    <w:rsid w:val="1B337513"/>
    <w:rsid w:val="1B65368F"/>
    <w:rsid w:val="1B6DC7A7"/>
    <w:rsid w:val="1BB1B87B"/>
    <w:rsid w:val="1BE69722"/>
    <w:rsid w:val="1C705F21"/>
    <w:rsid w:val="1CCEB478"/>
    <w:rsid w:val="1D82F9FF"/>
    <w:rsid w:val="1F0E8177"/>
    <w:rsid w:val="1F66C461"/>
    <w:rsid w:val="1FC16DDB"/>
    <w:rsid w:val="20061BD8"/>
    <w:rsid w:val="202A9F13"/>
    <w:rsid w:val="2130052D"/>
    <w:rsid w:val="21A5895A"/>
    <w:rsid w:val="21C0D84A"/>
    <w:rsid w:val="224E52F5"/>
    <w:rsid w:val="2258F7A3"/>
    <w:rsid w:val="22FEA3C6"/>
    <w:rsid w:val="230C1059"/>
    <w:rsid w:val="23E755BC"/>
    <w:rsid w:val="23F03E5D"/>
    <w:rsid w:val="23F75560"/>
    <w:rsid w:val="2403DE4B"/>
    <w:rsid w:val="24656E1F"/>
    <w:rsid w:val="24DB14B1"/>
    <w:rsid w:val="252742DA"/>
    <w:rsid w:val="2544835C"/>
    <w:rsid w:val="25484C8B"/>
    <w:rsid w:val="255C39D8"/>
    <w:rsid w:val="25A751AE"/>
    <w:rsid w:val="2611280E"/>
    <w:rsid w:val="26CDDD16"/>
    <w:rsid w:val="277C7140"/>
    <w:rsid w:val="27BAA053"/>
    <w:rsid w:val="28549953"/>
    <w:rsid w:val="28C8F580"/>
    <w:rsid w:val="291C773B"/>
    <w:rsid w:val="29D5343C"/>
    <w:rsid w:val="2A14E36E"/>
    <w:rsid w:val="2B481A76"/>
    <w:rsid w:val="2B6B22CE"/>
    <w:rsid w:val="2B8D3876"/>
    <w:rsid w:val="2C64D238"/>
    <w:rsid w:val="2C79A76F"/>
    <w:rsid w:val="2D6F33AE"/>
    <w:rsid w:val="2D7D4227"/>
    <w:rsid w:val="2DBD060D"/>
    <w:rsid w:val="2E003D63"/>
    <w:rsid w:val="2E1FA646"/>
    <w:rsid w:val="2EDCA62A"/>
    <w:rsid w:val="2F9F28AB"/>
    <w:rsid w:val="2FE6D26D"/>
    <w:rsid w:val="30408FDF"/>
    <w:rsid w:val="307E7773"/>
    <w:rsid w:val="30952369"/>
    <w:rsid w:val="30AF60D7"/>
    <w:rsid w:val="3121E6E7"/>
    <w:rsid w:val="3127A969"/>
    <w:rsid w:val="316038DF"/>
    <w:rsid w:val="31A2C465"/>
    <w:rsid w:val="31D452A8"/>
    <w:rsid w:val="330E0900"/>
    <w:rsid w:val="335E6EE6"/>
    <w:rsid w:val="337229B7"/>
    <w:rsid w:val="33723744"/>
    <w:rsid w:val="33E34C98"/>
    <w:rsid w:val="34195ACC"/>
    <w:rsid w:val="347A516B"/>
    <w:rsid w:val="34BC5CB5"/>
    <w:rsid w:val="35B412A1"/>
    <w:rsid w:val="3631D17F"/>
    <w:rsid w:val="36BB90CD"/>
    <w:rsid w:val="37BA430B"/>
    <w:rsid w:val="38970154"/>
    <w:rsid w:val="393E6109"/>
    <w:rsid w:val="398CC441"/>
    <w:rsid w:val="398E6BFF"/>
    <w:rsid w:val="39DDC1C1"/>
    <w:rsid w:val="3A6B7665"/>
    <w:rsid w:val="3A88BCF8"/>
    <w:rsid w:val="3B68F701"/>
    <w:rsid w:val="3BC70D72"/>
    <w:rsid w:val="3BCD55ED"/>
    <w:rsid w:val="3C56D11E"/>
    <w:rsid w:val="3C9F8D6B"/>
    <w:rsid w:val="3CCFC438"/>
    <w:rsid w:val="3CDF537D"/>
    <w:rsid w:val="3D1E3A60"/>
    <w:rsid w:val="3DBAD359"/>
    <w:rsid w:val="3DE765B0"/>
    <w:rsid w:val="3DEC7641"/>
    <w:rsid w:val="3E7B074F"/>
    <w:rsid w:val="3E8450F2"/>
    <w:rsid w:val="3EDD5494"/>
    <w:rsid w:val="3F122F83"/>
    <w:rsid w:val="3FC5A6BB"/>
    <w:rsid w:val="400E3EDF"/>
    <w:rsid w:val="402AAF47"/>
    <w:rsid w:val="402DE1E8"/>
    <w:rsid w:val="40387586"/>
    <w:rsid w:val="40519CBB"/>
    <w:rsid w:val="4134BF57"/>
    <w:rsid w:val="41527949"/>
    <w:rsid w:val="415EA1E9"/>
    <w:rsid w:val="418DC404"/>
    <w:rsid w:val="41DBE1F4"/>
    <w:rsid w:val="425FE589"/>
    <w:rsid w:val="4276185B"/>
    <w:rsid w:val="4278EF69"/>
    <w:rsid w:val="439F5366"/>
    <w:rsid w:val="43F8B3B6"/>
    <w:rsid w:val="44290E72"/>
    <w:rsid w:val="443E216F"/>
    <w:rsid w:val="4477B534"/>
    <w:rsid w:val="4521E495"/>
    <w:rsid w:val="455C99E6"/>
    <w:rsid w:val="45D7DA74"/>
    <w:rsid w:val="45DFA80B"/>
    <w:rsid w:val="46A3E8A9"/>
    <w:rsid w:val="47F313C5"/>
    <w:rsid w:val="48059966"/>
    <w:rsid w:val="480FA010"/>
    <w:rsid w:val="48817A62"/>
    <w:rsid w:val="48AF8C86"/>
    <w:rsid w:val="48C2AF2F"/>
    <w:rsid w:val="493F285E"/>
    <w:rsid w:val="493F8500"/>
    <w:rsid w:val="497809DD"/>
    <w:rsid w:val="49B6F83F"/>
    <w:rsid w:val="49C5EC28"/>
    <w:rsid w:val="4A153521"/>
    <w:rsid w:val="4A919210"/>
    <w:rsid w:val="4AAE1553"/>
    <w:rsid w:val="4B6A8EE8"/>
    <w:rsid w:val="4C64BCC8"/>
    <w:rsid w:val="4C666165"/>
    <w:rsid w:val="4D41FDFA"/>
    <w:rsid w:val="4DA27765"/>
    <w:rsid w:val="4DB5860B"/>
    <w:rsid w:val="4E1AE7D0"/>
    <w:rsid w:val="4ECBA71A"/>
    <w:rsid w:val="4F365B8D"/>
    <w:rsid w:val="50361FEB"/>
    <w:rsid w:val="50ED03DA"/>
    <w:rsid w:val="510C4FDF"/>
    <w:rsid w:val="5112BE31"/>
    <w:rsid w:val="5175406E"/>
    <w:rsid w:val="517AB129"/>
    <w:rsid w:val="51943362"/>
    <w:rsid w:val="5250511D"/>
    <w:rsid w:val="525C0111"/>
    <w:rsid w:val="528359F3"/>
    <w:rsid w:val="53AC624C"/>
    <w:rsid w:val="5439E5CB"/>
    <w:rsid w:val="5444E194"/>
    <w:rsid w:val="55553A60"/>
    <w:rsid w:val="5584029D"/>
    <w:rsid w:val="55E5511F"/>
    <w:rsid w:val="569B714A"/>
    <w:rsid w:val="57567C71"/>
    <w:rsid w:val="577D6BA4"/>
    <w:rsid w:val="57A98216"/>
    <w:rsid w:val="57EFE38B"/>
    <w:rsid w:val="58B55B14"/>
    <w:rsid w:val="58E8466D"/>
    <w:rsid w:val="5954F035"/>
    <w:rsid w:val="59D2C1A3"/>
    <w:rsid w:val="5C25284A"/>
    <w:rsid w:val="5C2F0329"/>
    <w:rsid w:val="5C3CDC53"/>
    <w:rsid w:val="5C706507"/>
    <w:rsid w:val="5D83BC66"/>
    <w:rsid w:val="5DA8A5BD"/>
    <w:rsid w:val="5DB1F785"/>
    <w:rsid w:val="5DCB3F1C"/>
    <w:rsid w:val="5DF9AC74"/>
    <w:rsid w:val="5E0F9F0A"/>
    <w:rsid w:val="5EA3DA79"/>
    <w:rsid w:val="5FC4B5A8"/>
    <w:rsid w:val="5FEEB27A"/>
    <w:rsid w:val="601744E0"/>
    <w:rsid w:val="601F1A07"/>
    <w:rsid w:val="607DED92"/>
    <w:rsid w:val="609C343E"/>
    <w:rsid w:val="60B9866B"/>
    <w:rsid w:val="60FF9B87"/>
    <w:rsid w:val="612550E7"/>
    <w:rsid w:val="6190660A"/>
    <w:rsid w:val="6255D154"/>
    <w:rsid w:val="6260FF07"/>
    <w:rsid w:val="638D558B"/>
    <w:rsid w:val="63FDDD12"/>
    <w:rsid w:val="64396DB1"/>
    <w:rsid w:val="64947615"/>
    <w:rsid w:val="64A0A6C7"/>
    <w:rsid w:val="64D5776C"/>
    <w:rsid w:val="64EC90D9"/>
    <w:rsid w:val="64F8A920"/>
    <w:rsid w:val="65A588C9"/>
    <w:rsid w:val="6646C575"/>
    <w:rsid w:val="665E82A9"/>
    <w:rsid w:val="66767690"/>
    <w:rsid w:val="66E9D195"/>
    <w:rsid w:val="6738B417"/>
    <w:rsid w:val="67A601E0"/>
    <w:rsid w:val="693F7C6D"/>
    <w:rsid w:val="69B88338"/>
    <w:rsid w:val="69DF79C6"/>
    <w:rsid w:val="6A3A0241"/>
    <w:rsid w:val="6A47EAEE"/>
    <w:rsid w:val="6A7B5518"/>
    <w:rsid w:val="6A8FC4E4"/>
    <w:rsid w:val="6AF47933"/>
    <w:rsid w:val="6B014246"/>
    <w:rsid w:val="6B10E67F"/>
    <w:rsid w:val="6B43EB3A"/>
    <w:rsid w:val="6B454CDB"/>
    <w:rsid w:val="6BBABF7F"/>
    <w:rsid w:val="6C0A7FA3"/>
    <w:rsid w:val="6C1B12D2"/>
    <w:rsid w:val="6C3B5CF7"/>
    <w:rsid w:val="6C58BA39"/>
    <w:rsid w:val="6C821D0B"/>
    <w:rsid w:val="6D464882"/>
    <w:rsid w:val="6E8F1DC0"/>
    <w:rsid w:val="6E9D96FB"/>
    <w:rsid w:val="6F74496E"/>
    <w:rsid w:val="6FDD31A1"/>
    <w:rsid w:val="700F150E"/>
    <w:rsid w:val="70F73526"/>
    <w:rsid w:val="71466065"/>
    <w:rsid w:val="736692F0"/>
    <w:rsid w:val="7378FECA"/>
    <w:rsid w:val="73D89B5A"/>
    <w:rsid w:val="7494EAFF"/>
    <w:rsid w:val="752E41D2"/>
    <w:rsid w:val="7575AABE"/>
    <w:rsid w:val="764629D1"/>
    <w:rsid w:val="76E658AE"/>
    <w:rsid w:val="771A2434"/>
    <w:rsid w:val="772FFF94"/>
    <w:rsid w:val="7764132A"/>
    <w:rsid w:val="77CF3987"/>
    <w:rsid w:val="78100A06"/>
    <w:rsid w:val="7853F109"/>
    <w:rsid w:val="786324C3"/>
    <w:rsid w:val="78AC4B92"/>
    <w:rsid w:val="78B60319"/>
    <w:rsid w:val="78D63FB5"/>
    <w:rsid w:val="78E876CE"/>
    <w:rsid w:val="78F3BBD5"/>
    <w:rsid w:val="79028F56"/>
    <w:rsid w:val="792D1937"/>
    <w:rsid w:val="7976609C"/>
    <w:rsid w:val="7A1610A2"/>
    <w:rsid w:val="7A246DEE"/>
    <w:rsid w:val="7AA664DE"/>
    <w:rsid w:val="7AEDB793"/>
    <w:rsid w:val="7B0659FF"/>
    <w:rsid w:val="7B0DEF83"/>
    <w:rsid w:val="7B5B2668"/>
    <w:rsid w:val="7C1E40CD"/>
    <w:rsid w:val="7C730868"/>
    <w:rsid w:val="7C89D3AD"/>
    <w:rsid w:val="7CC427EF"/>
    <w:rsid w:val="7CD97D8E"/>
    <w:rsid w:val="7D1DF2BA"/>
    <w:rsid w:val="7D774C04"/>
    <w:rsid w:val="7E0845EC"/>
    <w:rsid w:val="7E711F7C"/>
    <w:rsid w:val="7F705255"/>
    <w:rsid w:val="7FA85390"/>
    <w:rsid w:val="7FE1F83A"/>
  </w:rsids>
  <m:mathPr>
    <m:mathFont m:val="Cambria Math"/>
    <m:brkBin m:val="before"/>
    <m:brkBinSub m:val="--"/>
    <m:smallFrac m:val="0"/>
    <m:dispDef/>
    <m:lMargin m:val="0"/>
    <m:rMargin m:val="0"/>
    <m:defJc m:val="centerGroup"/>
    <m:wrapIndent m:val="1440"/>
    <m:intLim m:val="subSup"/>
    <m:naryLim m:val="undOvr"/>
  </m:mathPr>
  <w:themeFontLang w:val="sk-SK"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6C55FED"/>
  <w15:chartTrackingRefBased/>
  <w15:docId w15:val="{01BE03F3-EE2A-46A1-B421-87A12ED06E9F}"/>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p14">
  <w:docDefaults>
    <w:rPrDefault>
      <w:rPr>
        <w:rFonts w:asciiTheme="minorHAnsi" w:hAnsiTheme="minorHAnsi" w:eastAsiaTheme="minorHAnsi" w:cstheme="minorBidi"/>
        <w:sz w:val="22"/>
        <w:szCs w:val="22"/>
        <w:lang w:val="sk-SK"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lny" w:default="1">
    <w:name w:val="Normal"/>
    <w:qFormat/>
    <w:rsid w:val="00B23769"/>
    <w:pPr>
      <w:overflowPunct w:val="0"/>
      <w:autoSpaceDE w:val="0"/>
      <w:autoSpaceDN w:val="0"/>
      <w:adjustRightInd w:val="0"/>
      <w:spacing w:after="0" w:line="240" w:lineRule="auto"/>
      <w:jc w:val="both"/>
      <w:textAlignment w:val="baseline"/>
    </w:pPr>
    <w:rPr>
      <w:rFonts w:ascii="Times New Roman" w:hAnsi="Times New Roman" w:eastAsia="Times New Roman" w:cs="Times New Roman"/>
      <w:sz w:val="20"/>
      <w:szCs w:val="20"/>
      <w:lang w:val="cs-CZ" w:eastAsia="sk-SK"/>
    </w:rPr>
  </w:style>
  <w:style w:type="paragraph" w:styleId="Nadpis1">
    <w:name w:val="heading 1"/>
    <w:basedOn w:val="Odsekzoznamu"/>
    <w:next w:val="Normlny"/>
    <w:link w:val="Nadpis1Char"/>
    <w:uiPriority w:val="9"/>
    <w:qFormat/>
    <w:rsid w:val="00A7365A"/>
    <w:pPr>
      <w:keepNext/>
      <w:numPr>
        <w:numId w:val="53"/>
      </w:numPr>
      <w:spacing w:before="240"/>
      <w:outlineLvl w:val="0"/>
    </w:pPr>
    <w:rPr>
      <w:b/>
      <w:sz w:val="32"/>
      <w:szCs w:val="32"/>
    </w:rPr>
  </w:style>
  <w:style w:type="paragraph" w:styleId="Nadpis2">
    <w:name w:val="heading 2"/>
    <w:basedOn w:val="Odsekzoznamu"/>
    <w:next w:val="Normlny"/>
    <w:link w:val="Nadpis2Char"/>
    <w:uiPriority w:val="9"/>
    <w:unhideWhenUsed/>
    <w:qFormat/>
    <w:rsid w:val="00A7365A"/>
    <w:pPr>
      <w:keepNext/>
      <w:numPr>
        <w:ilvl w:val="1"/>
        <w:numId w:val="53"/>
      </w:numPr>
      <w:spacing w:before="240"/>
      <w:outlineLvl w:val="1"/>
    </w:pPr>
    <w:rPr>
      <w:b/>
      <w:sz w:val="28"/>
    </w:rPr>
  </w:style>
  <w:style w:type="paragraph" w:styleId="Nadpis3">
    <w:name w:val="heading 3"/>
    <w:basedOn w:val="Nadpis2"/>
    <w:next w:val="Normlny"/>
    <w:link w:val="Nadpis3Char"/>
    <w:uiPriority w:val="9"/>
    <w:unhideWhenUsed/>
    <w:qFormat/>
    <w:rsid w:val="00A7365A"/>
    <w:pPr>
      <w:numPr>
        <w:ilvl w:val="2"/>
      </w:numPr>
      <w:outlineLvl w:val="2"/>
    </w:pPr>
    <w:rPr>
      <w:sz w:val="24"/>
      <w:szCs w:val="24"/>
    </w:rPr>
  </w:style>
  <w:style w:type="paragraph" w:styleId="Nadpis4">
    <w:name w:val="heading 4"/>
    <w:basedOn w:val="Nadpis3"/>
    <w:next w:val="Normlny"/>
    <w:link w:val="Nadpis4Char"/>
    <w:uiPriority w:val="9"/>
    <w:unhideWhenUsed/>
    <w:qFormat/>
    <w:rsid w:val="00AC69D3"/>
    <w:pPr>
      <w:numPr>
        <w:ilvl w:val="3"/>
      </w:numPr>
      <w:outlineLvl w:val="3"/>
    </w:pPr>
    <w:rPr>
      <w:sz w:val="20"/>
      <w:szCs w:val="20"/>
      <w:lang w:val="sk-SK"/>
    </w:rPr>
  </w:style>
  <w:style w:type="paragraph" w:styleId="Nadpis5">
    <w:name w:val="heading 5"/>
    <w:basedOn w:val="Normlny"/>
    <w:next w:val="Normlny"/>
    <w:link w:val="Nadpis5Char"/>
    <w:uiPriority w:val="9"/>
    <w:semiHidden/>
    <w:unhideWhenUsed/>
    <w:qFormat/>
    <w:rsid w:val="005F2549"/>
    <w:pPr>
      <w:keepNext/>
      <w:keepLines/>
      <w:numPr>
        <w:ilvl w:val="4"/>
        <w:numId w:val="53"/>
      </w:numPr>
      <w:spacing w:before="40"/>
      <w:outlineLvl w:val="4"/>
    </w:pPr>
    <w:rPr>
      <w:rFonts w:asciiTheme="majorHAnsi" w:hAnsiTheme="majorHAnsi" w:eastAsiaTheme="majorEastAsia" w:cstheme="majorBidi"/>
      <w:color w:val="2E74B5" w:themeColor="accent1" w:themeShade="BF"/>
    </w:rPr>
  </w:style>
  <w:style w:type="paragraph" w:styleId="Nadpis6">
    <w:name w:val="heading 6"/>
    <w:basedOn w:val="Normlny"/>
    <w:next w:val="Normlny"/>
    <w:link w:val="Nadpis6Char"/>
    <w:uiPriority w:val="9"/>
    <w:semiHidden/>
    <w:unhideWhenUsed/>
    <w:qFormat/>
    <w:rsid w:val="005F2549"/>
    <w:pPr>
      <w:keepNext/>
      <w:keepLines/>
      <w:numPr>
        <w:ilvl w:val="5"/>
        <w:numId w:val="53"/>
      </w:numPr>
      <w:spacing w:before="40"/>
      <w:outlineLvl w:val="5"/>
    </w:pPr>
    <w:rPr>
      <w:rFonts w:asciiTheme="majorHAnsi" w:hAnsiTheme="majorHAnsi" w:eastAsiaTheme="majorEastAsia" w:cstheme="majorBidi"/>
      <w:color w:val="1F4D78" w:themeColor="accent1" w:themeShade="7F"/>
    </w:rPr>
  </w:style>
  <w:style w:type="paragraph" w:styleId="Nadpis7">
    <w:name w:val="heading 7"/>
    <w:basedOn w:val="Normlny"/>
    <w:next w:val="Normlny"/>
    <w:link w:val="Nadpis7Char"/>
    <w:uiPriority w:val="9"/>
    <w:semiHidden/>
    <w:unhideWhenUsed/>
    <w:qFormat/>
    <w:rsid w:val="005F2549"/>
    <w:pPr>
      <w:keepNext/>
      <w:keepLines/>
      <w:numPr>
        <w:ilvl w:val="6"/>
        <w:numId w:val="53"/>
      </w:numPr>
      <w:spacing w:before="40"/>
      <w:outlineLvl w:val="6"/>
    </w:pPr>
    <w:rPr>
      <w:rFonts w:asciiTheme="majorHAnsi" w:hAnsiTheme="majorHAnsi" w:eastAsiaTheme="majorEastAsia" w:cstheme="majorBidi"/>
      <w:i/>
      <w:iCs/>
      <w:color w:val="1F4D78" w:themeColor="accent1" w:themeShade="7F"/>
    </w:rPr>
  </w:style>
  <w:style w:type="paragraph" w:styleId="Nadpis8">
    <w:name w:val="heading 8"/>
    <w:basedOn w:val="Normlny"/>
    <w:next w:val="Normlny"/>
    <w:link w:val="Nadpis8Char"/>
    <w:uiPriority w:val="9"/>
    <w:semiHidden/>
    <w:unhideWhenUsed/>
    <w:qFormat/>
    <w:rsid w:val="005F2549"/>
    <w:pPr>
      <w:keepNext/>
      <w:keepLines/>
      <w:numPr>
        <w:ilvl w:val="7"/>
        <w:numId w:val="53"/>
      </w:numPr>
      <w:spacing w:before="40"/>
      <w:outlineLvl w:val="7"/>
    </w:pPr>
    <w:rPr>
      <w:rFonts w:asciiTheme="majorHAnsi" w:hAnsiTheme="majorHAnsi" w:eastAsiaTheme="majorEastAsia" w:cstheme="majorBidi"/>
      <w:color w:val="272727" w:themeColor="text1" w:themeTint="D8"/>
      <w:sz w:val="21"/>
      <w:szCs w:val="21"/>
    </w:rPr>
  </w:style>
  <w:style w:type="paragraph" w:styleId="Nadpis9">
    <w:name w:val="heading 9"/>
    <w:basedOn w:val="Normlny"/>
    <w:next w:val="Normlny"/>
    <w:link w:val="Nadpis9Char"/>
    <w:uiPriority w:val="9"/>
    <w:semiHidden/>
    <w:unhideWhenUsed/>
    <w:qFormat/>
    <w:rsid w:val="005F2549"/>
    <w:pPr>
      <w:keepNext/>
      <w:keepLines/>
      <w:numPr>
        <w:ilvl w:val="8"/>
        <w:numId w:val="53"/>
      </w:numPr>
      <w:spacing w:before="40"/>
      <w:outlineLvl w:val="8"/>
    </w:pPr>
    <w:rPr>
      <w:rFonts w:asciiTheme="majorHAnsi" w:hAnsiTheme="majorHAnsi" w:eastAsiaTheme="majorEastAsia" w:cstheme="majorBidi"/>
      <w:i/>
      <w:iCs/>
      <w:color w:val="272727" w:themeColor="text1" w:themeTint="D8"/>
      <w:sz w:val="21"/>
      <w:szCs w:val="21"/>
    </w:rPr>
  </w:style>
  <w:style w:type="character" w:styleId="Predvolenpsmoodseku" w:default="1">
    <w:name w:val="Default Paragraph Font"/>
    <w:uiPriority w:val="1"/>
    <w:semiHidden/>
    <w:unhideWhenUsed/>
  </w:style>
  <w:style w:type="table" w:styleId="Normlnatabuka" w:default="1">
    <w:name w:val="Normal Table"/>
    <w:uiPriority w:val="99"/>
    <w:semiHidden/>
    <w:unhideWhenUsed/>
    <w:tblPr>
      <w:tblInd w:w="0" w:type="dxa"/>
      <w:tblCellMar>
        <w:top w:w="0" w:type="dxa"/>
        <w:left w:w="108" w:type="dxa"/>
        <w:bottom w:w="0" w:type="dxa"/>
        <w:right w:w="108" w:type="dxa"/>
      </w:tblCellMar>
    </w:tblPr>
  </w:style>
  <w:style w:type="numbering" w:styleId="Bezzoznamu" w:default="1">
    <w:name w:val="No List"/>
    <w:uiPriority w:val="99"/>
    <w:semiHidden/>
    <w:unhideWhenUsed/>
  </w:style>
  <w:style w:type="paragraph" w:styleId="Odsekzoznamu">
    <w:name w:val="List Paragraph"/>
    <w:basedOn w:val="Normlny"/>
    <w:link w:val="OdsekzoznamuChar"/>
    <w:uiPriority w:val="34"/>
    <w:qFormat/>
    <w:rsid w:val="0001574F"/>
    <w:pPr>
      <w:ind w:left="720"/>
    </w:pPr>
  </w:style>
  <w:style w:type="character" w:styleId="OdsekzoznamuChar" w:customStyle="1">
    <w:name w:val="Odsek zoznamu Char"/>
    <w:link w:val="Odsekzoznamu"/>
    <w:uiPriority w:val="34"/>
    <w:rsid w:val="0001574F"/>
    <w:rPr>
      <w:rFonts w:ascii="Times New Roman" w:hAnsi="Times New Roman" w:eastAsia="Times New Roman" w:cs="Times New Roman"/>
      <w:szCs w:val="20"/>
      <w:lang w:eastAsia="sk-SK"/>
    </w:rPr>
  </w:style>
  <w:style w:type="character" w:styleId="Odkaznakomentr">
    <w:name w:val="annotation reference"/>
    <w:basedOn w:val="Predvolenpsmoodseku"/>
    <w:uiPriority w:val="99"/>
    <w:semiHidden/>
    <w:unhideWhenUsed/>
    <w:rsid w:val="00932145"/>
    <w:rPr>
      <w:sz w:val="16"/>
      <w:szCs w:val="16"/>
    </w:rPr>
  </w:style>
  <w:style w:type="paragraph" w:styleId="Textkomentra">
    <w:name w:val="annotation text"/>
    <w:basedOn w:val="Normlny"/>
    <w:link w:val="TextkomentraChar"/>
    <w:uiPriority w:val="99"/>
    <w:unhideWhenUsed/>
    <w:rsid w:val="00932145"/>
  </w:style>
  <w:style w:type="character" w:styleId="TextkomentraChar" w:customStyle="1">
    <w:name w:val="Text komentára Char"/>
    <w:basedOn w:val="Predvolenpsmoodseku"/>
    <w:link w:val="Textkomentra"/>
    <w:uiPriority w:val="99"/>
    <w:rsid w:val="00932145"/>
    <w:rPr>
      <w:rFonts w:ascii="Times New Roman" w:hAnsi="Times New Roman" w:eastAsia="Times New Roman" w:cs="Times New Roman"/>
      <w:sz w:val="20"/>
      <w:szCs w:val="20"/>
      <w:lang w:eastAsia="sk-SK"/>
    </w:rPr>
  </w:style>
  <w:style w:type="paragraph" w:styleId="Predmetkomentra">
    <w:name w:val="annotation subject"/>
    <w:basedOn w:val="Textkomentra"/>
    <w:next w:val="Textkomentra"/>
    <w:link w:val="PredmetkomentraChar"/>
    <w:uiPriority w:val="99"/>
    <w:semiHidden/>
    <w:unhideWhenUsed/>
    <w:rsid w:val="00932145"/>
    <w:rPr>
      <w:b/>
      <w:bCs/>
    </w:rPr>
  </w:style>
  <w:style w:type="character" w:styleId="PredmetkomentraChar" w:customStyle="1">
    <w:name w:val="Predmet komentára Char"/>
    <w:basedOn w:val="TextkomentraChar"/>
    <w:link w:val="Predmetkomentra"/>
    <w:uiPriority w:val="99"/>
    <w:semiHidden/>
    <w:rsid w:val="00932145"/>
    <w:rPr>
      <w:rFonts w:ascii="Times New Roman" w:hAnsi="Times New Roman" w:eastAsia="Times New Roman" w:cs="Times New Roman"/>
      <w:b/>
      <w:bCs/>
      <w:sz w:val="20"/>
      <w:szCs w:val="20"/>
      <w:lang w:eastAsia="sk-SK"/>
    </w:rPr>
  </w:style>
  <w:style w:type="paragraph" w:styleId="Textbubliny">
    <w:name w:val="Balloon Text"/>
    <w:basedOn w:val="Normlny"/>
    <w:link w:val="TextbublinyChar"/>
    <w:uiPriority w:val="99"/>
    <w:semiHidden/>
    <w:unhideWhenUsed/>
    <w:rsid w:val="00932145"/>
    <w:rPr>
      <w:rFonts w:ascii="Segoe UI" w:hAnsi="Segoe UI" w:cs="Segoe UI"/>
      <w:sz w:val="18"/>
      <w:szCs w:val="18"/>
    </w:rPr>
  </w:style>
  <w:style w:type="character" w:styleId="TextbublinyChar" w:customStyle="1">
    <w:name w:val="Text bubliny Char"/>
    <w:basedOn w:val="Predvolenpsmoodseku"/>
    <w:link w:val="Textbubliny"/>
    <w:uiPriority w:val="99"/>
    <w:semiHidden/>
    <w:rsid w:val="00932145"/>
    <w:rPr>
      <w:rFonts w:ascii="Segoe UI" w:hAnsi="Segoe UI" w:eastAsia="Times New Roman" w:cs="Segoe UI"/>
      <w:sz w:val="18"/>
      <w:szCs w:val="18"/>
      <w:lang w:eastAsia="sk-SK"/>
    </w:rPr>
  </w:style>
  <w:style w:type="character" w:styleId="Zstupntext">
    <w:name w:val="Placeholder Text"/>
    <w:basedOn w:val="Predvolenpsmoodseku"/>
    <w:uiPriority w:val="99"/>
    <w:semiHidden/>
    <w:rsid w:val="00E10AE0"/>
    <w:rPr>
      <w:color w:val="808080"/>
    </w:rPr>
  </w:style>
  <w:style w:type="character" w:styleId="Nadpis1Char" w:customStyle="1">
    <w:name w:val="Nadpis 1 Char"/>
    <w:basedOn w:val="Predvolenpsmoodseku"/>
    <w:link w:val="Nadpis1"/>
    <w:uiPriority w:val="9"/>
    <w:rsid w:val="00A7365A"/>
    <w:rPr>
      <w:rFonts w:ascii="Times New Roman" w:hAnsi="Times New Roman" w:eastAsia="Times New Roman" w:cs="Times New Roman"/>
      <w:b/>
      <w:sz w:val="32"/>
      <w:szCs w:val="32"/>
      <w:lang w:val="cs-CZ" w:eastAsia="sk-SK"/>
    </w:rPr>
  </w:style>
  <w:style w:type="character" w:styleId="Nadpis2Char" w:customStyle="1">
    <w:name w:val="Nadpis 2 Char"/>
    <w:basedOn w:val="Predvolenpsmoodseku"/>
    <w:link w:val="Nadpis2"/>
    <w:uiPriority w:val="9"/>
    <w:rsid w:val="00A7365A"/>
    <w:rPr>
      <w:rFonts w:ascii="Times New Roman" w:hAnsi="Times New Roman" w:eastAsia="Times New Roman" w:cs="Times New Roman"/>
      <w:b/>
      <w:sz w:val="28"/>
      <w:szCs w:val="20"/>
      <w:lang w:val="cs-CZ" w:eastAsia="sk-SK"/>
    </w:rPr>
  </w:style>
  <w:style w:type="character" w:styleId="Nadpis3Char" w:customStyle="1">
    <w:name w:val="Nadpis 3 Char"/>
    <w:basedOn w:val="Predvolenpsmoodseku"/>
    <w:link w:val="Nadpis3"/>
    <w:uiPriority w:val="9"/>
    <w:rsid w:val="00A7365A"/>
    <w:rPr>
      <w:rFonts w:ascii="Times New Roman" w:hAnsi="Times New Roman" w:eastAsia="Times New Roman" w:cs="Times New Roman"/>
      <w:b/>
      <w:sz w:val="24"/>
      <w:szCs w:val="24"/>
      <w:lang w:val="cs-CZ" w:eastAsia="sk-SK"/>
    </w:rPr>
  </w:style>
  <w:style w:type="character" w:styleId="Nadpis4Char" w:customStyle="1">
    <w:name w:val="Nadpis 4 Char"/>
    <w:basedOn w:val="Predvolenpsmoodseku"/>
    <w:link w:val="Nadpis4"/>
    <w:uiPriority w:val="9"/>
    <w:rsid w:val="00AC69D3"/>
    <w:rPr>
      <w:rFonts w:ascii="Times New Roman" w:hAnsi="Times New Roman" w:eastAsia="Times New Roman" w:cs="Times New Roman"/>
      <w:b/>
      <w:sz w:val="20"/>
      <w:szCs w:val="20"/>
      <w:lang w:eastAsia="sk-SK"/>
    </w:rPr>
  </w:style>
  <w:style w:type="character" w:styleId="Nadpis5Char" w:customStyle="1">
    <w:name w:val="Nadpis 5 Char"/>
    <w:basedOn w:val="Predvolenpsmoodseku"/>
    <w:link w:val="Nadpis5"/>
    <w:uiPriority w:val="9"/>
    <w:semiHidden/>
    <w:rsid w:val="005F2549"/>
    <w:rPr>
      <w:rFonts w:asciiTheme="majorHAnsi" w:hAnsiTheme="majorHAnsi" w:eastAsiaTheme="majorEastAsia" w:cstheme="majorBidi"/>
      <w:color w:val="2E74B5" w:themeColor="accent1" w:themeShade="BF"/>
      <w:sz w:val="20"/>
      <w:szCs w:val="20"/>
      <w:lang w:val="cs-CZ" w:eastAsia="sk-SK"/>
    </w:rPr>
  </w:style>
  <w:style w:type="character" w:styleId="Nadpis6Char" w:customStyle="1">
    <w:name w:val="Nadpis 6 Char"/>
    <w:basedOn w:val="Predvolenpsmoodseku"/>
    <w:link w:val="Nadpis6"/>
    <w:uiPriority w:val="9"/>
    <w:semiHidden/>
    <w:rsid w:val="005F2549"/>
    <w:rPr>
      <w:rFonts w:asciiTheme="majorHAnsi" w:hAnsiTheme="majorHAnsi" w:eastAsiaTheme="majorEastAsia" w:cstheme="majorBidi"/>
      <w:color w:val="1F4D78" w:themeColor="accent1" w:themeShade="7F"/>
      <w:sz w:val="20"/>
      <w:szCs w:val="20"/>
      <w:lang w:val="cs-CZ" w:eastAsia="sk-SK"/>
    </w:rPr>
  </w:style>
  <w:style w:type="character" w:styleId="Nadpis7Char" w:customStyle="1">
    <w:name w:val="Nadpis 7 Char"/>
    <w:basedOn w:val="Predvolenpsmoodseku"/>
    <w:link w:val="Nadpis7"/>
    <w:uiPriority w:val="9"/>
    <w:semiHidden/>
    <w:rsid w:val="005F2549"/>
    <w:rPr>
      <w:rFonts w:asciiTheme="majorHAnsi" w:hAnsiTheme="majorHAnsi" w:eastAsiaTheme="majorEastAsia" w:cstheme="majorBidi"/>
      <w:i/>
      <w:iCs/>
      <w:color w:val="1F4D78" w:themeColor="accent1" w:themeShade="7F"/>
      <w:sz w:val="20"/>
      <w:szCs w:val="20"/>
      <w:lang w:val="cs-CZ" w:eastAsia="sk-SK"/>
    </w:rPr>
  </w:style>
  <w:style w:type="character" w:styleId="Nadpis8Char" w:customStyle="1">
    <w:name w:val="Nadpis 8 Char"/>
    <w:basedOn w:val="Predvolenpsmoodseku"/>
    <w:link w:val="Nadpis8"/>
    <w:uiPriority w:val="9"/>
    <w:semiHidden/>
    <w:rsid w:val="005F2549"/>
    <w:rPr>
      <w:rFonts w:asciiTheme="majorHAnsi" w:hAnsiTheme="majorHAnsi" w:eastAsiaTheme="majorEastAsia" w:cstheme="majorBidi"/>
      <w:color w:val="272727" w:themeColor="text1" w:themeTint="D8"/>
      <w:sz w:val="21"/>
      <w:szCs w:val="21"/>
      <w:lang w:val="cs-CZ" w:eastAsia="sk-SK"/>
    </w:rPr>
  </w:style>
  <w:style w:type="character" w:styleId="Nadpis9Char" w:customStyle="1">
    <w:name w:val="Nadpis 9 Char"/>
    <w:basedOn w:val="Predvolenpsmoodseku"/>
    <w:link w:val="Nadpis9"/>
    <w:uiPriority w:val="9"/>
    <w:semiHidden/>
    <w:rsid w:val="005F2549"/>
    <w:rPr>
      <w:rFonts w:asciiTheme="majorHAnsi" w:hAnsiTheme="majorHAnsi" w:eastAsiaTheme="majorEastAsia" w:cstheme="majorBidi"/>
      <w:i/>
      <w:iCs/>
      <w:color w:val="272727" w:themeColor="text1" w:themeTint="D8"/>
      <w:sz w:val="21"/>
      <w:szCs w:val="21"/>
      <w:lang w:val="cs-CZ" w:eastAsia="sk-SK"/>
    </w:rPr>
  </w:style>
  <w:style w:type="paragraph" w:styleId="Hlavika">
    <w:name w:val="header"/>
    <w:basedOn w:val="Normlny"/>
    <w:link w:val="HlavikaChar"/>
    <w:uiPriority w:val="99"/>
    <w:unhideWhenUsed/>
    <w:rsid w:val="00A82CEB"/>
    <w:pPr>
      <w:tabs>
        <w:tab w:val="center" w:pos="4536"/>
        <w:tab w:val="right" w:pos="9072"/>
      </w:tabs>
    </w:pPr>
  </w:style>
  <w:style w:type="character" w:styleId="HlavikaChar" w:customStyle="1">
    <w:name w:val="Hlavička Char"/>
    <w:basedOn w:val="Predvolenpsmoodseku"/>
    <w:link w:val="Hlavika"/>
    <w:uiPriority w:val="99"/>
    <w:rsid w:val="00A82CEB"/>
    <w:rPr>
      <w:rFonts w:ascii="Times New Roman" w:hAnsi="Times New Roman" w:eastAsia="Times New Roman" w:cs="Times New Roman"/>
      <w:sz w:val="20"/>
      <w:szCs w:val="20"/>
      <w:lang w:val="cs-CZ" w:eastAsia="sk-SK"/>
    </w:rPr>
  </w:style>
  <w:style w:type="paragraph" w:styleId="Pta">
    <w:name w:val="footer"/>
    <w:basedOn w:val="Normlny"/>
    <w:link w:val="PtaChar"/>
    <w:uiPriority w:val="99"/>
    <w:unhideWhenUsed/>
    <w:rsid w:val="00A82CEB"/>
    <w:pPr>
      <w:tabs>
        <w:tab w:val="center" w:pos="4536"/>
        <w:tab w:val="right" w:pos="9072"/>
      </w:tabs>
    </w:pPr>
  </w:style>
  <w:style w:type="character" w:styleId="PtaChar" w:customStyle="1">
    <w:name w:val="Päta Char"/>
    <w:basedOn w:val="Predvolenpsmoodseku"/>
    <w:link w:val="Pta"/>
    <w:uiPriority w:val="99"/>
    <w:rsid w:val="00A82CEB"/>
    <w:rPr>
      <w:rFonts w:ascii="Times New Roman" w:hAnsi="Times New Roman" w:eastAsia="Times New Roman" w:cs="Times New Roman"/>
      <w:sz w:val="20"/>
      <w:szCs w:val="20"/>
      <w:lang w:val="cs-CZ" w:eastAsia="sk-SK"/>
    </w:rPr>
  </w:style>
  <w:style w:type="paragraph" w:styleId="Popis">
    <w:name w:val="caption"/>
    <w:basedOn w:val="Normlny"/>
    <w:next w:val="Normlny"/>
    <w:uiPriority w:val="35"/>
    <w:unhideWhenUsed/>
    <w:qFormat/>
    <w:rsid w:val="00730B5A"/>
    <w:pPr>
      <w:spacing w:after="200"/>
    </w:pPr>
    <w:rPr>
      <w:i/>
      <w:iCs/>
      <w:color w:val="44546A" w:themeColor="text2"/>
      <w:sz w:val="18"/>
      <w:szCs w:val="18"/>
    </w:rPr>
  </w:style>
  <w:style w:type="table" w:styleId="Mriekatabuky">
    <w:name w:val="Table Grid"/>
    <w:basedOn w:val="Normlnatabuka"/>
    <w:rsid w:val="00643152"/>
    <w:pPr>
      <w:spacing w:before="60" w:after="60" w:line="240" w:lineRule="auto"/>
      <w:jc w:val="both"/>
    </w:pPr>
    <w:rPr>
      <w:rFonts w:ascii="Times New Roman" w:hAnsi="Times New Roman" w:eastAsia="Times New Roman" w:cs="Times New Roman"/>
      <w:sz w:val="20"/>
      <w:szCs w:val="20"/>
      <w:lang w:val="it-IT" w:eastAsia="it-IT"/>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Hypertextovprepojenie">
    <w:name w:val="Hyperlink"/>
    <w:basedOn w:val="Predvolenpsmoodseku"/>
    <w:uiPriority w:val="99"/>
    <w:unhideWhenUsed/>
    <w:rsid w:val="0065210E"/>
    <w:rPr>
      <w:color w:val="0563C1" w:themeColor="hyperlink"/>
      <w:u w:val="single"/>
    </w:rPr>
  </w:style>
  <w:style w:type="paragraph" w:styleId="Revzia">
    <w:name w:val="Revision"/>
    <w:hidden/>
    <w:uiPriority w:val="99"/>
    <w:semiHidden/>
    <w:rsid w:val="003C1A42"/>
    <w:pPr>
      <w:spacing w:after="0" w:line="240" w:lineRule="auto"/>
    </w:pPr>
    <w:rPr>
      <w:rFonts w:ascii="Times New Roman" w:hAnsi="Times New Roman" w:eastAsia="Times New Roman" w:cs="Times New Roman"/>
      <w:sz w:val="20"/>
      <w:szCs w:val="20"/>
      <w:lang w:val="cs-CZ" w:eastAsia="sk-SK"/>
    </w:rPr>
  </w:style>
  <w:style w:type="paragraph" w:styleId="Hlavikaobsahu">
    <w:name w:val="TOC Heading"/>
    <w:basedOn w:val="Nadpis1"/>
    <w:next w:val="Normlny"/>
    <w:uiPriority w:val="39"/>
    <w:unhideWhenUsed/>
    <w:qFormat/>
    <w:rsid w:val="00DB06BF"/>
    <w:pPr>
      <w:keepLines/>
      <w:numPr>
        <w:numId w:val="0"/>
      </w:numPr>
      <w:overflowPunct/>
      <w:autoSpaceDE/>
      <w:autoSpaceDN/>
      <w:adjustRightInd/>
      <w:spacing w:line="259" w:lineRule="auto"/>
      <w:jc w:val="left"/>
      <w:textAlignment w:val="auto"/>
      <w:outlineLvl w:val="9"/>
    </w:pPr>
    <w:rPr>
      <w:rFonts w:asciiTheme="majorHAnsi" w:hAnsiTheme="majorHAnsi" w:eastAsiaTheme="majorEastAsia" w:cstheme="majorBidi"/>
      <w:b w:val="0"/>
      <w:color w:val="2E74B5" w:themeColor="accent1" w:themeShade="BF"/>
      <w:lang w:eastAsia="cs-CZ"/>
    </w:rPr>
  </w:style>
  <w:style w:type="paragraph" w:styleId="Obsah1">
    <w:name w:val="toc 1"/>
    <w:basedOn w:val="Normlny"/>
    <w:next w:val="Normlny"/>
    <w:autoRedefine/>
    <w:uiPriority w:val="39"/>
    <w:unhideWhenUsed/>
    <w:rsid w:val="005432BD"/>
    <w:pPr>
      <w:tabs>
        <w:tab w:val="left" w:pos="400"/>
        <w:tab w:val="right" w:leader="dot" w:pos="9062"/>
      </w:tabs>
      <w:jc w:val="left"/>
    </w:pPr>
    <w:rPr>
      <w:rFonts w:asciiTheme="minorHAnsi" w:hAnsiTheme="minorHAnsi" w:cstheme="minorHAnsi"/>
      <w:b/>
      <w:bCs/>
      <w:caps/>
    </w:rPr>
  </w:style>
  <w:style w:type="paragraph" w:styleId="Obsah2">
    <w:name w:val="toc 2"/>
    <w:basedOn w:val="Normlny"/>
    <w:next w:val="Normlny"/>
    <w:autoRedefine/>
    <w:uiPriority w:val="39"/>
    <w:unhideWhenUsed/>
    <w:rsid w:val="00DB06BF"/>
    <w:pPr>
      <w:ind w:left="200"/>
      <w:jc w:val="left"/>
    </w:pPr>
    <w:rPr>
      <w:rFonts w:asciiTheme="minorHAnsi" w:hAnsiTheme="minorHAnsi" w:cstheme="minorHAnsi"/>
      <w:smallCaps/>
    </w:rPr>
  </w:style>
  <w:style w:type="paragraph" w:styleId="Obsah3">
    <w:name w:val="toc 3"/>
    <w:basedOn w:val="Normlny"/>
    <w:next w:val="Normlny"/>
    <w:autoRedefine/>
    <w:uiPriority w:val="39"/>
    <w:unhideWhenUsed/>
    <w:rsid w:val="00DB06BF"/>
    <w:pPr>
      <w:ind w:left="400"/>
      <w:jc w:val="left"/>
    </w:pPr>
    <w:rPr>
      <w:rFonts w:asciiTheme="minorHAnsi" w:hAnsiTheme="minorHAnsi" w:cstheme="minorHAnsi"/>
      <w:i/>
      <w:iCs/>
    </w:rPr>
  </w:style>
  <w:style w:type="paragraph" w:styleId="Obsah4">
    <w:name w:val="toc 4"/>
    <w:basedOn w:val="Normlny"/>
    <w:next w:val="Normlny"/>
    <w:autoRedefine/>
    <w:uiPriority w:val="39"/>
    <w:unhideWhenUsed/>
    <w:rsid w:val="00DB06BF"/>
    <w:pPr>
      <w:ind w:left="600"/>
      <w:jc w:val="left"/>
    </w:pPr>
    <w:rPr>
      <w:rFonts w:asciiTheme="minorHAnsi" w:hAnsiTheme="minorHAnsi" w:cstheme="minorHAnsi"/>
      <w:sz w:val="18"/>
      <w:szCs w:val="18"/>
    </w:rPr>
  </w:style>
  <w:style w:type="paragraph" w:styleId="Obsah5">
    <w:name w:val="toc 5"/>
    <w:basedOn w:val="Normlny"/>
    <w:next w:val="Normlny"/>
    <w:autoRedefine/>
    <w:uiPriority w:val="39"/>
    <w:unhideWhenUsed/>
    <w:rsid w:val="00DB06BF"/>
    <w:pPr>
      <w:ind w:left="800"/>
      <w:jc w:val="left"/>
    </w:pPr>
    <w:rPr>
      <w:rFonts w:asciiTheme="minorHAnsi" w:hAnsiTheme="minorHAnsi" w:cstheme="minorHAnsi"/>
      <w:sz w:val="18"/>
      <w:szCs w:val="18"/>
    </w:rPr>
  </w:style>
  <w:style w:type="paragraph" w:styleId="Obsah6">
    <w:name w:val="toc 6"/>
    <w:basedOn w:val="Normlny"/>
    <w:next w:val="Normlny"/>
    <w:autoRedefine/>
    <w:uiPriority w:val="39"/>
    <w:unhideWhenUsed/>
    <w:rsid w:val="00DB06BF"/>
    <w:pPr>
      <w:ind w:left="1000"/>
      <w:jc w:val="left"/>
    </w:pPr>
    <w:rPr>
      <w:rFonts w:asciiTheme="minorHAnsi" w:hAnsiTheme="minorHAnsi" w:cstheme="minorHAnsi"/>
      <w:sz w:val="18"/>
      <w:szCs w:val="18"/>
    </w:rPr>
  </w:style>
  <w:style w:type="paragraph" w:styleId="Obsah7">
    <w:name w:val="toc 7"/>
    <w:basedOn w:val="Normlny"/>
    <w:next w:val="Normlny"/>
    <w:autoRedefine/>
    <w:uiPriority w:val="39"/>
    <w:unhideWhenUsed/>
    <w:rsid w:val="00DB06BF"/>
    <w:pPr>
      <w:ind w:left="1200"/>
      <w:jc w:val="left"/>
    </w:pPr>
    <w:rPr>
      <w:rFonts w:asciiTheme="minorHAnsi" w:hAnsiTheme="minorHAnsi" w:cstheme="minorHAnsi"/>
      <w:sz w:val="18"/>
      <w:szCs w:val="18"/>
    </w:rPr>
  </w:style>
  <w:style w:type="paragraph" w:styleId="Obsah8">
    <w:name w:val="toc 8"/>
    <w:basedOn w:val="Normlny"/>
    <w:next w:val="Normlny"/>
    <w:autoRedefine/>
    <w:uiPriority w:val="39"/>
    <w:unhideWhenUsed/>
    <w:rsid w:val="00DB06BF"/>
    <w:pPr>
      <w:ind w:left="1400"/>
      <w:jc w:val="left"/>
    </w:pPr>
    <w:rPr>
      <w:rFonts w:asciiTheme="minorHAnsi" w:hAnsiTheme="minorHAnsi" w:cstheme="minorHAnsi"/>
      <w:sz w:val="18"/>
      <w:szCs w:val="18"/>
    </w:rPr>
  </w:style>
  <w:style w:type="paragraph" w:styleId="Obsah9">
    <w:name w:val="toc 9"/>
    <w:basedOn w:val="Normlny"/>
    <w:next w:val="Normlny"/>
    <w:autoRedefine/>
    <w:uiPriority w:val="39"/>
    <w:unhideWhenUsed/>
    <w:rsid w:val="00DB06BF"/>
    <w:pPr>
      <w:ind w:left="1600"/>
      <w:jc w:val="left"/>
    </w:pPr>
    <w:rPr>
      <w:rFonts w:asciiTheme="minorHAnsi" w:hAnsiTheme="minorHAnsi" w:cstheme="minorHAnsi"/>
      <w:sz w:val="18"/>
      <w:szCs w:val="18"/>
    </w:rPr>
  </w:style>
  <w:style w:type="numbering" w:styleId="AnnexB1" w:customStyle="1">
    <w:name w:val="Annex B 1"/>
    <w:uiPriority w:val="99"/>
    <w:rsid w:val="008D24C0"/>
    <w:pPr>
      <w:numPr>
        <w:numId w:val="48"/>
      </w:numPr>
    </w:pPr>
  </w:style>
  <w:style w:type="numbering" w:styleId="AnnexA" w:customStyle="1">
    <w:name w:val="Annex A"/>
    <w:uiPriority w:val="99"/>
    <w:rsid w:val="00AC69D3"/>
    <w:pPr>
      <w:numPr>
        <w:numId w:val="5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317869">
      <w:bodyDiv w:val="1"/>
      <w:marLeft w:val="0"/>
      <w:marRight w:val="0"/>
      <w:marTop w:val="0"/>
      <w:marBottom w:val="0"/>
      <w:divBdr>
        <w:top w:val="none" w:sz="0" w:space="0" w:color="auto"/>
        <w:left w:val="none" w:sz="0" w:space="0" w:color="auto"/>
        <w:bottom w:val="none" w:sz="0" w:space="0" w:color="auto"/>
        <w:right w:val="none" w:sz="0" w:space="0" w:color="auto"/>
      </w:divBdr>
    </w:div>
    <w:div w:id="97872264">
      <w:bodyDiv w:val="1"/>
      <w:marLeft w:val="0"/>
      <w:marRight w:val="0"/>
      <w:marTop w:val="0"/>
      <w:marBottom w:val="0"/>
      <w:divBdr>
        <w:top w:val="none" w:sz="0" w:space="0" w:color="auto"/>
        <w:left w:val="none" w:sz="0" w:space="0" w:color="auto"/>
        <w:bottom w:val="none" w:sz="0" w:space="0" w:color="auto"/>
        <w:right w:val="none" w:sz="0" w:space="0" w:color="auto"/>
      </w:divBdr>
      <w:divsChild>
        <w:div w:id="1818300844">
          <w:marLeft w:val="547"/>
          <w:marRight w:val="0"/>
          <w:marTop w:val="0"/>
          <w:marBottom w:val="0"/>
          <w:divBdr>
            <w:top w:val="none" w:sz="0" w:space="0" w:color="auto"/>
            <w:left w:val="none" w:sz="0" w:space="0" w:color="auto"/>
            <w:bottom w:val="none" w:sz="0" w:space="0" w:color="auto"/>
            <w:right w:val="none" w:sz="0" w:space="0" w:color="auto"/>
          </w:divBdr>
        </w:div>
      </w:divsChild>
    </w:div>
    <w:div w:id="167596825">
      <w:bodyDiv w:val="1"/>
      <w:marLeft w:val="0"/>
      <w:marRight w:val="0"/>
      <w:marTop w:val="0"/>
      <w:marBottom w:val="0"/>
      <w:divBdr>
        <w:top w:val="none" w:sz="0" w:space="0" w:color="auto"/>
        <w:left w:val="none" w:sz="0" w:space="0" w:color="auto"/>
        <w:bottom w:val="none" w:sz="0" w:space="0" w:color="auto"/>
        <w:right w:val="none" w:sz="0" w:space="0" w:color="auto"/>
      </w:divBdr>
    </w:div>
    <w:div w:id="192967155">
      <w:bodyDiv w:val="1"/>
      <w:marLeft w:val="0"/>
      <w:marRight w:val="0"/>
      <w:marTop w:val="0"/>
      <w:marBottom w:val="0"/>
      <w:divBdr>
        <w:top w:val="none" w:sz="0" w:space="0" w:color="auto"/>
        <w:left w:val="none" w:sz="0" w:space="0" w:color="auto"/>
        <w:bottom w:val="none" w:sz="0" w:space="0" w:color="auto"/>
        <w:right w:val="none" w:sz="0" w:space="0" w:color="auto"/>
      </w:divBdr>
    </w:div>
    <w:div w:id="197082898">
      <w:bodyDiv w:val="1"/>
      <w:marLeft w:val="0"/>
      <w:marRight w:val="0"/>
      <w:marTop w:val="0"/>
      <w:marBottom w:val="0"/>
      <w:divBdr>
        <w:top w:val="none" w:sz="0" w:space="0" w:color="auto"/>
        <w:left w:val="none" w:sz="0" w:space="0" w:color="auto"/>
        <w:bottom w:val="none" w:sz="0" w:space="0" w:color="auto"/>
        <w:right w:val="none" w:sz="0" w:space="0" w:color="auto"/>
      </w:divBdr>
    </w:div>
    <w:div w:id="217715763">
      <w:bodyDiv w:val="1"/>
      <w:marLeft w:val="0"/>
      <w:marRight w:val="0"/>
      <w:marTop w:val="0"/>
      <w:marBottom w:val="0"/>
      <w:divBdr>
        <w:top w:val="none" w:sz="0" w:space="0" w:color="auto"/>
        <w:left w:val="none" w:sz="0" w:space="0" w:color="auto"/>
        <w:bottom w:val="none" w:sz="0" w:space="0" w:color="auto"/>
        <w:right w:val="none" w:sz="0" w:space="0" w:color="auto"/>
      </w:divBdr>
    </w:div>
    <w:div w:id="288822159">
      <w:bodyDiv w:val="1"/>
      <w:marLeft w:val="0"/>
      <w:marRight w:val="0"/>
      <w:marTop w:val="0"/>
      <w:marBottom w:val="0"/>
      <w:divBdr>
        <w:top w:val="none" w:sz="0" w:space="0" w:color="auto"/>
        <w:left w:val="none" w:sz="0" w:space="0" w:color="auto"/>
        <w:bottom w:val="none" w:sz="0" w:space="0" w:color="auto"/>
        <w:right w:val="none" w:sz="0" w:space="0" w:color="auto"/>
      </w:divBdr>
    </w:div>
    <w:div w:id="308830400">
      <w:bodyDiv w:val="1"/>
      <w:marLeft w:val="0"/>
      <w:marRight w:val="0"/>
      <w:marTop w:val="0"/>
      <w:marBottom w:val="0"/>
      <w:divBdr>
        <w:top w:val="none" w:sz="0" w:space="0" w:color="auto"/>
        <w:left w:val="none" w:sz="0" w:space="0" w:color="auto"/>
        <w:bottom w:val="none" w:sz="0" w:space="0" w:color="auto"/>
        <w:right w:val="none" w:sz="0" w:space="0" w:color="auto"/>
      </w:divBdr>
    </w:div>
    <w:div w:id="456068798">
      <w:bodyDiv w:val="1"/>
      <w:marLeft w:val="0"/>
      <w:marRight w:val="0"/>
      <w:marTop w:val="0"/>
      <w:marBottom w:val="0"/>
      <w:divBdr>
        <w:top w:val="none" w:sz="0" w:space="0" w:color="auto"/>
        <w:left w:val="none" w:sz="0" w:space="0" w:color="auto"/>
        <w:bottom w:val="none" w:sz="0" w:space="0" w:color="auto"/>
        <w:right w:val="none" w:sz="0" w:space="0" w:color="auto"/>
      </w:divBdr>
    </w:div>
    <w:div w:id="501749323">
      <w:bodyDiv w:val="1"/>
      <w:marLeft w:val="0"/>
      <w:marRight w:val="0"/>
      <w:marTop w:val="0"/>
      <w:marBottom w:val="0"/>
      <w:divBdr>
        <w:top w:val="none" w:sz="0" w:space="0" w:color="auto"/>
        <w:left w:val="none" w:sz="0" w:space="0" w:color="auto"/>
        <w:bottom w:val="none" w:sz="0" w:space="0" w:color="auto"/>
        <w:right w:val="none" w:sz="0" w:space="0" w:color="auto"/>
      </w:divBdr>
    </w:div>
    <w:div w:id="514347652">
      <w:bodyDiv w:val="1"/>
      <w:marLeft w:val="0"/>
      <w:marRight w:val="0"/>
      <w:marTop w:val="0"/>
      <w:marBottom w:val="0"/>
      <w:divBdr>
        <w:top w:val="none" w:sz="0" w:space="0" w:color="auto"/>
        <w:left w:val="none" w:sz="0" w:space="0" w:color="auto"/>
        <w:bottom w:val="none" w:sz="0" w:space="0" w:color="auto"/>
        <w:right w:val="none" w:sz="0" w:space="0" w:color="auto"/>
      </w:divBdr>
    </w:div>
    <w:div w:id="681052058">
      <w:bodyDiv w:val="1"/>
      <w:marLeft w:val="0"/>
      <w:marRight w:val="0"/>
      <w:marTop w:val="0"/>
      <w:marBottom w:val="0"/>
      <w:divBdr>
        <w:top w:val="none" w:sz="0" w:space="0" w:color="auto"/>
        <w:left w:val="none" w:sz="0" w:space="0" w:color="auto"/>
        <w:bottom w:val="none" w:sz="0" w:space="0" w:color="auto"/>
        <w:right w:val="none" w:sz="0" w:space="0" w:color="auto"/>
      </w:divBdr>
    </w:div>
    <w:div w:id="780343804">
      <w:bodyDiv w:val="1"/>
      <w:marLeft w:val="0"/>
      <w:marRight w:val="0"/>
      <w:marTop w:val="0"/>
      <w:marBottom w:val="0"/>
      <w:divBdr>
        <w:top w:val="none" w:sz="0" w:space="0" w:color="auto"/>
        <w:left w:val="none" w:sz="0" w:space="0" w:color="auto"/>
        <w:bottom w:val="none" w:sz="0" w:space="0" w:color="auto"/>
        <w:right w:val="none" w:sz="0" w:space="0" w:color="auto"/>
      </w:divBdr>
    </w:div>
    <w:div w:id="798377613">
      <w:bodyDiv w:val="1"/>
      <w:marLeft w:val="0"/>
      <w:marRight w:val="0"/>
      <w:marTop w:val="0"/>
      <w:marBottom w:val="0"/>
      <w:divBdr>
        <w:top w:val="none" w:sz="0" w:space="0" w:color="auto"/>
        <w:left w:val="none" w:sz="0" w:space="0" w:color="auto"/>
        <w:bottom w:val="none" w:sz="0" w:space="0" w:color="auto"/>
        <w:right w:val="none" w:sz="0" w:space="0" w:color="auto"/>
      </w:divBdr>
    </w:div>
    <w:div w:id="931091457">
      <w:bodyDiv w:val="1"/>
      <w:marLeft w:val="0"/>
      <w:marRight w:val="0"/>
      <w:marTop w:val="0"/>
      <w:marBottom w:val="0"/>
      <w:divBdr>
        <w:top w:val="none" w:sz="0" w:space="0" w:color="auto"/>
        <w:left w:val="none" w:sz="0" w:space="0" w:color="auto"/>
        <w:bottom w:val="none" w:sz="0" w:space="0" w:color="auto"/>
        <w:right w:val="none" w:sz="0" w:space="0" w:color="auto"/>
      </w:divBdr>
    </w:div>
    <w:div w:id="1027557824">
      <w:bodyDiv w:val="1"/>
      <w:marLeft w:val="0"/>
      <w:marRight w:val="0"/>
      <w:marTop w:val="0"/>
      <w:marBottom w:val="0"/>
      <w:divBdr>
        <w:top w:val="none" w:sz="0" w:space="0" w:color="auto"/>
        <w:left w:val="none" w:sz="0" w:space="0" w:color="auto"/>
        <w:bottom w:val="none" w:sz="0" w:space="0" w:color="auto"/>
        <w:right w:val="none" w:sz="0" w:space="0" w:color="auto"/>
      </w:divBdr>
    </w:div>
    <w:div w:id="1048335571">
      <w:bodyDiv w:val="1"/>
      <w:marLeft w:val="0"/>
      <w:marRight w:val="0"/>
      <w:marTop w:val="0"/>
      <w:marBottom w:val="0"/>
      <w:divBdr>
        <w:top w:val="none" w:sz="0" w:space="0" w:color="auto"/>
        <w:left w:val="none" w:sz="0" w:space="0" w:color="auto"/>
        <w:bottom w:val="none" w:sz="0" w:space="0" w:color="auto"/>
        <w:right w:val="none" w:sz="0" w:space="0" w:color="auto"/>
      </w:divBdr>
    </w:div>
    <w:div w:id="1083336167">
      <w:bodyDiv w:val="1"/>
      <w:marLeft w:val="0"/>
      <w:marRight w:val="0"/>
      <w:marTop w:val="0"/>
      <w:marBottom w:val="0"/>
      <w:divBdr>
        <w:top w:val="none" w:sz="0" w:space="0" w:color="auto"/>
        <w:left w:val="none" w:sz="0" w:space="0" w:color="auto"/>
        <w:bottom w:val="none" w:sz="0" w:space="0" w:color="auto"/>
        <w:right w:val="none" w:sz="0" w:space="0" w:color="auto"/>
      </w:divBdr>
    </w:div>
    <w:div w:id="1263222660">
      <w:bodyDiv w:val="1"/>
      <w:marLeft w:val="0"/>
      <w:marRight w:val="0"/>
      <w:marTop w:val="0"/>
      <w:marBottom w:val="0"/>
      <w:divBdr>
        <w:top w:val="none" w:sz="0" w:space="0" w:color="auto"/>
        <w:left w:val="none" w:sz="0" w:space="0" w:color="auto"/>
        <w:bottom w:val="none" w:sz="0" w:space="0" w:color="auto"/>
        <w:right w:val="none" w:sz="0" w:space="0" w:color="auto"/>
      </w:divBdr>
    </w:div>
    <w:div w:id="1305744352">
      <w:bodyDiv w:val="1"/>
      <w:marLeft w:val="0"/>
      <w:marRight w:val="0"/>
      <w:marTop w:val="0"/>
      <w:marBottom w:val="0"/>
      <w:divBdr>
        <w:top w:val="none" w:sz="0" w:space="0" w:color="auto"/>
        <w:left w:val="none" w:sz="0" w:space="0" w:color="auto"/>
        <w:bottom w:val="none" w:sz="0" w:space="0" w:color="auto"/>
        <w:right w:val="none" w:sz="0" w:space="0" w:color="auto"/>
      </w:divBdr>
    </w:div>
    <w:div w:id="1359768821">
      <w:bodyDiv w:val="1"/>
      <w:marLeft w:val="0"/>
      <w:marRight w:val="0"/>
      <w:marTop w:val="0"/>
      <w:marBottom w:val="0"/>
      <w:divBdr>
        <w:top w:val="none" w:sz="0" w:space="0" w:color="auto"/>
        <w:left w:val="none" w:sz="0" w:space="0" w:color="auto"/>
        <w:bottom w:val="none" w:sz="0" w:space="0" w:color="auto"/>
        <w:right w:val="none" w:sz="0" w:space="0" w:color="auto"/>
      </w:divBdr>
    </w:div>
    <w:div w:id="1473714489">
      <w:bodyDiv w:val="1"/>
      <w:marLeft w:val="0"/>
      <w:marRight w:val="0"/>
      <w:marTop w:val="0"/>
      <w:marBottom w:val="0"/>
      <w:divBdr>
        <w:top w:val="none" w:sz="0" w:space="0" w:color="auto"/>
        <w:left w:val="none" w:sz="0" w:space="0" w:color="auto"/>
        <w:bottom w:val="none" w:sz="0" w:space="0" w:color="auto"/>
        <w:right w:val="none" w:sz="0" w:space="0" w:color="auto"/>
      </w:divBdr>
    </w:div>
    <w:div w:id="1599293434">
      <w:bodyDiv w:val="1"/>
      <w:marLeft w:val="0"/>
      <w:marRight w:val="0"/>
      <w:marTop w:val="0"/>
      <w:marBottom w:val="0"/>
      <w:divBdr>
        <w:top w:val="none" w:sz="0" w:space="0" w:color="auto"/>
        <w:left w:val="none" w:sz="0" w:space="0" w:color="auto"/>
        <w:bottom w:val="none" w:sz="0" w:space="0" w:color="auto"/>
        <w:right w:val="none" w:sz="0" w:space="0" w:color="auto"/>
      </w:divBdr>
    </w:div>
    <w:div w:id="1748456191">
      <w:bodyDiv w:val="1"/>
      <w:marLeft w:val="0"/>
      <w:marRight w:val="0"/>
      <w:marTop w:val="0"/>
      <w:marBottom w:val="0"/>
      <w:divBdr>
        <w:top w:val="none" w:sz="0" w:space="0" w:color="auto"/>
        <w:left w:val="none" w:sz="0" w:space="0" w:color="auto"/>
        <w:bottom w:val="none" w:sz="0" w:space="0" w:color="auto"/>
        <w:right w:val="none" w:sz="0" w:space="0" w:color="auto"/>
      </w:divBdr>
    </w:div>
    <w:div w:id="1767113361">
      <w:bodyDiv w:val="1"/>
      <w:marLeft w:val="0"/>
      <w:marRight w:val="0"/>
      <w:marTop w:val="0"/>
      <w:marBottom w:val="0"/>
      <w:divBdr>
        <w:top w:val="none" w:sz="0" w:space="0" w:color="auto"/>
        <w:left w:val="none" w:sz="0" w:space="0" w:color="auto"/>
        <w:bottom w:val="none" w:sz="0" w:space="0" w:color="auto"/>
        <w:right w:val="none" w:sz="0" w:space="0" w:color="auto"/>
      </w:divBdr>
    </w:div>
    <w:div w:id="1783528927">
      <w:bodyDiv w:val="1"/>
      <w:marLeft w:val="0"/>
      <w:marRight w:val="0"/>
      <w:marTop w:val="0"/>
      <w:marBottom w:val="0"/>
      <w:divBdr>
        <w:top w:val="none" w:sz="0" w:space="0" w:color="auto"/>
        <w:left w:val="none" w:sz="0" w:space="0" w:color="auto"/>
        <w:bottom w:val="none" w:sz="0" w:space="0" w:color="auto"/>
        <w:right w:val="none" w:sz="0" w:space="0" w:color="auto"/>
      </w:divBdr>
    </w:div>
    <w:div w:id="1817641774">
      <w:bodyDiv w:val="1"/>
      <w:marLeft w:val="0"/>
      <w:marRight w:val="0"/>
      <w:marTop w:val="0"/>
      <w:marBottom w:val="0"/>
      <w:divBdr>
        <w:top w:val="none" w:sz="0" w:space="0" w:color="auto"/>
        <w:left w:val="none" w:sz="0" w:space="0" w:color="auto"/>
        <w:bottom w:val="none" w:sz="0" w:space="0" w:color="auto"/>
        <w:right w:val="none" w:sz="0" w:space="0" w:color="auto"/>
      </w:divBdr>
    </w:div>
    <w:div w:id="1818301796">
      <w:bodyDiv w:val="1"/>
      <w:marLeft w:val="0"/>
      <w:marRight w:val="0"/>
      <w:marTop w:val="0"/>
      <w:marBottom w:val="0"/>
      <w:divBdr>
        <w:top w:val="none" w:sz="0" w:space="0" w:color="auto"/>
        <w:left w:val="none" w:sz="0" w:space="0" w:color="auto"/>
        <w:bottom w:val="none" w:sz="0" w:space="0" w:color="auto"/>
        <w:right w:val="none" w:sz="0" w:space="0" w:color="auto"/>
      </w:divBdr>
    </w:div>
    <w:div w:id="1885172567">
      <w:bodyDiv w:val="1"/>
      <w:marLeft w:val="0"/>
      <w:marRight w:val="0"/>
      <w:marTop w:val="0"/>
      <w:marBottom w:val="0"/>
      <w:divBdr>
        <w:top w:val="none" w:sz="0" w:space="0" w:color="auto"/>
        <w:left w:val="none" w:sz="0" w:space="0" w:color="auto"/>
        <w:bottom w:val="none" w:sz="0" w:space="0" w:color="auto"/>
        <w:right w:val="none" w:sz="0" w:space="0" w:color="auto"/>
      </w:divBdr>
    </w:div>
    <w:div w:id="1891459838">
      <w:bodyDiv w:val="1"/>
      <w:marLeft w:val="0"/>
      <w:marRight w:val="0"/>
      <w:marTop w:val="0"/>
      <w:marBottom w:val="0"/>
      <w:divBdr>
        <w:top w:val="none" w:sz="0" w:space="0" w:color="auto"/>
        <w:left w:val="none" w:sz="0" w:space="0" w:color="auto"/>
        <w:bottom w:val="none" w:sz="0" w:space="0" w:color="auto"/>
        <w:right w:val="none" w:sz="0" w:space="0" w:color="auto"/>
      </w:divBdr>
    </w:div>
    <w:div w:id="1936984696">
      <w:bodyDiv w:val="1"/>
      <w:marLeft w:val="0"/>
      <w:marRight w:val="0"/>
      <w:marTop w:val="0"/>
      <w:marBottom w:val="0"/>
      <w:divBdr>
        <w:top w:val="none" w:sz="0" w:space="0" w:color="auto"/>
        <w:left w:val="none" w:sz="0" w:space="0" w:color="auto"/>
        <w:bottom w:val="none" w:sz="0" w:space="0" w:color="auto"/>
        <w:right w:val="none" w:sz="0" w:space="0" w:color="auto"/>
      </w:divBdr>
    </w:div>
    <w:div w:id="1939363291">
      <w:bodyDiv w:val="1"/>
      <w:marLeft w:val="0"/>
      <w:marRight w:val="0"/>
      <w:marTop w:val="0"/>
      <w:marBottom w:val="0"/>
      <w:divBdr>
        <w:top w:val="none" w:sz="0" w:space="0" w:color="auto"/>
        <w:left w:val="none" w:sz="0" w:space="0" w:color="auto"/>
        <w:bottom w:val="none" w:sz="0" w:space="0" w:color="auto"/>
        <w:right w:val="none" w:sz="0" w:space="0" w:color="auto"/>
      </w:divBdr>
    </w:div>
    <w:div w:id="1952976473">
      <w:bodyDiv w:val="1"/>
      <w:marLeft w:val="0"/>
      <w:marRight w:val="0"/>
      <w:marTop w:val="0"/>
      <w:marBottom w:val="0"/>
      <w:divBdr>
        <w:top w:val="none" w:sz="0" w:space="0" w:color="auto"/>
        <w:left w:val="none" w:sz="0" w:space="0" w:color="auto"/>
        <w:bottom w:val="none" w:sz="0" w:space="0" w:color="auto"/>
        <w:right w:val="none" w:sz="0" w:space="0" w:color="auto"/>
      </w:divBdr>
    </w:div>
    <w:div w:id="1974674208">
      <w:bodyDiv w:val="1"/>
      <w:marLeft w:val="0"/>
      <w:marRight w:val="0"/>
      <w:marTop w:val="0"/>
      <w:marBottom w:val="0"/>
      <w:divBdr>
        <w:top w:val="none" w:sz="0" w:space="0" w:color="auto"/>
        <w:left w:val="none" w:sz="0" w:space="0" w:color="auto"/>
        <w:bottom w:val="none" w:sz="0" w:space="0" w:color="auto"/>
        <w:right w:val="none" w:sz="0" w:space="0" w:color="auto"/>
      </w:divBdr>
    </w:div>
    <w:div w:id="1980108522">
      <w:bodyDiv w:val="1"/>
      <w:marLeft w:val="0"/>
      <w:marRight w:val="0"/>
      <w:marTop w:val="0"/>
      <w:marBottom w:val="0"/>
      <w:divBdr>
        <w:top w:val="none" w:sz="0" w:space="0" w:color="auto"/>
        <w:left w:val="none" w:sz="0" w:space="0" w:color="auto"/>
        <w:bottom w:val="none" w:sz="0" w:space="0" w:color="auto"/>
        <w:right w:val="none" w:sz="0" w:space="0" w:color="auto"/>
      </w:divBdr>
    </w:div>
    <w:div w:id="2026398271">
      <w:bodyDiv w:val="1"/>
      <w:marLeft w:val="0"/>
      <w:marRight w:val="0"/>
      <w:marTop w:val="0"/>
      <w:marBottom w:val="0"/>
      <w:divBdr>
        <w:top w:val="none" w:sz="0" w:space="0" w:color="auto"/>
        <w:left w:val="none" w:sz="0" w:space="0" w:color="auto"/>
        <w:bottom w:val="none" w:sz="0" w:space="0" w:color="auto"/>
        <w:right w:val="none" w:sz="0" w:space="0" w:color="auto"/>
      </w:divBdr>
    </w:div>
    <w:div w:id="2077236315">
      <w:bodyDiv w:val="1"/>
      <w:marLeft w:val="0"/>
      <w:marRight w:val="0"/>
      <w:marTop w:val="0"/>
      <w:marBottom w:val="0"/>
      <w:divBdr>
        <w:top w:val="none" w:sz="0" w:space="0" w:color="auto"/>
        <w:left w:val="none" w:sz="0" w:space="0" w:color="auto"/>
        <w:bottom w:val="none" w:sz="0" w:space="0" w:color="auto"/>
        <w:right w:val="none" w:sz="0" w:space="0" w:color="auto"/>
      </w:divBdr>
    </w:div>
    <w:div w:id="20950097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3.png" Id="rId13" /><Relationship Type="http://schemas.openxmlformats.org/officeDocument/2006/relationships/hyperlink" Target="mailto:Kristina.Sandorova@seas.sk" TargetMode="External" Id="rId18" /><Relationship Type="http://schemas.openxmlformats.org/officeDocument/2006/relationships/image" Target="media/image5.png" Id="rId26" /><Relationship Type="http://schemas.openxmlformats.org/officeDocument/2006/relationships/fontTable" Target="fontTable.xml" Id="rId39" /><Relationship Type="http://schemas.openxmlformats.org/officeDocument/2006/relationships/customXml" Target="../customXml/item3.xml" Id="rId3" /><Relationship Type="http://schemas.openxmlformats.org/officeDocument/2006/relationships/diagramQuickStyle" Target="diagrams/quickStyle1.xml" Id="rId21" /><Relationship Type="http://schemas.openxmlformats.org/officeDocument/2006/relationships/header" Target="header1.xml" Id="rId34" /><Relationship Type="http://schemas.microsoft.com/office/2016/09/relationships/commentsIds" Target="commentsIds.xml" Id="rId42" /><Relationship Type="http://schemas.openxmlformats.org/officeDocument/2006/relationships/settings" Target="settings.xml" Id="rId7" /><Relationship Type="http://schemas.openxmlformats.org/officeDocument/2006/relationships/image" Target="media/image2.png" Id="rId12" /><Relationship Type="http://schemas.openxmlformats.org/officeDocument/2006/relationships/hyperlink" Target="mailto:Peter.Gazo@seas.sk" TargetMode="External" Id="rId17" /><Relationship Type="http://schemas.microsoft.com/office/2007/relationships/hdphoto" Target="media/hdphoto1.wdp" Id="rId25" /><Relationship Type="http://schemas.openxmlformats.org/officeDocument/2006/relationships/image" Target="media/image6.png" Id="rId33" /><Relationship Type="http://schemas.openxmlformats.org/officeDocument/2006/relationships/header" Target="header3.xml" Id="rId38" /><Relationship Type="http://schemas.openxmlformats.org/officeDocument/2006/relationships/customXml" Target="../customXml/item2.xml" Id="rId2" /><Relationship Type="http://schemas.openxmlformats.org/officeDocument/2006/relationships/hyperlink" Target="mailto:Lukas.Vrba2@seas.sk" TargetMode="External" Id="rId16" /><Relationship Type="http://schemas.openxmlformats.org/officeDocument/2006/relationships/diagramLayout" Target="diagrams/layout1.xml" Id="rId20" /><Relationship Type="http://schemas.openxmlformats.org/officeDocument/2006/relationships/diagramLayout" Target="diagrams/layout2.xml" Id="rId29" /><Relationship Type="http://schemas.openxmlformats.org/officeDocument/2006/relationships/theme" Target="theme/theme1.xml" Id="rId41"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image" Target="media/image4.png" Id="rId24" /><Relationship Type="http://schemas.microsoft.com/office/2007/relationships/diagramDrawing" Target="diagrams/drawing2.xml" Id="rId32" /><Relationship Type="http://schemas.openxmlformats.org/officeDocument/2006/relationships/header" Target="header2.xml" Id="rId37" /><Relationship Type="http://schemas.openxmlformats.org/officeDocument/2006/relationships/glossaryDocument" Target="glossary/document.xml" Id="rId40" /><Relationship Type="http://schemas.openxmlformats.org/officeDocument/2006/relationships/numbering" Target="numbering.xml" Id="rId5" /><Relationship Type="http://schemas.openxmlformats.org/officeDocument/2006/relationships/hyperlink" Target="mailto:Martin.Jurica2@seas.sk" TargetMode="External" Id="rId15" /><Relationship Type="http://schemas.microsoft.com/office/2007/relationships/diagramDrawing" Target="diagrams/drawing1.xml" Id="rId23" /><Relationship Type="http://schemas.openxmlformats.org/officeDocument/2006/relationships/diagramData" Target="diagrams/data2.xml" Id="rId28" /><Relationship Type="http://schemas.openxmlformats.org/officeDocument/2006/relationships/oleObject" Target="embeddings/oleObject1.bin" Id="rId36" /><Relationship Type="http://schemas.openxmlformats.org/officeDocument/2006/relationships/endnotes" Target="endnotes.xml" Id="rId10" /><Relationship Type="http://schemas.openxmlformats.org/officeDocument/2006/relationships/diagramData" Target="diagrams/data1.xml" Id="rId19" /><Relationship Type="http://schemas.openxmlformats.org/officeDocument/2006/relationships/diagramColors" Target="diagrams/colors2.xml" Id="rId31"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yperlink" Target="mailto:Samuel.Filipek@seas.sk" TargetMode="External" Id="rId14" /><Relationship Type="http://schemas.openxmlformats.org/officeDocument/2006/relationships/diagramColors" Target="diagrams/colors1.xml" Id="rId22" /><Relationship Type="http://schemas.openxmlformats.org/officeDocument/2006/relationships/image" Target="cid:image003.png@01DBFA46.B64BB070" TargetMode="External" Id="rId27" /><Relationship Type="http://schemas.openxmlformats.org/officeDocument/2006/relationships/diagramQuickStyle" Target="diagrams/quickStyle2.xml" Id="rId30" /><Relationship Type="http://schemas.openxmlformats.org/officeDocument/2006/relationships/image" Target="media/image7.wmf" Id="rId35" /></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3B78C94-B8BF-49A0-9702-0F16C9BFC0B7}" type="doc">
      <dgm:prSet loTypeId="urn:microsoft.com/office/officeart/2005/8/layout/hProcess6" loCatId="process" qsTypeId="urn:microsoft.com/office/officeart/2005/8/quickstyle/simple3" qsCatId="simple" csTypeId="urn:microsoft.com/office/officeart/2005/8/colors/accent1_2" csCatId="accent1" phldr="1"/>
      <dgm:spPr/>
      <dgm:t>
        <a:bodyPr/>
        <a:lstStyle/>
        <a:p>
          <a:endParaRPr lang="sk-SK"/>
        </a:p>
      </dgm:t>
    </dgm:pt>
    <dgm:pt modelId="{89009CE0-17D1-49F6-9D52-DC71163FE692}">
      <dgm:prSet phldrT="[Text]"/>
      <dgm:spPr/>
      <dgm:t>
        <a:bodyPr/>
        <a:lstStyle/>
        <a:p>
          <a:r>
            <a:rPr lang="sk-SK"/>
            <a:t>Podpis smlouvy</a:t>
          </a:r>
        </a:p>
      </dgm:t>
    </dgm:pt>
    <dgm:pt modelId="{DBAA1D9C-395E-432C-A8B9-921828D8A6D1}" type="parTrans" cxnId="{ACAA6D35-BBA0-4A06-996C-5B620789FB7B}">
      <dgm:prSet/>
      <dgm:spPr/>
      <dgm:t>
        <a:bodyPr/>
        <a:lstStyle/>
        <a:p>
          <a:endParaRPr lang="sk-SK"/>
        </a:p>
      </dgm:t>
    </dgm:pt>
    <dgm:pt modelId="{402EFBD7-0547-4D3E-B330-1DE4FC70A4C4}" type="sibTrans" cxnId="{ACAA6D35-BBA0-4A06-996C-5B620789FB7B}">
      <dgm:prSet/>
      <dgm:spPr/>
      <dgm:t>
        <a:bodyPr/>
        <a:lstStyle/>
        <a:p>
          <a:endParaRPr lang="sk-SK"/>
        </a:p>
      </dgm:t>
    </dgm:pt>
    <dgm:pt modelId="{EF347C0F-E572-4DCB-A73B-268259BEC6B1}">
      <dgm:prSet phldrT="[Text]"/>
      <dgm:spPr/>
      <dgm:t>
        <a:bodyPr/>
        <a:lstStyle/>
        <a:p>
          <a:r>
            <a:rPr lang="sk-SK"/>
            <a:t>Vydokladování &amp; Databáze</a:t>
          </a:r>
        </a:p>
      </dgm:t>
    </dgm:pt>
    <dgm:pt modelId="{D21E2607-01AA-4DEF-A0A7-902389DE0086}" type="parTrans" cxnId="{547B4BBA-1BDC-4771-87AE-0EE49424A764}">
      <dgm:prSet/>
      <dgm:spPr/>
      <dgm:t>
        <a:bodyPr/>
        <a:lstStyle/>
        <a:p>
          <a:endParaRPr lang="sk-SK"/>
        </a:p>
      </dgm:t>
    </dgm:pt>
    <dgm:pt modelId="{38079688-BB6E-4112-A4B0-183532A2E80F}" type="sibTrans" cxnId="{547B4BBA-1BDC-4771-87AE-0EE49424A764}">
      <dgm:prSet/>
      <dgm:spPr/>
      <dgm:t>
        <a:bodyPr/>
        <a:lstStyle/>
        <a:p>
          <a:endParaRPr lang="sk-SK"/>
        </a:p>
      </dgm:t>
    </dgm:pt>
    <dgm:pt modelId="{BC80E107-0FCF-46C8-84FE-2F83B1D0D151}">
      <dgm:prSet phldrT="[Text]"/>
      <dgm:spPr/>
      <dgm:t>
        <a:bodyPr/>
        <a:lstStyle/>
        <a:p>
          <a:r>
            <a:rPr lang="sk-SK"/>
            <a:t>Předání staveniště</a:t>
          </a:r>
        </a:p>
      </dgm:t>
    </dgm:pt>
    <dgm:pt modelId="{316838C2-79F9-4A26-A294-335A74FA6CA2}" type="parTrans" cxnId="{AF0D4E48-6116-47F1-BE0E-84CF57A9F328}">
      <dgm:prSet/>
      <dgm:spPr/>
      <dgm:t>
        <a:bodyPr/>
        <a:lstStyle/>
        <a:p>
          <a:endParaRPr lang="sk-SK"/>
        </a:p>
      </dgm:t>
    </dgm:pt>
    <dgm:pt modelId="{912FE633-0202-411E-966F-2C1259E47A8E}" type="sibTrans" cxnId="{AF0D4E48-6116-47F1-BE0E-84CF57A9F328}">
      <dgm:prSet/>
      <dgm:spPr/>
      <dgm:t>
        <a:bodyPr/>
        <a:lstStyle/>
        <a:p>
          <a:endParaRPr lang="sk-SK"/>
        </a:p>
      </dgm:t>
    </dgm:pt>
    <dgm:pt modelId="{75A4874B-B074-46D6-B7DF-78785CA8D64C}">
      <dgm:prSet phldrT="[Text]"/>
      <dgm:spPr/>
      <dgm:t>
        <a:bodyPr/>
        <a:lstStyle/>
        <a:p>
          <a:r>
            <a:rPr lang="sk-SK"/>
            <a:t>předvýrobní příprava</a:t>
          </a:r>
        </a:p>
      </dgm:t>
    </dgm:pt>
    <dgm:pt modelId="{C563496A-93AF-460A-916F-EDF01C2253F6}" type="parTrans" cxnId="{022679DD-D47E-49E9-8A6D-2B51188727DA}">
      <dgm:prSet/>
      <dgm:spPr/>
      <dgm:t>
        <a:bodyPr/>
        <a:lstStyle/>
        <a:p>
          <a:endParaRPr lang="sk-SK"/>
        </a:p>
      </dgm:t>
    </dgm:pt>
    <dgm:pt modelId="{2B35F8F1-34C5-49EC-BEF0-CC375DEFB6A0}" type="sibTrans" cxnId="{022679DD-D47E-49E9-8A6D-2B51188727DA}">
      <dgm:prSet/>
      <dgm:spPr/>
      <dgm:t>
        <a:bodyPr/>
        <a:lstStyle/>
        <a:p>
          <a:endParaRPr lang="sk-SK"/>
        </a:p>
      </dgm:t>
    </dgm:pt>
    <dgm:pt modelId="{89467D65-5930-4039-BF53-8FCA1BAC91E9}">
      <dgm:prSet phldrT="[Text]"/>
      <dgm:spPr/>
      <dgm:t>
        <a:bodyPr/>
        <a:lstStyle/>
        <a:p>
          <a:r>
            <a:rPr lang="sk-SK"/>
            <a:t>Realizace</a:t>
          </a:r>
        </a:p>
      </dgm:t>
    </dgm:pt>
    <dgm:pt modelId="{986A7F00-B501-45E2-8660-66D8A0CBE6FD}" type="parTrans" cxnId="{61A9861A-2165-426F-8465-01653DC2E6FD}">
      <dgm:prSet/>
      <dgm:spPr/>
      <dgm:t>
        <a:bodyPr/>
        <a:lstStyle/>
        <a:p>
          <a:endParaRPr lang="sk-SK"/>
        </a:p>
      </dgm:t>
    </dgm:pt>
    <dgm:pt modelId="{A5033D2A-3A4E-47A3-B2C2-216277937CED}" type="sibTrans" cxnId="{61A9861A-2165-426F-8465-01653DC2E6FD}">
      <dgm:prSet/>
      <dgm:spPr/>
      <dgm:t>
        <a:bodyPr/>
        <a:lstStyle/>
        <a:p>
          <a:endParaRPr lang="sk-SK"/>
        </a:p>
      </dgm:t>
    </dgm:pt>
    <dgm:pt modelId="{6704CF5E-7AD9-45CD-883C-A8A67E507BA8}">
      <dgm:prSet phldrT="[Text]"/>
      <dgm:spPr/>
      <dgm:t>
        <a:bodyPr/>
        <a:lstStyle/>
        <a:p>
          <a:r>
            <a:rPr lang="sk-SK"/>
            <a:t>Mistní zjišťování</a:t>
          </a:r>
        </a:p>
      </dgm:t>
    </dgm:pt>
    <dgm:pt modelId="{86638D34-6024-43C6-BE9D-E0DD0115350E}" type="parTrans" cxnId="{EBC8399E-7684-49C8-813D-072909841F65}">
      <dgm:prSet/>
      <dgm:spPr/>
      <dgm:t>
        <a:bodyPr/>
        <a:lstStyle/>
        <a:p>
          <a:endParaRPr lang="sk-SK"/>
        </a:p>
      </dgm:t>
    </dgm:pt>
    <dgm:pt modelId="{5C68E9FF-7197-4F6F-B318-4E279C113BC5}" type="sibTrans" cxnId="{EBC8399E-7684-49C8-813D-072909841F65}">
      <dgm:prSet/>
      <dgm:spPr/>
      <dgm:t>
        <a:bodyPr/>
        <a:lstStyle/>
        <a:p>
          <a:endParaRPr lang="sk-SK"/>
        </a:p>
      </dgm:t>
    </dgm:pt>
    <dgm:pt modelId="{8E9F6CA7-FC61-4352-A0EA-D069327E7A0E}">
      <dgm:prSet phldrT="[Text]"/>
      <dgm:spPr/>
      <dgm:t>
        <a:bodyPr/>
        <a:lstStyle/>
        <a:p>
          <a:r>
            <a:rPr lang="sk-SK"/>
            <a:t>Dokončovací práce- vady a nedodělky</a:t>
          </a:r>
        </a:p>
      </dgm:t>
    </dgm:pt>
    <dgm:pt modelId="{244FD883-D1B9-4F3C-9231-9EAA5044D3F2}" type="parTrans" cxnId="{269D3823-09A2-4A99-9A16-0F3CC1472294}">
      <dgm:prSet/>
      <dgm:spPr/>
      <dgm:t>
        <a:bodyPr/>
        <a:lstStyle/>
        <a:p>
          <a:endParaRPr lang="sk-SK"/>
        </a:p>
      </dgm:t>
    </dgm:pt>
    <dgm:pt modelId="{FB64CFF2-D0EF-4289-B9A6-343D22805823}" type="sibTrans" cxnId="{269D3823-09A2-4A99-9A16-0F3CC1472294}">
      <dgm:prSet/>
      <dgm:spPr/>
      <dgm:t>
        <a:bodyPr/>
        <a:lstStyle/>
        <a:p>
          <a:endParaRPr lang="sk-SK"/>
        </a:p>
      </dgm:t>
    </dgm:pt>
    <dgm:pt modelId="{92A34EE6-4AAD-4247-88BC-AA3D6137FC16}">
      <dgm:prSet phldrT="[Text]"/>
      <dgm:spPr/>
      <dgm:t>
        <a:bodyPr/>
        <a:lstStyle/>
        <a:p>
          <a:r>
            <a:rPr lang="sk-SK"/>
            <a:t>Kolaudace</a:t>
          </a:r>
        </a:p>
      </dgm:t>
    </dgm:pt>
    <dgm:pt modelId="{142F49CB-BE6D-4459-B982-A551683AF19E}" type="parTrans" cxnId="{7355B37D-4A88-44E2-8F3F-9D582E7E5997}">
      <dgm:prSet/>
      <dgm:spPr/>
      <dgm:t>
        <a:bodyPr/>
        <a:lstStyle/>
        <a:p>
          <a:endParaRPr lang="sk-SK"/>
        </a:p>
      </dgm:t>
    </dgm:pt>
    <dgm:pt modelId="{3700D5F4-6093-4174-87E4-1790931370E8}" type="sibTrans" cxnId="{7355B37D-4A88-44E2-8F3F-9D582E7E5997}">
      <dgm:prSet/>
      <dgm:spPr/>
      <dgm:t>
        <a:bodyPr/>
        <a:lstStyle/>
        <a:p>
          <a:endParaRPr lang="sk-SK"/>
        </a:p>
      </dgm:t>
    </dgm:pt>
    <dgm:pt modelId="{5BE6F990-FD19-4292-A39B-7474C044C19A}">
      <dgm:prSet phldrT="[Text]"/>
      <dgm:spPr/>
      <dgm:t>
        <a:bodyPr/>
        <a:lstStyle/>
        <a:p>
          <a:r>
            <a:rPr lang="sk-SK"/>
            <a:t>Předání Stavby Objednateli</a:t>
          </a:r>
        </a:p>
      </dgm:t>
    </dgm:pt>
    <dgm:pt modelId="{C1B6E23B-0860-43C1-A159-CA9D5BE11761}" type="parTrans" cxnId="{DB660CB8-75EF-4AD9-8CFF-23BB07577A70}">
      <dgm:prSet/>
      <dgm:spPr/>
      <dgm:t>
        <a:bodyPr/>
        <a:lstStyle/>
        <a:p>
          <a:endParaRPr lang="sk-SK"/>
        </a:p>
      </dgm:t>
    </dgm:pt>
    <dgm:pt modelId="{E08C458F-4E23-4B7E-8E09-ACD08DF620C9}" type="sibTrans" cxnId="{DB660CB8-75EF-4AD9-8CFF-23BB07577A70}">
      <dgm:prSet/>
      <dgm:spPr/>
      <dgm:t>
        <a:bodyPr/>
        <a:lstStyle/>
        <a:p>
          <a:endParaRPr lang="sk-SK"/>
        </a:p>
      </dgm:t>
    </dgm:pt>
    <dgm:pt modelId="{1514977E-8261-4EC8-8E90-C86EC1AC44AD}">
      <dgm:prSet phldrT="[Text]"/>
      <dgm:spPr/>
      <dgm:t>
        <a:bodyPr/>
        <a:lstStyle/>
        <a:p>
          <a:r>
            <a:rPr lang="sk-SK"/>
            <a:t>Záruční období</a:t>
          </a:r>
        </a:p>
      </dgm:t>
    </dgm:pt>
    <dgm:pt modelId="{49656B18-6A82-4842-97C0-2ABB1BB13B05}" type="parTrans" cxnId="{B41AF365-B0DA-4DD5-BEA7-15ABCA4425ED}">
      <dgm:prSet/>
      <dgm:spPr/>
      <dgm:t>
        <a:bodyPr/>
        <a:lstStyle/>
        <a:p>
          <a:endParaRPr lang="sk-SK"/>
        </a:p>
      </dgm:t>
    </dgm:pt>
    <dgm:pt modelId="{17C2AC46-54CB-4915-95B8-E226DC81748F}" type="sibTrans" cxnId="{B41AF365-B0DA-4DD5-BEA7-15ABCA4425ED}">
      <dgm:prSet/>
      <dgm:spPr/>
      <dgm:t>
        <a:bodyPr/>
        <a:lstStyle/>
        <a:p>
          <a:endParaRPr lang="sk-SK"/>
        </a:p>
      </dgm:t>
    </dgm:pt>
    <dgm:pt modelId="{1C2BFDF8-A102-4E83-B0D2-89C7D4E28D2E}">
      <dgm:prSet phldrT="[Text]"/>
      <dgm:spPr/>
      <dgm:t>
        <a:bodyPr/>
        <a:lstStyle/>
        <a:p>
          <a:r>
            <a:rPr lang="sk-SK"/>
            <a:t>Finalizace stavby (nedodělky nebránící kolaudaci) a dokladů STD balíku</a:t>
          </a:r>
        </a:p>
      </dgm:t>
    </dgm:pt>
    <dgm:pt modelId="{33E353ED-B952-47FC-B773-9F39F7617E93}" type="parTrans" cxnId="{D4522443-EC72-46EB-A638-E88F592F2194}">
      <dgm:prSet/>
      <dgm:spPr/>
      <dgm:t>
        <a:bodyPr/>
        <a:lstStyle/>
        <a:p>
          <a:endParaRPr lang="sk-SK"/>
        </a:p>
      </dgm:t>
    </dgm:pt>
    <dgm:pt modelId="{ACD94CC2-0535-42ED-B3AF-A9D9643E9B13}" type="sibTrans" cxnId="{D4522443-EC72-46EB-A638-E88F592F2194}">
      <dgm:prSet/>
      <dgm:spPr/>
      <dgm:t>
        <a:bodyPr/>
        <a:lstStyle/>
        <a:p>
          <a:endParaRPr lang="sk-SK"/>
        </a:p>
      </dgm:t>
    </dgm:pt>
    <dgm:pt modelId="{FD4D1E1D-3CD2-44F2-BEF7-D042ABEDC26A}">
      <dgm:prSet phldrT="[Text]"/>
      <dgm:spPr/>
      <dgm:t>
        <a:bodyPr/>
        <a:lstStyle/>
        <a:p>
          <a:r>
            <a:rPr lang="sk-SK"/>
            <a:t>Studie dokumentace</a:t>
          </a:r>
        </a:p>
      </dgm:t>
    </dgm:pt>
    <dgm:pt modelId="{F6D4B754-2119-46D4-931A-D046A73EDC91}" type="parTrans" cxnId="{8E5DD985-F6C1-43F7-9EBE-E86AF6010613}">
      <dgm:prSet/>
      <dgm:spPr/>
      <dgm:t>
        <a:bodyPr/>
        <a:lstStyle/>
        <a:p>
          <a:endParaRPr lang="sk-SK"/>
        </a:p>
      </dgm:t>
    </dgm:pt>
    <dgm:pt modelId="{6C234A50-14A7-45EA-B6D9-DAF006C54D47}" type="sibTrans" cxnId="{8E5DD985-F6C1-43F7-9EBE-E86AF6010613}">
      <dgm:prSet/>
      <dgm:spPr/>
      <dgm:t>
        <a:bodyPr/>
        <a:lstStyle/>
        <a:p>
          <a:endParaRPr lang="sk-SK"/>
        </a:p>
      </dgm:t>
    </dgm:pt>
    <dgm:pt modelId="{46394FBB-9838-4EB8-8A30-EBC6AC33220B}">
      <dgm:prSet phldrT="[Text]"/>
      <dgm:spPr/>
      <dgm:t>
        <a:bodyPr/>
        <a:lstStyle/>
        <a:p>
          <a:r>
            <a:rPr lang="sk-SK"/>
            <a:t>dodavatelské změny</a:t>
          </a:r>
        </a:p>
      </dgm:t>
    </dgm:pt>
    <dgm:pt modelId="{ED0EB140-54D9-4B91-995A-050325F3063E}" type="parTrans" cxnId="{9D5D2105-AD6F-4141-AB94-32E8EE5CC24B}">
      <dgm:prSet/>
      <dgm:spPr/>
      <dgm:t>
        <a:bodyPr/>
        <a:lstStyle/>
        <a:p>
          <a:endParaRPr lang="sk-SK"/>
        </a:p>
      </dgm:t>
    </dgm:pt>
    <dgm:pt modelId="{68E6D03D-5A58-44A1-8C9D-A8858740FD22}" type="sibTrans" cxnId="{9D5D2105-AD6F-4141-AB94-32E8EE5CC24B}">
      <dgm:prSet/>
      <dgm:spPr/>
      <dgm:t>
        <a:bodyPr/>
        <a:lstStyle/>
        <a:p>
          <a:endParaRPr lang="sk-SK"/>
        </a:p>
      </dgm:t>
    </dgm:pt>
    <dgm:pt modelId="{D930C97B-4ED7-4C95-A84D-B88FE9BA43B5}">
      <dgm:prSet phldrT="[Text]"/>
      <dgm:spPr/>
      <dgm:t>
        <a:bodyPr/>
        <a:lstStyle/>
        <a:p>
          <a:r>
            <a:rPr lang="sk-SK"/>
            <a:t>Zemní práce</a:t>
          </a:r>
        </a:p>
      </dgm:t>
    </dgm:pt>
    <dgm:pt modelId="{17885405-92A1-4E17-9DF3-C2A14B0840C5}" type="parTrans" cxnId="{6138E5E5-7433-460A-81BE-BEB745388247}">
      <dgm:prSet/>
      <dgm:spPr/>
      <dgm:t>
        <a:bodyPr/>
        <a:lstStyle/>
        <a:p>
          <a:endParaRPr lang="sk-SK"/>
        </a:p>
      </dgm:t>
    </dgm:pt>
    <dgm:pt modelId="{DF50BAE4-29FD-4BF6-8C54-522C25CAF5D7}" type="sibTrans" cxnId="{6138E5E5-7433-460A-81BE-BEB745388247}">
      <dgm:prSet/>
      <dgm:spPr/>
      <dgm:t>
        <a:bodyPr/>
        <a:lstStyle/>
        <a:p>
          <a:endParaRPr lang="sk-SK"/>
        </a:p>
      </dgm:t>
    </dgm:pt>
    <dgm:pt modelId="{B9EE89B1-B52A-439A-BF08-0C1CE8F12237}">
      <dgm:prSet phldrT="[Text]"/>
      <dgm:spPr/>
      <dgm:t>
        <a:bodyPr/>
        <a:lstStyle/>
        <a:p>
          <a:r>
            <a:rPr lang="sk-SK"/>
            <a:t>Výstavba haly</a:t>
          </a:r>
        </a:p>
      </dgm:t>
    </dgm:pt>
    <dgm:pt modelId="{DC3D348C-78AF-4030-A39F-37D1C19BC0AA}" type="parTrans" cxnId="{5FBB0ED3-8137-43EF-B1C5-BA76F0547893}">
      <dgm:prSet/>
      <dgm:spPr/>
      <dgm:t>
        <a:bodyPr/>
        <a:lstStyle/>
        <a:p>
          <a:endParaRPr lang="sk-SK"/>
        </a:p>
      </dgm:t>
    </dgm:pt>
    <dgm:pt modelId="{FFB0873B-DFC2-4B8E-BF17-F00E8E2AF9C4}" type="sibTrans" cxnId="{5FBB0ED3-8137-43EF-B1C5-BA76F0547893}">
      <dgm:prSet/>
      <dgm:spPr/>
      <dgm:t>
        <a:bodyPr/>
        <a:lstStyle/>
        <a:p>
          <a:endParaRPr lang="sk-SK"/>
        </a:p>
      </dgm:t>
    </dgm:pt>
    <dgm:pt modelId="{6893A416-8DE1-48C2-9E33-F29F923FF574}">
      <dgm:prSet phldrT="[Text]"/>
      <dgm:spPr/>
      <dgm:t>
        <a:bodyPr/>
        <a:lstStyle/>
        <a:p>
          <a:r>
            <a:rPr lang="sk-SK"/>
            <a:t>Základy pro technologii</a:t>
          </a:r>
        </a:p>
      </dgm:t>
    </dgm:pt>
    <dgm:pt modelId="{D7A4B90A-B76D-4829-9C9A-170165366A36}" type="parTrans" cxnId="{2601F764-41A4-4AA2-9CE5-21C78512901B}">
      <dgm:prSet/>
      <dgm:spPr/>
      <dgm:t>
        <a:bodyPr/>
        <a:lstStyle/>
        <a:p>
          <a:endParaRPr lang="sk-SK"/>
        </a:p>
      </dgm:t>
    </dgm:pt>
    <dgm:pt modelId="{0A93E91D-AE2C-48E7-B4FD-8CA0D5E18D1D}" type="sibTrans" cxnId="{2601F764-41A4-4AA2-9CE5-21C78512901B}">
      <dgm:prSet/>
      <dgm:spPr/>
      <dgm:t>
        <a:bodyPr/>
        <a:lstStyle/>
        <a:p>
          <a:endParaRPr lang="sk-SK"/>
        </a:p>
      </dgm:t>
    </dgm:pt>
    <dgm:pt modelId="{2BB88837-E204-46E5-A871-E265DE3E2174}">
      <dgm:prSet phldrT="[Text]"/>
      <dgm:spPr/>
      <dgm:t>
        <a:bodyPr/>
        <a:lstStyle/>
        <a:p>
          <a:r>
            <a:rPr lang="sk-SK"/>
            <a:t>Instalace technoligie</a:t>
          </a:r>
        </a:p>
      </dgm:t>
    </dgm:pt>
    <dgm:pt modelId="{28CBFC13-2A8A-4378-B6A2-F1BC327AF8B6}" type="parTrans" cxnId="{CE78C9BF-529A-4084-96FF-E65424BADC06}">
      <dgm:prSet/>
      <dgm:spPr/>
      <dgm:t>
        <a:bodyPr/>
        <a:lstStyle/>
        <a:p>
          <a:endParaRPr lang="sk-SK"/>
        </a:p>
      </dgm:t>
    </dgm:pt>
    <dgm:pt modelId="{1CF51D61-1897-4F6A-AF6A-AB9F3C34CAA9}" type="sibTrans" cxnId="{CE78C9BF-529A-4084-96FF-E65424BADC06}">
      <dgm:prSet/>
      <dgm:spPr/>
      <dgm:t>
        <a:bodyPr/>
        <a:lstStyle/>
        <a:p>
          <a:endParaRPr lang="sk-SK"/>
        </a:p>
      </dgm:t>
    </dgm:pt>
    <dgm:pt modelId="{20C8B019-7F2C-4CC3-9B58-F53FB1724A96}">
      <dgm:prSet phldrT="[Text]"/>
      <dgm:spPr/>
      <dgm:t>
        <a:bodyPr/>
        <a:lstStyle/>
        <a:p>
          <a:r>
            <a:rPr lang="sk-SK"/>
            <a:t>Instalace strojní části (samostatný dodavatel)</a:t>
          </a:r>
        </a:p>
      </dgm:t>
    </dgm:pt>
    <dgm:pt modelId="{F895883D-7264-481F-AE26-A02B43C44A1C}" type="parTrans" cxnId="{5AEABF06-0C8C-4F63-A0B2-0A79C652093F}">
      <dgm:prSet/>
      <dgm:spPr/>
      <dgm:t>
        <a:bodyPr/>
        <a:lstStyle/>
        <a:p>
          <a:endParaRPr lang="sk-SK"/>
        </a:p>
      </dgm:t>
    </dgm:pt>
    <dgm:pt modelId="{29B78D07-E299-4DAC-8128-DA8416AE2856}" type="sibTrans" cxnId="{5AEABF06-0C8C-4F63-A0B2-0A79C652093F}">
      <dgm:prSet/>
      <dgm:spPr/>
      <dgm:t>
        <a:bodyPr/>
        <a:lstStyle/>
        <a:p>
          <a:endParaRPr lang="sk-SK"/>
        </a:p>
      </dgm:t>
    </dgm:pt>
    <dgm:pt modelId="{E46E2ACB-B489-4CB4-A547-034F9482E99F}">
      <dgm:prSet phldrT="[Text]"/>
      <dgm:spPr/>
      <dgm:t>
        <a:bodyPr/>
        <a:lstStyle/>
        <a:p>
          <a:r>
            <a:rPr lang="sk-SK"/>
            <a:t>Interní- Dodavatel</a:t>
          </a:r>
        </a:p>
      </dgm:t>
    </dgm:pt>
    <dgm:pt modelId="{68CE9A42-7429-400E-BF33-ECD04B0F2205}" type="parTrans" cxnId="{D8B43C38-3394-496D-AAB3-C0F62DBF1002}">
      <dgm:prSet/>
      <dgm:spPr/>
      <dgm:t>
        <a:bodyPr/>
        <a:lstStyle/>
        <a:p>
          <a:endParaRPr lang="sk-SK"/>
        </a:p>
      </dgm:t>
    </dgm:pt>
    <dgm:pt modelId="{25A9E083-8FD1-4A74-B07C-74014814FF89}" type="sibTrans" cxnId="{D8B43C38-3394-496D-AAB3-C0F62DBF1002}">
      <dgm:prSet/>
      <dgm:spPr/>
      <dgm:t>
        <a:bodyPr/>
        <a:lstStyle/>
        <a:p>
          <a:endParaRPr lang="sk-SK"/>
        </a:p>
      </dgm:t>
    </dgm:pt>
    <dgm:pt modelId="{200C2457-1DD9-4D8A-8338-0F4C37BB94BD}">
      <dgm:prSet phldrT="[Text]"/>
      <dgm:spPr/>
      <dgm:t>
        <a:bodyPr/>
        <a:lstStyle/>
        <a:p>
          <a:r>
            <a:rPr lang="sk-SK"/>
            <a:t>Objednatelské</a:t>
          </a:r>
        </a:p>
      </dgm:t>
    </dgm:pt>
    <dgm:pt modelId="{20A4EED7-11EA-457F-85FD-FEE1043F86DD}" type="parTrans" cxnId="{BCBEEB59-ABE5-4C0B-AC44-3999C1DF395E}">
      <dgm:prSet/>
      <dgm:spPr/>
      <dgm:t>
        <a:bodyPr/>
        <a:lstStyle/>
        <a:p>
          <a:endParaRPr lang="sk-SK"/>
        </a:p>
      </dgm:t>
    </dgm:pt>
    <dgm:pt modelId="{F9EE64AE-D92C-4EA1-856D-7FA05D139898}" type="sibTrans" cxnId="{BCBEEB59-ABE5-4C0B-AC44-3999C1DF395E}">
      <dgm:prSet/>
      <dgm:spPr/>
      <dgm:t>
        <a:bodyPr/>
        <a:lstStyle/>
        <a:p>
          <a:endParaRPr lang="sk-SK"/>
        </a:p>
      </dgm:t>
    </dgm:pt>
    <dgm:pt modelId="{3AD27D88-2109-4241-BBF5-D9EB70E41D96}">
      <dgm:prSet phldrT="[Text]"/>
      <dgm:spPr/>
      <dgm:t>
        <a:bodyPr/>
        <a:lstStyle/>
        <a:p>
          <a:r>
            <a:rPr lang="sk-SK"/>
            <a:t>DOSŠ</a:t>
          </a:r>
        </a:p>
      </dgm:t>
    </dgm:pt>
    <dgm:pt modelId="{5C0F37F8-BB75-4FB2-8131-B9B8F565F308}" type="parTrans" cxnId="{AACEF1B7-97DD-4FD9-95B5-357D2D1F8EED}">
      <dgm:prSet/>
      <dgm:spPr/>
      <dgm:t>
        <a:bodyPr/>
        <a:lstStyle/>
        <a:p>
          <a:endParaRPr lang="sk-SK"/>
        </a:p>
      </dgm:t>
    </dgm:pt>
    <dgm:pt modelId="{1947519C-7E04-42CE-B453-48A42C09417F}" type="sibTrans" cxnId="{AACEF1B7-97DD-4FD9-95B5-357D2D1F8EED}">
      <dgm:prSet/>
      <dgm:spPr/>
      <dgm:t>
        <a:bodyPr/>
        <a:lstStyle/>
        <a:p>
          <a:endParaRPr lang="sk-SK"/>
        </a:p>
      </dgm:t>
    </dgm:pt>
    <dgm:pt modelId="{8B41F4C4-5EAB-4E46-890A-9C8E27FE3247}">
      <dgm:prSet phldrT="[Text]"/>
      <dgm:spPr/>
      <dgm:t>
        <a:bodyPr/>
        <a:lstStyle/>
        <a:p>
          <a:r>
            <a:rPr lang="sk-SK"/>
            <a:t>Předání do Odborné obsluhy</a:t>
          </a:r>
        </a:p>
      </dgm:t>
    </dgm:pt>
    <dgm:pt modelId="{ABE26FBC-4E27-4E7E-BA9C-D16CC14FB107}" type="parTrans" cxnId="{92C75C25-8942-4367-8F49-08E75C379DC6}">
      <dgm:prSet/>
      <dgm:spPr/>
      <dgm:t>
        <a:bodyPr/>
        <a:lstStyle/>
        <a:p>
          <a:endParaRPr lang="sk-SK"/>
        </a:p>
      </dgm:t>
    </dgm:pt>
    <dgm:pt modelId="{3FB2AEAA-6D5B-4CB7-AB28-E5D745F67F6D}" type="sibTrans" cxnId="{92C75C25-8942-4367-8F49-08E75C379DC6}">
      <dgm:prSet/>
      <dgm:spPr/>
      <dgm:t>
        <a:bodyPr/>
        <a:lstStyle/>
        <a:p>
          <a:endParaRPr lang="sk-SK"/>
        </a:p>
      </dgm:t>
    </dgm:pt>
    <dgm:pt modelId="{200987B4-0F1F-4791-8E5F-B919703B6BC2}" type="pres">
      <dgm:prSet presAssocID="{C3B78C94-B8BF-49A0-9702-0F16C9BFC0B7}" presName="theList" presStyleCnt="0">
        <dgm:presLayoutVars>
          <dgm:dir/>
          <dgm:animLvl val="lvl"/>
          <dgm:resizeHandles val="exact"/>
        </dgm:presLayoutVars>
      </dgm:prSet>
      <dgm:spPr/>
      <dgm:t>
        <a:bodyPr/>
        <a:lstStyle/>
        <a:p>
          <a:endParaRPr lang="sk-SK"/>
        </a:p>
      </dgm:t>
    </dgm:pt>
    <dgm:pt modelId="{A87C3BFA-CC04-4F7B-A72F-E06116E752E3}" type="pres">
      <dgm:prSet presAssocID="{89009CE0-17D1-49F6-9D52-DC71163FE692}" presName="compNode" presStyleCnt="0"/>
      <dgm:spPr/>
    </dgm:pt>
    <dgm:pt modelId="{64B4EBDB-B137-41F5-9F55-988A48848F8B}" type="pres">
      <dgm:prSet presAssocID="{89009CE0-17D1-49F6-9D52-DC71163FE692}" presName="noGeometry" presStyleCnt="0"/>
      <dgm:spPr/>
    </dgm:pt>
    <dgm:pt modelId="{D194ED6D-C5DB-408D-AA53-8C3A7517D72A}" type="pres">
      <dgm:prSet presAssocID="{89009CE0-17D1-49F6-9D52-DC71163FE692}" presName="childTextVisible" presStyleLbl="bgAccFollowNode1" presStyleIdx="0" presStyleCnt="5" custScaleY="139548">
        <dgm:presLayoutVars>
          <dgm:bulletEnabled val="1"/>
        </dgm:presLayoutVars>
      </dgm:prSet>
      <dgm:spPr/>
      <dgm:t>
        <a:bodyPr/>
        <a:lstStyle/>
        <a:p>
          <a:endParaRPr lang="sk-SK"/>
        </a:p>
      </dgm:t>
    </dgm:pt>
    <dgm:pt modelId="{01287ACD-9030-4990-83AC-ECAC84974D92}" type="pres">
      <dgm:prSet presAssocID="{89009CE0-17D1-49F6-9D52-DC71163FE692}" presName="childTextHidden" presStyleLbl="bgAccFollowNode1" presStyleIdx="0" presStyleCnt="5"/>
      <dgm:spPr/>
      <dgm:t>
        <a:bodyPr/>
        <a:lstStyle/>
        <a:p>
          <a:endParaRPr lang="sk-SK"/>
        </a:p>
      </dgm:t>
    </dgm:pt>
    <dgm:pt modelId="{E2503FCD-FF8A-4B41-8A07-5B9085161926}" type="pres">
      <dgm:prSet presAssocID="{89009CE0-17D1-49F6-9D52-DC71163FE692}" presName="parentText" presStyleLbl="node1" presStyleIdx="0" presStyleCnt="5">
        <dgm:presLayoutVars>
          <dgm:chMax val="1"/>
          <dgm:bulletEnabled val="1"/>
        </dgm:presLayoutVars>
      </dgm:prSet>
      <dgm:spPr/>
      <dgm:t>
        <a:bodyPr/>
        <a:lstStyle/>
        <a:p>
          <a:endParaRPr lang="sk-SK"/>
        </a:p>
      </dgm:t>
    </dgm:pt>
    <dgm:pt modelId="{90CCAA48-601D-4DCF-8E1C-95001FAA7C6B}" type="pres">
      <dgm:prSet presAssocID="{89009CE0-17D1-49F6-9D52-DC71163FE692}" presName="aSpace" presStyleCnt="0"/>
      <dgm:spPr/>
    </dgm:pt>
    <dgm:pt modelId="{AE52B4DD-E1CB-4FEF-A174-8F601B0173B5}" type="pres">
      <dgm:prSet presAssocID="{BC80E107-0FCF-46C8-84FE-2F83B1D0D151}" presName="compNode" presStyleCnt="0"/>
      <dgm:spPr/>
    </dgm:pt>
    <dgm:pt modelId="{DC8C0FC3-01A4-48D4-A13C-11D7FCD5769C}" type="pres">
      <dgm:prSet presAssocID="{BC80E107-0FCF-46C8-84FE-2F83B1D0D151}" presName="noGeometry" presStyleCnt="0"/>
      <dgm:spPr/>
    </dgm:pt>
    <dgm:pt modelId="{B656F2ED-0DC3-4C47-B7F6-7CCDEDE52442}" type="pres">
      <dgm:prSet presAssocID="{BC80E107-0FCF-46C8-84FE-2F83B1D0D151}" presName="childTextVisible" presStyleLbl="bgAccFollowNode1" presStyleIdx="1" presStyleCnt="5" custScaleY="139548">
        <dgm:presLayoutVars>
          <dgm:bulletEnabled val="1"/>
        </dgm:presLayoutVars>
      </dgm:prSet>
      <dgm:spPr/>
      <dgm:t>
        <a:bodyPr/>
        <a:lstStyle/>
        <a:p>
          <a:endParaRPr lang="sk-SK"/>
        </a:p>
      </dgm:t>
    </dgm:pt>
    <dgm:pt modelId="{3CF10894-0292-4CE5-AB04-BA5134E1D556}" type="pres">
      <dgm:prSet presAssocID="{BC80E107-0FCF-46C8-84FE-2F83B1D0D151}" presName="childTextHidden" presStyleLbl="bgAccFollowNode1" presStyleIdx="1" presStyleCnt="5"/>
      <dgm:spPr/>
      <dgm:t>
        <a:bodyPr/>
        <a:lstStyle/>
        <a:p>
          <a:endParaRPr lang="sk-SK"/>
        </a:p>
      </dgm:t>
    </dgm:pt>
    <dgm:pt modelId="{6B862C1B-DE74-4D3F-9ED2-46AB0AAEB312}" type="pres">
      <dgm:prSet presAssocID="{BC80E107-0FCF-46C8-84FE-2F83B1D0D151}" presName="parentText" presStyleLbl="node1" presStyleIdx="1" presStyleCnt="5">
        <dgm:presLayoutVars>
          <dgm:chMax val="1"/>
          <dgm:bulletEnabled val="1"/>
        </dgm:presLayoutVars>
      </dgm:prSet>
      <dgm:spPr/>
      <dgm:t>
        <a:bodyPr/>
        <a:lstStyle/>
        <a:p>
          <a:endParaRPr lang="sk-SK"/>
        </a:p>
      </dgm:t>
    </dgm:pt>
    <dgm:pt modelId="{7FDCA528-A7A0-4F18-B095-5AEBADA51AD6}" type="pres">
      <dgm:prSet presAssocID="{BC80E107-0FCF-46C8-84FE-2F83B1D0D151}" presName="aSpace" presStyleCnt="0"/>
      <dgm:spPr/>
    </dgm:pt>
    <dgm:pt modelId="{9A0D0B67-70A6-49BE-B59E-26EC512C0738}" type="pres">
      <dgm:prSet presAssocID="{6704CF5E-7AD9-45CD-883C-A8A67E507BA8}" presName="compNode" presStyleCnt="0"/>
      <dgm:spPr/>
    </dgm:pt>
    <dgm:pt modelId="{48CF0D15-5A75-4C71-A53E-3BC528225BEE}" type="pres">
      <dgm:prSet presAssocID="{6704CF5E-7AD9-45CD-883C-A8A67E507BA8}" presName="noGeometry" presStyleCnt="0"/>
      <dgm:spPr/>
    </dgm:pt>
    <dgm:pt modelId="{36D780BE-58B2-4718-B7F7-716512F0BF99}" type="pres">
      <dgm:prSet presAssocID="{6704CF5E-7AD9-45CD-883C-A8A67E507BA8}" presName="childTextVisible" presStyleLbl="bgAccFollowNode1" presStyleIdx="2" presStyleCnt="5" custScaleY="139548">
        <dgm:presLayoutVars>
          <dgm:bulletEnabled val="1"/>
        </dgm:presLayoutVars>
      </dgm:prSet>
      <dgm:spPr/>
      <dgm:t>
        <a:bodyPr/>
        <a:lstStyle/>
        <a:p>
          <a:endParaRPr lang="sk-SK"/>
        </a:p>
      </dgm:t>
    </dgm:pt>
    <dgm:pt modelId="{8225C9AE-A10A-4E8F-9D9B-0E38769F3D8A}" type="pres">
      <dgm:prSet presAssocID="{6704CF5E-7AD9-45CD-883C-A8A67E507BA8}" presName="childTextHidden" presStyleLbl="bgAccFollowNode1" presStyleIdx="2" presStyleCnt="5"/>
      <dgm:spPr/>
      <dgm:t>
        <a:bodyPr/>
        <a:lstStyle/>
        <a:p>
          <a:endParaRPr lang="sk-SK"/>
        </a:p>
      </dgm:t>
    </dgm:pt>
    <dgm:pt modelId="{5685A795-1D5E-4B82-8294-1C161F334A58}" type="pres">
      <dgm:prSet presAssocID="{6704CF5E-7AD9-45CD-883C-A8A67E507BA8}" presName="parentText" presStyleLbl="node1" presStyleIdx="2" presStyleCnt="5">
        <dgm:presLayoutVars>
          <dgm:chMax val="1"/>
          <dgm:bulletEnabled val="1"/>
        </dgm:presLayoutVars>
      </dgm:prSet>
      <dgm:spPr/>
      <dgm:t>
        <a:bodyPr/>
        <a:lstStyle/>
        <a:p>
          <a:endParaRPr lang="sk-SK"/>
        </a:p>
      </dgm:t>
    </dgm:pt>
    <dgm:pt modelId="{5E58B71B-4AE6-4C89-96AF-B04A73CBE5B4}" type="pres">
      <dgm:prSet presAssocID="{6704CF5E-7AD9-45CD-883C-A8A67E507BA8}" presName="aSpace" presStyleCnt="0"/>
      <dgm:spPr/>
    </dgm:pt>
    <dgm:pt modelId="{1224D584-4AC0-4044-9C72-2D8F1AD00A72}" type="pres">
      <dgm:prSet presAssocID="{92A34EE6-4AAD-4247-88BC-AA3D6137FC16}" presName="compNode" presStyleCnt="0"/>
      <dgm:spPr/>
    </dgm:pt>
    <dgm:pt modelId="{03033313-2263-472E-837D-2731AFE456FC}" type="pres">
      <dgm:prSet presAssocID="{92A34EE6-4AAD-4247-88BC-AA3D6137FC16}" presName="noGeometry" presStyleCnt="0"/>
      <dgm:spPr/>
    </dgm:pt>
    <dgm:pt modelId="{49090BB9-23EF-4CF2-A05A-47C39BCB8A4C}" type="pres">
      <dgm:prSet presAssocID="{92A34EE6-4AAD-4247-88BC-AA3D6137FC16}" presName="childTextVisible" presStyleLbl="bgAccFollowNode1" presStyleIdx="3" presStyleCnt="5" custScaleY="139548">
        <dgm:presLayoutVars>
          <dgm:bulletEnabled val="1"/>
        </dgm:presLayoutVars>
      </dgm:prSet>
      <dgm:spPr/>
      <dgm:t>
        <a:bodyPr/>
        <a:lstStyle/>
        <a:p>
          <a:endParaRPr lang="sk-SK"/>
        </a:p>
      </dgm:t>
    </dgm:pt>
    <dgm:pt modelId="{4475498D-2B8A-4A01-A5F0-34CE64CAE688}" type="pres">
      <dgm:prSet presAssocID="{92A34EE6-4AAD-4247-88BC-AA3D6137FC16}" presName="childTextHidden" presStyleLbl="bgAccFollowNode1" presStyleIdx="3" presStyleCnt="5"/>
      <dgm:spPr/>
      <dgm:t>
        <a:bodyPr/>
        <a:lstStyle/>
        <a:p>
          <a:endParaRPr lang="sk-SK"/>
        </a:p>
      </dgm:t>
    </dgm:pt>
    <dgm:pt modelId="{B960A708-2ADA-4655-9AA6-0B1F9CEF7250}" type="pres">
      <dgm:prSet presAssocID="{92A34EE6-4AAD-4247-88BC-AA3D6137FC16}" presName="parentText" presStyleLbl="node1" presStyleIdx="3" presStyleCnt="5">
        <dgm:presLayoutVars>
          <dgm:chMax val="1"/>
          <dgm:bulletEnabled val="1"/>
        </dgm:presLayoutVars>
      </dgm:prSet>
      <dgm:spPr/>
      <dgm:t>
        <a:bodyPr/>
        <a:lstStyle/>
        <a:p>
          <a:endParaRPr lang="sk-SK"/>
        </a:p>
      </dgm:t>
    </dgm:pt>
    <dgm:pt modelId="{755424A3-53EA-4300-B3FE-3E2BC593578F}" type="pres">
      <dgm:prSet presAssocID="{92A34EE6-4AAD-4247-88BC-AA3D6137FC16}" presName="aSpace" presStyleCnt="0"/>
      <dgm:spPr/>
    </dgm:pt>
    <dgm:pt modelId="{3AE408F4-7766-4EC1-888F-DE17729549F5}" type="pres">
      <dgm:prSet presAssocID="{5BE6F990-FD19-4292-A39B-7474C044C19A}" presName="compNode" presStyleCnt="0"/>
      <dgm:spPr/>
    </dgm:pt>
    <dgm:pt modelId="{681268B7-3605-41D0-B46A-BD30ED842504}" type="pres">
      <dgm:prSet presAssocID="{5BE6F990-FD19-4292-A39B-7474C044C19A}" presName="noGeometry" presStyleCnt="0"/>
      <dgm:spPr/>
    </dgm:pt>
    <dgm:pt modelId="{B41358FB-A2E1-4D3C-853D-9BE439440A84}" type="pres">
      <dgm:prSet presAssocID="{5BE6F990-FD19-4292-A39B-7474C044C19A}" presName="childTextVisible" presStyleLbl="bgAccFollowNode1" presStyleIdx="4" presStyleCnt="5" custScaleY="139548">
        <dgm:presLayoutVars>
          <dgm:bulletEnabled val="1"/>
        </dgm:presLayoutVars>
      </dgm:prSet>
      <dgm:spPr/>
      <dgm:t>
        <a:bodyPr/>
        <a:lstStyle/>
        <a:p>
          <a:endParaRPr lang="sk-SK"/>
        </a:p>
      </dgm:t>
    </dgm:pt>
    <dgm:pt modelId="{D8F908EC-AB88-4008-B334-3E5453B3219D}" type="pres">
      <dgm:prSet presAssocID="{5BE6F990-FD19-4292-A39B-7474C044C19A}" presName="childTextHidden" presStyleLbl="bgAccFollowNode1" presStyleIdx="4" presStyleCnt="5"/>
      <dgm:spPr/>
      <dgm:t>
        <a:bodyPr/>
        <a:lstStyle/>
        <a:p>
          <a:endParaRPr lang="sk-SK"/>
        </a:p>
      </dgm:t>
    </dgm:pt>
    <dgm:pt modelId="{87E03F7E-BEF0-4E26-AF5F-EF936D93B010}" type="pres">
      <dgm:prSet presAssocID="{5BE6F990-FD19-4292-A39B-7474C044C19A}" presName="parentText" presStyleLbl="node1" presStyleIdx="4" presStyleCnt="5">
        <dgm:presLayoutVars>
          <dgm:chMax val="1"/>
          <dgm:bulletEnabled val="1"/>
        </dgm:presLayoutVars>
      </dgm:prSet>
      <dgm:spPr/>
      <dgm:t>
        <a:bodyPr/>
        <a:lstStyle/>
        <a:p>
          <a:endParaRPr lang="sk-SK"/>
        </a:p>
      </dgm:t>
    </dgm:pt>
  </dgm:ptLst>
  <dgm:cxnLst>
    <dgm:cxn modelId="{2601F764-41A4-4AA2-9CE5-21C78512901B}" srcId="{89467D65-5930-4039-BF53-8FCA1BAC91E9}" destId="{6893A416-8DE1-48C2-9E33-F29F923FF574}" srcOrd="2" destOrd="0" parTransId="{D7A4B90A-B76D-4829-9C9A-170165366A36}" sibTransId="{0A93E91D-AE2C-48E7-B4FD-8CA0D5E18D1D}"/>
    <dgm:cxn modelId="{8E5DD985-F6C1-43F7-9EBE-E86AF6010613}" srcId="{75A4874B-B074-46D6-B7DF-78785CA8D64C}" destId="{FD4D1E1D-3CD2-44F2-BEF7-D042ABEDC26A}" srcOrd="0" destOrd="0" parTransId="{F6D4B754-2119-46D4-931A-D046A73EDC91}" sibTransId="{6C234A50-14A7-45EA-B6D9-DAF006C54D47}"/>
    <dgm:cxn modelId="{BD23962D-8406-48D4-8E04-8E4B41068623}" type="presOf" srcId="{6704CF5E-7AD9-45CD-883C-A8A67E507BA8}" destId="{5685A795-1D5E-4B82-8294-1C161F334A58}" srcOrd="0" destOrd="0" presId="urn:microsoft.com/office/officeart/2005/8/layout/hProcess6"/>
    <dgm:cxn modelId="{7355B37D-4A88-44E2-8F3F-9D582E7E5997}" srcId="{C3B78C94-B8BF-49A0-9702-0F16C9BFC0B7}" destId="{92A34EE6-4AAD-4247-88BC-AA3D6137FC16}" srcOrd="3" destOrd="0" parTransId="{142F49CB-BE6D-4459-B982-A551683AF19E}" sibTransId="{3700D5F4-6093-4174-87E4-1790931370E8}"/>
    <dgm:cxn modelId="{DB660CB8-75EF-4AD9-8CFF-23BB07577A70}" srcId="{C3B78C94-B8BF-49A0-9702-0F16C9BFC0B7}" destId="{5BE6F990-FD19-4292-A39B-7474C044C19A}" srcOrd="4" destOrd="0" parTransId="{C1B6E23B-0860-43C1-A159-CA9D5BE11761}" sibTransId="{E08C458F-4E23-4B7E-8E09-ACD08DF620C9}"/>
    <dgm:cxn modelId="{4DB8B639-04E0-4737-8E63-AE0782FAE999}" type="presOf" srcId="{92A34EE6-4AAD-4247-88BC-AA3D6137FC16}" destId="{B960A708-2ADA-4655-9AA6-0B1F9CEF7250}" srcOrd="0" destOrd="0" presId="urn:microsoft.com/office/officeart/2005/8/layout/hProcess6"/>
    <dgm:cxn modelId="{71FA6534-24F9-4F89-91DE-6B007CC464D8}" type="presOf" srcId="{BC80E107-0FCF-46C8-84FE-2F83B1D0D151}" destId="{6B862C1B-DE74-4D3F-9ED2-46AB0AAEB312}" srcOrd="0" destOrd="0" presId="urn:microsoft.com/office/officeart/2005/8/layout/hProcess6"/>
    <dgm:cxn modelId="{12C91CD9-51F1-4DCE-97CB-D0F43D1C9145}" type="presOf" srcId="{5BE6F990-FD19-4292-A39B-7474C044C19A}" destId="{87E03F7E-BEF0-4E26-AF5F-EF936D93B010}" srcOrd="0" destOrd="0" presId="urn:microsoft.com/office/officeart/2005/8/layout/hProcess6"/>
    <dgm:cxn modelId="{2305A7BA-D1ED-48DA-8DB9-DE20B9AE5E8A}" type="presOf" srcId="{B9EE89B1-B52A-439A-BF08-0C1CE8F12237}" destId="{B656F2ED-0DC3-4C47-B7F6-7CCDEDE52442}" srcOrd="0" destOrd="2" presId="urn:microsoft.com/office/officeart/2005/8/layout/hProcess6"/>
    <dgm:cxn modelId="{ED00A8B9-F404-437C-A1A2-D560C74268BA}" type="presOf" srcId="{D930C97B-4ED7-4C95-A84D-B88FE9BA43B5}" destId="{B656F2ED-0DC3-4C47-B7F6-7CCDEDE52442}" srcOrd="0" destOrd="1" presId="urn:microsoft.com/office/officeart/2005/8/layout/hProcess6"/>
    <dgm:cxn modelId="{6138E5E5-7433-460A-81BE-BEB745388247}" srcId="{89467D65-5930-4039-BF53-8FCA1BAC91E9}" destId="{D930C97B-4ED7-4C95-A84D-B88FE9BA43B5}" srcOrd="0" destOrd="0" parTransId="{17885405-92A1-4E17-9DF3-C2A14B0840C5}" sibTransId="{DF50BAE4-29FD-4BF6-8C54-522C25CAF5D7}"/>
    <dgm:cxn modelId="{5EACBDB7-675B-4B77-8296-95993842E24E}" type="presOf" srcId="{E46E2ACB-B489-4CB4-A547-034F9482E99F}" destId="{8225C9AE-A10A-4E8F-9D9B-0E38769F3D8A}" srcOrd="1" destOrd="0" presId="urn:microsoft.com/office/officeart/2005/8/layout/hProcess6"/>
    <dgm:cxn modelId="{FDC85F42-F5A8-45F3-A021-3771C535B6F7}" type="presOf" srcId="{89467D65-5930-4039-BF53-8FCA1BAC91E9}" destId="{3CF10894-0292-4CE5-AB04-BA5134E1D556}" srcOrd="1" destOrd="0" presId="urn:microsoft.com/office/officeart/2005/8/layout/hProcess6"/>
    <dgm:cxn modelId="{A08FA146-26D5-44F9-BDFC-A993DEB1086E}" type="presOf" srcId="{D930C97B-4ED7-4C95-A84D-B88FE9BA43B5}" destId="{3CF10894-0292-4CE5-AB04-BA5134E1D556}" srcOrd="1" destOrd="1" presId="urn:microsoft.com/office/officeart/2005/8/layout/hProcess6"/>
    <dgm:cxn modelId="{CA2CDD00-7E00-48E3-9EC9-D09FFF8E1A8D}" type="presOf" srcId="{75A4874B-B074-46D6-B7DF-78785CA8D64C}" destId="{D194ED6D-C5DB-408D-AA53-8C3A7517D72A}" srcOrd="0" destOrd="0" presId="urn:microsoft.com/office/officeart/2005/8/layout/hProcess6"/>
    <dgm:cxn modelId="{179B75A0-5C66-4B87-AA97-F993D444D4D4}" type="presOf" srcId="{FD4D1E1D-3CD2-44F2-BEF7-D042ABEDC26A}" destId="{D194ED6D-C5DB-408D-AA53-8C3A7517D72A}" srcOrd="0" destOrd="1" presId="urn:microsoft.com/office/officeart/2005/8/layout/hProcess6"/>
    <dgm:cxn modelId="{92C75C25-8942-4367-8F49-08E75C379DC6}" srcId="{6704CF5E-7AD9-45CD-883C-A8A67E507BA8}" destId="{8B41F4C4-5EAB-4E46-890A-9C8E27FE3247}" srcOrd="5" destOrd="0" parTransId="{ABE26FBC-4E27-4E7E-BA9C-D16CC14FB107}" sibTransId="{3FB2AEAA-6D5B-4CB7-AB28-E5D745F67F6D}"/>
    <dgm:cxn modelId="{A25510D6-03B2-425F-82FD-22CF4EC30A30}" type="presOf" srcId="{6893A416-8DE1-48C2-9E33-F29F923FF574}" destId="{B656F2ED-0DC3-4C47-B7F6-7CCDEDE52442}" srcOrd="0" destOrd="3" presId="urn:microsoft.com/office/officeart/2005/8/layout/hProcess6"/>
    <dgm:cxn modelId="{76AE602F-FEC8-48FC-9D12-0447848DDD9B}" type="presOf" srcId="{200C2457-1DD9-4D8A-8338-0F4C37BB94BD}" destId="{8225C9AE-A10A-4E8F-9D9B-0E38769F3D8A}" srcOrd="1" destOrd="1" presId="urn:microsoft.com/office/officeart/2005/8/layout/hProcess6"/>
    <dgm:cxn modelId="{269D3823-09A2-4A99-9A16-0F3CC1472294}" srcId="{6704CF5E-7AD9-45CD-883C-A8A67E507BA8}" destId="{8E9F6CA7-FC61-4352-A0EA-D069327E7A0E}" srcOrd="3" destOrd="0" parTransId="{244FD883-D1B9-4F3C-9231-9EAA5044D3F2}" sibTransId="{FB64CFF2-D0EF-4289-B9A6-343D22805823}"/>
    <dgm:cxn modelId="{90EB930C-7FFB-487C-B60F-F42601BF13F2}" type="presOf" srcId="{C3B78C94-B8BF-49A0-9702-0F16C9BFC0B7}" destId="{200987B4-0F1F-4791-8E5F-B919703B6BC2}" srcOrd="0" destOrd="0" presId="urn:microsoft.com/office/officeart/2005/8/layout/hProcess6"/>
    <dgm:cxn modelId="{401F2093-561E-462B-BC6D-7C47A3A6A065}" type="presOf" srcId="{1514977E-8261-4EC8-8E90-C86EC1AC44AD}" destId="{D8F908EC-AB88-4008-B334-3E5453B3219D}" srcOrd="1" destOrd="0" presId="urn:microsoft.com/office/officeart/2005/8/layout/hProcess6"/>
    <dgm:cxn modelId="{AACEF1B7-97DD-4FD9-95B5-357D2D1F8EED}" srcId="{6704CF5E-7AD9-45CD-883C-A8A67E507BA8}" destId="{3AD27D88-2109-4241-BBF5-D9EB70E41D96}" srcOrd="2" destOrd="0" parTransId="{5C0F37F8-BB75-4FB2-8131-B9B8F565F308}" sibTransId="{1947519C-7E04-42CE-B453-48A42C09417F}"/>
    <dgm:cxn modelId="{25BD3385-E94C-4879-A504-F3CEFCC44AF2}" type="presOf" srcId="{8B41F4C4-5EAB-4E46-890A-9C8E27FE3247}" destId="{8225C9AE-A10A-4E8F-9D9B-0E38769F3D8A}" srcOrd="1" destOrd="5" presId="urn:microsoft.com/office/officeart/2005/8/layout/hProcess6"/>
    <dgm:cxn modelId="{D88462CA-B9A4-46D3-A467-3D6D88592FA8}" type="presOf" srcId="{1C2BFDF8-A102-4E83-B0D2-89C7D4E28D2E}" destId="{4475498D-2B8A-4A01-A5F0-34CE64CAE688}" srcOrd="1" destOrd="0" presId="urn:microsoft.com/office/officeart/2005/8/layout/hProcess6"/>
    <dgm:cxn modelId="{1140CBA7-7066-42E7-947D-8602E85620F0}" type="presOf" srcId="{B9EE89B1-B52A-439A-BF08-0C1CE8F12237}" destId="{3CF10894-0292-4CE5-AB04-BA5134E1D556}" srcOrd="1" destOrd="2" presId="urn:microsoft.com/office/officeart/2005/8/layout/hProcess6"/>
    <dgm:cxn modelId="{D8B43C38-3394-496D-AAB3-C0F62DBF1002}" srcId="{6704CF5E-7AD9-45CD-883C-A8A67E507BA8}" destId="{E46E2ACB-B489-4CB4-A547-034F9482E99F}" srcOrd="0" destOrd="0" parTransId="{68CE9A42-7429-400E-BF33-ECD04B0F2205}" sibTransId="{25A9E083-8FD1-4A74-B07C-74014814FF89}"/>
    <dgm:cxn modelId="{521E0A12-A6F1-4F5A-9538-BC413256466C}" type="presOf" srcId="{2BB88837-E204-46E5-A871-E265DE3E2174}" destId="{3CF10894-0292-4CE5-AB04-BA5134E1D556}" srcOrd="1" destOrd="4" presId="urn:microsoft.com/office/officeart/2005/8/layout/hProcess6"/>
    <dgm:cxn modelId="{90D41209-BFD7-4F4B-872D-4159D597DBA2}" type="presOf" srcId="{EF347C0F-E572-4DCB-A73B-268259BEC6B1}" destId="{8225C9AE-A10A-4E8F-9D9B-0E38769F3D8A}" srcOrd="1" destOrd="4" presId="urn:microsoft.com/office/officeart/2005/8/layout/hProcess6"/>
    <dgm:cxn modelId="{5FBB0ED3-8137-43EF-B1C5-BA76F0547893}" srcId="{89467D65-5930-4039-BF53-8FCA1BAC91E9}" destId="{B9EE89B1-B52A-439A-BF08-0C1CE8F12237}" srcOrd="1" destOrd="0" parTransId="{DC3D348C-78AF-4030-A39F-37D1C19BC0AA}" sibTransId="{FFB0873B-DFC2-4B8E-BF17-F00E8E2AF9C4}"/>
    <dgm:cxn modelId="{8CD6BC06-2C21-4E42-B91C-2B8849B430E3}" type="presOf" srcId="{EF347C0F-E572-4DCB-A73B-268259BEC6B1}" destId="{36D780BE-58B2-4718-B7F7-716512F0BF99}" srcOrd="0" destOrd="4" presId="urn:microsoft.com/office/officeart/2005/8/layout/hProcess6"/>
    <dgm:cxn modelId="{5169DD90-6AFA-44D7-8918-889E03CDBDCE}" type="presOf" srcId="{E46E2ACB-B489-4CB4-A547-034F9482E99F}" destId="{36D780BE-58B2-4718-B7F7-716512F0BF99}" srcOrd="0" destOrd="0" presId="urn:microsoft.com/office/officeart/2005/8/layout/hProcess6"/>
    <dgm:cxn modelId="{16022565-8CDE-41EA-A731-705D20457A80}" type="presOf" srcId="{46394FBB-9838-4EB8-8A30-EBC6AC33220B}" destId="{01287ACD-9030-4990-83AC-ECAC84974D92}" srcOrd="1" destOrd="2" presId="urn:microsoft.com/office/officeart/2005/8/layout/hProcess6"/>
    <dgm:cxn modelId="{0491ED26-AD0C-4143-B815-606A80874169}" type="presOf" srcId="{8B41F4C4-5EAB-4E46-890A-9C8E27FE3247}" destId="{36D780BE-58B2-4718-B7F7-716512F0BF99}" srcOrd="0" destOrd="5" presId="urn:microsoft.com/office/officeart/2005/8/layout/hProcess6"/>
    <dgm:cxn modelId="{547B4BBA-1BDC-4771-87AE-0EE49424A764}" srcId="{6704CF5E-7AD9-45CD-883C-A8A67E507BA8}" destId="{EF347C0F-E572-4DCB-A73B-268259BEC6B1}" srcOrd="4" destOrd="0" parTransId="{D21E2607-01AA-4DEF-A0A7-902389DE0086}" sibTransId="{38079688-BB6E-4112-A4B0-183532A2E80F}"/>
    <dgm:cxn modelId="{D2C7E0A2-0625-4977-B7D6-8A634C1D4BA2}" type="presOf" srcId="{8E9F6CA7-FC61-4352-A0EA-D069327E7A0E}" destId="{36D780BE-58B2-4718-B7F7-716512F0BF99}" srcOrd="0" destOrd="3" presId="urn:microsoft.com/office/officeart/2005/8/layout/hProcess6"/>
    <dgm:cxn modelId="{C8945858-1DF8-41DB-AAC1-8ED0EE387FD6}" type="presOf" srcId="{89467D65-5930-4039-BF53-8FCA1BAC91E9}" destId="{B656F2ED-0DC3-4C47-B7F6-7CCDEDE52442}" srcOrd="0" destOrd="0" presId="urn:microsoft.com/office/officeart/2005/8/layout/hProcess6"/>
    <dgm:cxn modelId="{DEEA00A3-5658-4D74-8E2D-223FDA2EDCA8}" type="presOf" srcId="{6893A416-8DE1-48C2-9E33-F29F923FF574}" destId="{3CF10894-0292-4CE5-AB04-BA5134E1D556}" srcOrd="1" destOrd="3" presId="urn:microsoft.com/office/officeart/2005/8/layout/hProcess6"/>
    <dgm:cxn modelId="{26DA6E56-0ED1-4F60-84B5-1659A0C6EE62}" type="presOf" srcId="{20C8B019-7F2C-4CC3-9B58-F53FB1724A96}" destId="{B656F2ED-0DC3-4C47-B7F6-7CCDEDE52442}" srcOrd="0" destOrd="5" presId="urn:microsoft.com/office/officeart/2005/8/layout/hProcess6"/>
    <dgm:cxn modelId="{AF0D4E48-6116-47F1-BE0E-84CF57A9F328}" srcId="{C3B78C94-B8BF-49A0-9702-0F16C9BFC0B7}" destId="{BC80E107-0FCF-46C8-84FE-2F83B1D0D151}" srcOrd="1" destOrd="0" parTransId="{316838C2-79F9-4A26-A294-335A74FA6CA2}" sibTransId="{912FE633-0202-411E-966F-2C1259E47A8E}"/>
    <dgm:cxn modelId="{E03DF545-2910-482A-8FBA-B4D57A194B1C}" type="presOf" srcId="{8E9F6CA7-FC61-4352-A0EA-D069327E7A0E}" destId="{8225C9AE-A10A-4E8F-9D9B-0E38769F3D8A}" srcOrd="1" destOrd="3" presId="urn:microsoft.com/office/officeart/2005/8/layout/hProcess6"/>
    <dgm:cxn modelId="{8A78CF88-43B0-4DFB-9548-5CB6A0C95F56}" type="presOf" srcId="{3AD27D88-2109-4241-BBF5-D9EB70E41D96}" destId="{36D780BE-58B2-4718-B7F7-716512F0BF99}" srcOrd="0" destOrd="2" presId="urn:microsoft.com/office/officeart/2005/8/layout/hProcess6"/>
    <dgm:cxn modelId="{FC2D69CB-8F34-4796-9DFE-41EC2E150DDF}" type="presOf" srcId="{75A4874B-B074-46D6-B7DF-78785CA8D64C}" destId="{01287ACD-9030-4990-83AC-ECAC84974D92}" srcOrd="1" destOrd="0" presId="urn:microsoft.com/office/officeart/2005/8/layout/hProcess6"/>
    <dgm:cxn modelId="{ACAA6D35-BBA0-4A06-996C-5B620789FB7B}" srcId="{C3B78C94-B8BF-49A0-9702-0F16C9BFC0B7}" destId="{89009CE0-17D1-49F6-9D52-DC71163FE692}" srcOrd="0" destOrd="0" parTransId="{DBAA1D9C-395E-432C-A8B9-921828D8A6D1}" sibTransId="{402EFBD7-0547-4D3E-B330-1DE4FC70A4C4}"/>
    <dgm:cxn modelId="{79BE761A-591A-45F6-BA68-6091EA9CE466}" type="presOf" srcId="{89009CE0-17D1-49F6-9D52-DC71163FE692}" destId="{E2503FCD-FF8A-4B41-8A07-5B9085161926}" srcOrd="0" destOrd="0" presId="urn:microsoft.com/office/officeart/2005/8/layout/hProcess6"/>
    <dgm:cxn modelId="{EBC8399E-7684-49C8-813D-072909841F65}" srcId="{C3B78C94-B8BF-49A0-9702-0F16C9BFC0B7}" destId="{6704CF5E-7AD9-45CD-883C-A8A67E507BA8}" srcOrd="2" destOrd="0" parTransId="{86638D34-6024-43C6-BE9D-E0DD0115350E}" sibTransId="{5C68E9FF-7197-4F6F-B318-4E279C113BC5}"/>
    <dgm:cxn modelId="{C63C25AC-717F-4223-9901-1C8F20DAD03A}" type="presOf" srcId="{200C2457-1DD9-4D8A-8338-0F4C37BB94BD}" destId="{36D780BE-58B2-4718-B7F7-716512F0BF99}" srcOrd="0" destOrd="1" presId="urn:microsoft.com/office/officeart/2005/8/layout/hProcess6"/>
    <dgm:cxn modelId="{CE78C9BF-529A-4084-96FF-E65424BADC06}" srcId="{89467D65-5930-4039-BF53-8FCA1BAC91E9}" destId="{2BB88837-E204-46E5-A871-E265DE3E2174}" srcOrd="3" destOrd="0" parTransId="{28CBFC13-2A8A-4378-B6A2-F1BC327AF8B6}" sibTransId="{1CF51D61-1897-4F6A-AF6A-AB9F3C34CAA9}"/>
    <dgm:cxn modelId="{BCBEEB59-ABE5-4C0B-AC44-3999C1DF395E}" srcId="{6704CF5E-7AD9-45CD-883C-A8A67E507BA8}" destId="{200C2457-1DD9-4D8A-8338-0F4C37BB94BD}" srcOrd="1" destOrd="0" parTransId="{20A4EED7-11EA-457F-85FD-FEE1043F86DD}" sibTransId="{F9EE64AE-D92C-4EA1-856D-7FA05D139898}"/>
    <dgm:cxn modelId="{3B018E19-5BF3-43B7-94DB-9D423E5DAEF6}" type="presOf" srcId="{FD4D1E1D-3CD2-44F2-BEF7-D042ABEDC26A}" destId="{01287ACD-9030-4990-83AC-ECAC84974D92}" srcOrd="1" destOrd="1" presId="urn:microsoft.com/office/officeart/2005/8/layout/hProcess6"/>
    <dgm:cxn modelId="{CB4E3AAA-E517-4372-AD09-7A1F2662511B}" type="presOf" srcId="{1514977E-8261-4EC8-8E90-C86EC1AC44AD}" destId="{B41358FB-A2E1-4D3C-853D-9BE439440A84}" srcOrd="0" destOrd="0" presId="urn:microsoft.com/office/officeart/2005/8/layout/hProcess6"/>
    <dgm:cxn modelId="{5AEABF06-0C8C-4F63-A0B2-0A79C652093F}" srcId="{89467D65-5930-4039-BF53-8FCA1BAC91E9}" destId="{20C8B019-7F2C-4CC3-9B58-F53FB1724A96}" srcOrd="4" destOrd="0" parTransId="{F895883D-7264-481F-AE26-A02B43C44A1C}" sibTransId="{29B78D07-E299-4DAC-8128-DA8416AE2856}"/>
    <dgm:cxn modelId="{9D5D2105-AD6F-4141-AB94-32E8EE5CC24B}" srcId="{75A4874B-B074-46D6-B7DF-78785CA8D64C}" destId="{46394FBB-9838-4EB8-8A30-EBC6AC33220B}" srcOrd="1" destOrd="0" parTransId="{ED0EB140-54D9-4B91-995A-050325F3063E}" sibTransId="{68E6D03D-5A58-44A1-8C9D-A8858740FD22}"/>
    <dgm:cxn modelId="{73B4C39D-9272-4A6F-80C0-8B942F2AFFF8}" type="presOf" srcId="{20C8B019-7F2C-4CC3-9B58-F53FB1724A96}" destId="{3CF10894-0292-4CE5-AB04-BA5134E1D556}" srcOrd="1" destOrd="5" presId="urn:microsoft.com/office/officeart/2005/8/layout/hProcess6"/>
    <dgm:cxn modelId="{D4522443-EC72-46EB-A638-E88F592F2194}" srcId="{92A34EE6-4AAD-4247-88BC-AA3D6137FC16}" destId="{1C2BFDF8-A102-4E83-B0D2-89C7D4E28D2E}" srcOrd="0" destOrd="0" parTransId="{33E353ED-B952-47FC-B773-9F39F7617E93}" sibTransId="{ACD94CC2-0535-42ED-B3AF-A9D9643E9B13}"/>
    <dgm:cxn modelId="{26B3B0E2-DA04-4D0A-B4E3-ED0DB28D40B8}" type="presOf" srcId="{46394FBB-9838-4EB8-8A30-EBC6AC33220B}" destId="{D194ED6D-C5DB-408D-AA53-8C3A7517D72A}" srcOrd="0" destOrd="2" presId="urn:microsoft.com/office/officeart/2005/8/layout/hProcess6"/>
    <dgm:cxn modelId="{022679DD-D47E-49E9-8A6D-2B51188727DA}" srcId="{89009CE0-17D1-49F6-9D52-DC71163FE692}" destId="{75A4874B-B074-46D6-B7DF-78785CA8D64C}" srcOrd="0" destOrd="0" parTransId="{C563496A-93AF-460A-916F-EDF01C2253F6}" sibTransId="{2B35F8F1-34C5-49EC-BEF0-CC375DEFB6A0}"/>
    <dgm:cxn modelId="{61A9861A-2165-426F-8465-01653DC2E6FD}" srcId="{BC80E107-0FCF-46C8-84FE-2F83B1D0D151}" destId="{89467D65-5930-4039-BF53-8FCA1BAC91E9}" srcOrd="0" destOrd="0" parTransId="{986A7F00-B501-45E2-8660-66D8A0CBE6FD}" sibTransId="{A5033D2A-3A4E-47A3-B2C2-216277937CED}"/>
    <dgm:cxn modelId="{BA76A307-858D-44A4-8C5F-D2120E588844}" type="presOf" srcId="{1C2BFDF8-A102-4E83-B0D2-89C7D4E28D2E}" destId="{49090BB9-23EF-4CF2-A05A-47C39BCB8A4C}" srcOrd="0" destOrd="0" presId="urn:microsoft.com/office/officeart/2005/8/layout/hProcess6"/>
    <dgm:cxn modelId="{A56A5D73-584C-43F2-AF51-83A6015747D9}" type="presOf" srcId="{2BB88837-E204-46E5-A871-E265DE3E2174}" destId="{B656F2ED-0DC3-4C47-B7F6-7CCDEDE52442}" srcOrd="0" destOrd="4" presId="urn:microsoft.com/office/officeart/2005/8/layout/hProcess6"/>
    <dgm:cxn modelId="{B41AF365-B0DA-4DD5-BEA7-15ABCA4425ED}" srcId="{5BE6F990-FD19-4292-A39B-7474C044C19A}" destId="{1514977E-8261-4EC8-8E90-C86EC1AC44AD}" srcOrd="0" destOrd="0" parTransId="{49656B18-6A82-4842-97C0-2ABB1BB13B05}" sibTransId="{17C2AC46-54CB-4915-95B8-E226DC81748F}"/>
    <dgm:cxn modelId="{12E7E59A-330E-4219-8E36-0BF48D84FEC2}" type="presOf" srcId="{3AD27D88-2109-4241-BBF5-D9EB70E41D96}" destId="{8225C9AE-A10A-4E8F-9D9B-0E38769F3D8A}" srcOrd="1" destOrd="2" presId="urn:microsoft.com/office/officeart/2005/8/layout/hProcess6"/>
    <dgm:cxn modelId="{6BA801D2-C6CD-4753-82BC-3D85AC8AB161}" type="presParOf" srcId="{200987B4-0F1F-4791-8E5F-B919703B6BC2}" destId="{A87C3BFA-CC04-4F7B-A72F-E06116E752E3}" srcOrd="0" destOrd="0" presId="urn:microsoft.com/office/officeart/2005/8/layout/hProcess6"/>
    <dgm:cxn modelId="{314F9468-9CC3-4E58-9E92-32655DB4774C}" type="presParOf" srcId="{A87C3BFA-CC04-4F7B-A72F-E06116E752E3}" destId="{64B4EBDB-B137-41F5-9F55-988A48848F8B}" srcOrd="0" destOrd="0" presId="urn:microsoft.com/office/officeart/2005/8/layout/hProcess6"/>
    <dgm:cxn modelId="{36A7669F-FC10-4329-8FBB-C01345A69E39}" type="presParOf" srcId="{A87C3BFA-CC04-4F7B-A72F-E06116E752E3}" destId="{D194ED6D-C5DB-408D-AA53-8C3A7517D72A}" srcOrd="1" destOrd="0" presId="urn:microsoft.com/office/officeart/2005/8/layout/hProcess6"/>
    <dgm:cxn modelId="{3492AB3A-2BD2-46DE-992A-CB8EA20C940E}" type="presParOf" srcId="{A87C3BFA-CC04-4F7B-A72F-E06116E752E3}" destId="{01287ACD-9030-4990-83AC-ECAC84974D92}" srcOrd="2" destOrd="0" presId="urn:microsoft.com/office/officeart/2005/8/layout/hProcess6"/>
    <dgm:cxn modelId="{39546F72-63EF-4835-B497-E878231C0C7C}" type="presParOf" srcId="{A87C3BFA-CC04-4F7B-A72F-E06116E752E3}" destId="{E2503FCD-FF8A-4B41-8A07-5B9085161926}" srcOrd="3" destOrd="0" presId="urn:microsoft.com/office/officeart/2005/8/layout/hProcess6"/>
    <dgm:cxn modelId="{566BFAF2-5AD8-4EDE-A613-A1297B9D98F0}" type="presParOf" srcId="{200987B4-0F1F-4791-8E5F-B919703B6BC2}" destId="{90CCAA48-601D-4DCF-8E1C-95001FAA7C6B}" srcOrd="1" destOrd="0" presId="urn:microsoft.com/office/officeart/2005/8/layout/hProcess6"/>
    <dgm:cxn modelId="{5A533301-50E8-4631-8A6C-D67A8E00B971}" type="presParOf" srcId="{200987B4-0F1F-4791-8E5F-B919703B6BC2}" destId="{AE52B4DD-E1CB-4FEF-A174-8F601B0173B5}" srcOrd="2" destOrd="0" presId="urn:microsoft.com/office/officeart/2005/8/layout/hProcess6"/>
    <dgm:cxn modelId="{DCE65886-A124-4DCA-9838-B155EE118BAA}" type="presParOf" srcId="{AE52B4DD-E1CB-4FEF-A174-8F601B0173B5}" destId="{DC8C0FC3-01A4-48D4-A13C-11D7FCD5769C}" srcOrd="0" destOrd="0" presId="urn:microsoft.com/office/officeart/2005/8/layout/hProcess6"/>
    <dgm:cxn modelId="{67CDE8A7-B9CD-4BC0-80E1-E6835F742C25}" type="presParOf" srcId="{AE52B4DD-E1CB-4FEF-A174-8F601B0173B5}" destId="{B656F2ED-0DC3-4C47-B7F6-7CCDEDE52442}" srcOrd="1" destOrd="0" presId="urn:microsoft.com/office/officeart/2005/8/layout/hProcess6"/>
    <dgm:cxn modelId="{C4E6A09D-69CD-40E7-9F1E-B8F204B0D95C}" type="presParOf" srcId="{AE52B4DD-E1CB-4FEF-A174-8F601B0173B5}" destId="{3CF10894-0292-4CE5-AB04-BA5134E1D556}" srcOrd="2" destOrd="0" presId="urn:microsoft.com/office/officeart/2005/8/layout/hProcess6"/>
    <dgm:cxn modelId="{5048CC82-1B64-45DD-9CC7-80B221D29D9C}" type="presParOf" srcId="{AE52B4DD-E1CB-4FEF-A174-8F601B0173B5}" destId="{6B862C1B-DE74-4D3F-9ED2-46AB0AAEB312}" srcOrd="3" destOrd="0" presId="urn:microsoft.com/office/officeart/2005/8/layout/hProcess6"/>
    <dgm:cxn modelId="{8F9E036F-B417-4B40-B52B-63865717F73C}" type="presParOf" srcId="{200987B4-0F1F-4791-8E5F-B919703B6BC2}" destId="{7FDCA528-A7A0-4F18-B095-5AEBADA51AD6}" srcOrd="3" destOrd="0" presId="urn:microsoft.com/office/officeart/2005/8/layout/hProcess6"/>
    <dgm:cxn modelId="{0E9336C4-56BF-4439-9EED-1776981652E6}" type="presParOf" srcId="{200987B4-0F1F-4791-8E5F-B919703B6BC2}" destId="{9A0D0B67-70A6-49BE-B59E-26EC512C0738}" srcOrd="4" destOrd="0" presId="urn:microsoft.com/office/officeart/2005/8/layout/hProcess6"/>
    <dgm:cxn modelId="{070391B7-E77F-4F34-9B01-3DD7452A472D}" type="presParOf" srcId="{9A0D0B67-70A6-49BE-B59E-26EC512C0738}" destId="{48CF0D15-5A75-4C71-A53E-3BC528225BEE}" srcOrd="0" destOrd="0" presId="urn:microsoft.com/office/officeart/2005/8/layout/hProcess6"/>
    <dgm:cxn modelId="{2AB18341-A060-4397-AE76-AA1564790168}" type="presParOf" srcId="{9A0D0B67-70A6-49BE-B59E-26EC512C0738}" destId="{36D780BE-58B2-4718-B7F7-716512F0BF99}" srcOrd="1" destOrd="0" presId="urn:microsoft.com/office/officeart/2005/8/layout/hProcess6"/>
    <dgm:cxn modelId="{0B58D103-9702-4072-BA45-55A92E2B6E0B}" type="presParOf" srcId="{9A0D0B67-70A6-49BE-B59E-26EC512C0738}" destId="{8225C9AE-A10A-4E8F-9D9B-0E38769F3D8A}" srcOrd="2" destOrd="0" presId="urn:microsoft.com/office/officeart/2005/8/layout/hProcess6"/>
    <dgm:cxn modelId="{3ACE5D19-858D-4BE3-A3BA-6170D21CA908}" type="presParOf" srcId="{9A0D0B67-70A6-49BE-B59E-26EC512C0738}" destId="{5685A795-1D5E-4B82-8294-1C161F334A58}" srcOrd="3" destOrd="0" presId="urn:microsoft.com/office/officeart/2005/8/layout/hProcess6"/>
    <dgm:cxn modelId="{1424FF8D-C0D8-4D60-9C01-4C5BACBA2BD5}" type="presParOf" srcId="{200987B4-0F1F-4791-8E5F-B919703B6BC2}" destId="{5E58B71B-4AE6-4C89-96AF-B04A73CBE5B4}" srcOrd="5" destOrd="0" presId="urn:microsoft.com/office/officeart/2005/8/layout/hProcess6"/>
    <dgm:cxn modelId="{9B1F8F16-BEBB-456D-8717-F47CCA9E65C3}" type="presParOf" srcId="{200987B4-0F1F-4791-8E5F-B919703B6BC2}" destId="{1224D584-4AC0-4044-9C72-2D8F1AD00A72}" srcOrd="6" destOrd="0" presId="urn:microsoft.com/office/officeart/2005/8/layout/hProcess6"/>
    <dgm:cxn modelId="{F46A83CA-674F-420B-8EAA-E9703DBC0882}" type="presParOf" srcId="{1224D584-4AC0-4044-9C72-2D8F1AD00A72}" destId="{03033313-2263-472E-837D-2731AFE456FC}" srcOrd="0" destOrd="0" presId="urn:microsoft.com/office/officeart/2005/8/layout/hProcess6"/>
    <dgm:cxn modelId="{77DD02E9-22A0-4128-8125-8ED5D8A224C7}" type="presParOf" srcId="{1224D584-4AC0-4044-9C72-2D8F1AD00A72}" destId="{49090BB9-23EF-4CF2-A05A-47C39BCB8A4C}" srcOrd="1" destOrd="0" presId="urn:microsoft.com/office/officeart/2005/8/layout/hProcess6"/>
    <dgm:cxn modelId="{D911E2A9-3F0C-489E-9FE4-A6670CCE302A}" type="presParOf" srcId="{1224D584-4AC0-4044-9C72-2D8F1AD00A72}" destId="{4475498D-2B8A-4A01-A5F0-34CE64CAE688}" srcOrd="2" destOrd="0" presId="urn:microsoft.com/office/officeart/2005/8/layout/hProcess6"/>
    <dgm:cxn modelId="{D0511E9A-5BD5-4AF1-8C0A-A743F6E0B938}" type="presParOf" srcId="{1224D584-4AC0-4044-9C72-2D8F1AD00A72}" destId="{B960A708-2ADA-4655-9AA6-0B1F9CEF7250}" srcOrd="3" destOrd="0" presId="urn:microsoft.com/office/officeart/2005/8/layout/hProcess6"/>
    <dgm:cxn modelId="{8E8A9BD9-3942-45D3-AA07-1042436A71CB}" type="presParOf" srcId="{200987B4-0F1F-4791-8E5F-B919703B6BC2}" destId="{755424A3-53EA-4300-B3FE-3E2BC593578F}" srcOrd="7" destOrd="0" presId="urn:microsoft.com/office/officeart/2005/8/layout/hProcess6"/>
    <dgm:cxn modelId="{A3B68D62-CCC7-4902-82AE-8CAB2E4F8FBF}" type="presParOf" srcId="{200987B4-0F1F-4791-8E5F-B919703B6BC2}" destId="{3AE408F4-7766-4EC1-888F-DE17729549F5}" srcOrd="8" destOrd="0" presId="urn:microsoft.com/office/officeart/2005/8/layout/hProcess6"/>
    <dgm:cxn modelId="{0679DDA9-85C4-44D7-8163-3E9CCC63F058}" type="presParOf" srcId="{3AE408F4-7766-4EC1-888F-DE17729549F5}" destId="{681268B7-3605-41D0-B46A-BD30ED842504}" srcOrd="0" destOrd="0" presId="urn:microsoft.com/office/officeart/2005/8/layout/hProcess6"/>
    <dgm:cxn modelId="{60B21B80-5678-4368-8E19-C70C8B173EFC}" type="presParOf" srcId="{3AE408F4-7766-4EC1-888F-DE17729549F5}" destId="{B41358FB-A2E1-4D3C-853D-9BE439440A84}" srcOrd="1" destOrd="0" presId="urn:microsoft.com/office/officeart/2005/8/layout/hProcess6"/>
    <dgm:cxn modelId="{92302F47-826F-4E02-9CF2-F3CF4E37CAC4}" type="presParOf" srcId="{3AE408F4-7766-4EC1-888F-DE17729549F5}" destId="{D8F908EC-AB88-4008-B334-3E5453B3219D}" srcOrd="2" destOrd="0" presId="urn:microsoft.com/office/officeart/2005/8/layout/hProcess6"/>
    <dgm:cxn modelId="{3F047A77-C348-4E6D-8FAD-4005C72B1BFA}" type="presParOf" srcId="{3AE408F4-7766-4EC1-888F-DE17729549F5}" destId="{87E03F7E-BEF0-4E26-AF5F-EF936D93B010}" srcOrd="3" destOrd="0" presId="urn:microsoft.com/office/officeart/2005/8/layout/hProcess6"/>
  </dgm:cxnLst>
  <dgm:bg>
    <a:noFill/>
  </dgm:bg>
  <dgm:whole/>
  <dgm:extLst>
    <a:ext uri="http://schemas.microsoft.com/office/drawing/2008/diagram">
      <dsp:dataModelExt xmlns:dsp="http://schemas.microsoft.com/office/drawing/2008/diagram" relId="rId2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5A31FB51-E777-4840-9746-46037E2D3690}" type="doc">
      <dgm:prSet loTypeId="urn:microsoft.com/office/officeart/2005/8/layout/lProcess2" loCatId="list" qsTypeId="urn:microsoft.com/office/officeart/2005/8/quickstyle/simple1" qsCatId="simple" csTypeId="urn:microsoft.com/office/officeart/2005/8/colors/accent1_2" csCatId="accent1" phldr="1"/>
      <dgm:spPr/>
      <dgm:t>
        <a:bodyPr/>
        <a:lstStyle/>
        <a:p>
          <a:endParaRPr lang="sk-SK"/>
        </a:p>
      </dgm:t>
    </dgm:pt>
    <dgm:pt modelId="{9E4EA6FA-700C-4032-B2D5-9C5BB37619FB}">
      <dgm:prSet phldrT="[Text]" custT="1"/>
      <dgm:spPr/>
      <dgm:t>
        <a:bodyPr/>
        <a:lstStyle/>
        <a:p>
          <a:r>
            <a:rPr lang="sk-SK" sz="1000"/>
            <a:t>Předvýrobní příprava</a:t>
          </a:r>
        </a:p>
      </dgm:t>
    </dgm:pt>
    <dgm:pt modelId="{5F9A189E-53DA-4E83-AA7D-2BFE14811F7F}" type="parTrans" cxnId="{A708BBAA-122A-40E6-AF21-4B5DB506F235}">
      <dgm:prSet/>
      <dgm:spPr/>
      <dgm:t>
        <a:bodyPr/>
        <a:lstStyle/>
        <a:p>
          <a:endParaRPr lang="sk-SK"/>
        </a:p>
      </dgm:t>
    </dgm:pt>
    <dgm:pt modelId="{F4C7C6E8-EA83-4C3C-B228-4AD34F71377E}" type="sibTrans" cxnId="{A708BBAA-122A-40E6-AF21-4B5DB506F235}">
      <dgm:prSet/>
      <dgm:spPr/>
      <dgm:t>
        <a:bodyPr/>
        <a:lstStyle/>
        <a:p>
          <a:endParaRPr lang="sk-SK"/>
        </a:p>
      </dgm:t>
    </dgm:pt>
    <dgm:pt modelId="{BC31A1F7-233C-4E84-A0B1-A69A21E60E35}">
      <dgm:prSet phldrT="[Text]" custT="1"/>
      <dgm:spPr/>
      <dgm:t>
        <a:bodyPr/>
        <a:lstStyle/>
        <a:p>
          <a:r>
            <a:rPr lang="sk-SK" sz="1000"/>
            <a:t>EPS (pravidelně aktualizovaná)</a:t>
          </a:r>
        </a:p>
      </dgm:t>
    </dgm:pt>
    <dgm:pt modelId="{1C1AFE54-85E5-44E2-B7DB-ECF707935069}" type="parTrans" cxnId="{481F1459-52C9-4FD6-BDC0-5004F22049CF}">
      <dgm:prSet/>
      <dgm:spPr/>
      <dgm:t>
        <a:bodyPr/>
        <a:lstStyle/>
        <a:p>
          <a:endParaRPr lang="sk-SK"/>
        </a:p>
      </dgm:t>
    </dgm:pt>
    <dgm:pt modelId="{1E609E69-2DB7-47AD-AACA-9EF874BC5FB6}" type="sibTrans" cxnId="{481F1459-52C9-4FD6-BDC0-5004F22049CF}">
      <dgm:prSet/>
      <dgm:spPr/>
      <dgm:t>
        <a:bodyPr/>
        <a:lstStyle/>
        <a:p>
          <a:endParaRPr lang="sk-SK"/>
        </a:p>
      </dgm:t>
    </dgm:pt>
    <dgm:pt modelId="{72733581-20E6-4D1C-AA01-E261966C5585}">
      <dgm:prSet phldrT="[Text]" custT="1"/>
      <dgm:spPr/>
      <dgm:t>
        <a:bodyPr/>
        <a:lstStyle/>
        <a:p>
          <a:r>
            <a:rPr lang="sk-SK" sz="1000"/>
            <a:t>Realizace</a:t>
          </a:r>
          <a:endParaRPr lang="sk-SK" sz="800"/>
        </a:p>
      </dgm:t>
    </dgm:pt>
    <dgm:pt modelId="{326B508F-D413-4E75-8AA9-7F56783CC1D1}" type="parTrans" cxnId="{8A0B39A9-FD2C-443F-BBB6-8FBF4CBF51C2}">
      <dgm:prSet/>
      <dgm:spPr/>
      <dgm:t>
        <a:bodyPr/>
        <a:lstStyle/>
        <a:p>
          <a:endParaRPr lang="sk-SK"/>
        </a:p>
      </dgm:t>
    </dgm:pt>
    <dgm:pt modelId="{5D69B9AB-F1ED-40D0-87BF-49E4BB8135D8}" type="sibTrans" cxnId="{8A0B39A9-FD2C-443F-BBB6-8FBF4CBF51C2}">
      <dgm:prSet/>
      <dgm:spPr/>
      <dgm:t>
        <a:bodyPr/>
        <a:lstStyle/>
        <a:p>
          <a:endParaRPr lang="sk-SK"/>
        </a:p>
      </dgm:t>
    </dgm:pt>
    <dgm:pt modelId="{5A47272A-69DE-4059-A426-7A7457BFB75D}">
      <dgm:prSet phldrT="[Text]" custT="1"/>
      <dgm:spPr/>
      <dgm:t>
        <a:bodyPr/>
        <a:lstStyle/>
        <a:p>
          <a:r>
            <a:rPr lang="sk-SK" sz="1000"/>
            <a:t>NCR</a:t>
          </a:r>
        </a:p>
      </dgm:t>
    </dgm:pt>
    <dgm:pt modelId="{49A4F69E-6C52-402D-8FF1-B7AC161BF06E}" type="parTrans" cxnId="{CC84C4DA-C4E4-4102-A3B7-CBBBC7303C36}">
      <dgm:prSet/>
      <dgm:spPr/>
      <dgm:t>
        <a:bodyPr/>
        <a:lstStyle/>
        <a:p>
          <a:endParaRPr lang="sk-SK"/>
        </a:p>
      </dgm:t>
    </dgm:pt>
    <dgm:pt modelId="{6BD5DC9A-8FAD-40FE-8C71-5A208532C687}" type="sibTrans" cxnId="{CC84C4DA-C4E4-4102-A3B7-CBBBC7303C36}">
      <dgm:prSet/>
      <dgm:spPr/>
      <dgm:t>
        <a:bodyPr/>
        <a:lstStyle/>
        <a:p>
          <a:endParaRPr lang="sk-SK"/>
        </a:p>
      </dgm:t>
    </dgm:pt>
    <dgm:pt modelId="{951AF6DE-3FF3-418C-90BC-098247FED74B}">
      <dgm:prSet phldrT="[Text]" custT="1"/>
      <dgm:spPr/>
      <dgm:t>
        <a:bodyPr/>
        <a:lstStyle/>
        <a:p>
          <a:r>
            <a:rPr lang="sk-SK" sz="1000"/>
            <a:t>RMU</a:t>
          </a:r>
        </a:p>
      </dgm:t>
    </dgm:pt>
    <dgm:pt modelId="{66582577-B9CC-4AC2-ABB4-A7B6D3BE082A}" type="parTrans" cxnId="{887342F7-D01D-4BFF-8C08-958D75DD8AB3}">
      <dgm:prSet/>
      <dgm:spPr/>
      <dgm:t>
        <a:bodyPr/>
        <a:lstStyle/>
        <a:p>
          <a:endParaRPr lang="sk-SK"/>
        </a:p>
      </dgm:t>
    </dgm:pt>
    <dgm:pt modelId="{D0C70D2E-B514-4DC1-BFAC-4F1CFE5471D2}" type="sibTrans" cxnId="{887342F7-D01D-4BFF-8C08-958D75DD8AB3}">
      <dgm:prSet/>
      <dgm:spPr/>
      <dgm:t>
        <a:bodyPr/>
        <a:lstStyle/>
        <a:p>
          <a:endParaRPr lang="sk-SK"/>
        </a:p>
      </dgm:t>
    </dgm:pt>
    <dgm:pt modelId="{B024B90A-5942-4E1C-8B7C-FCBA502F120C}">
      <dgm:prSet custT="1"/>
      <dgm:spPr/>
      <dgm:t>
        <a:bodyPr/>
        <a:lstStyle/>
        <a:p>
          <a:r>
            <a:rPr lang="sk-SK" sz="1000"/>
            <a:t>Spouštění</a:t>
          </a:r>
          <a:endParaRPr lang="sk-SK" sz="800"/>
        </a:p>
      </dgm:t>
    </dgm:pt>
    <dgm:pt modelId="{368C41AE-A0FC-488E-BE52-94C407800635}" type="parTrans" cxnId="{E6002F95-C714-4BFB-9011-8DB494B01BD0}">
      <dgm:prSet/>
      <dgm:spPr/>
      <dgm:t>
        <a:bodyPr/>
        <a:lstStyle/>
        <a:p>
          <a:endParaRPr lang="sk-SK"/>
        </a:p>
      </dgm:t>
    </dgm:pt>
    <dgm:pt modelId="{355FCA14-F741-4C21-856A-C48ECFE7D6E3}" type="sibTrans" cxnId="{E6002F95-C714-4BFB-9011-8DB494B01BD0}">
      <dgm:prSet/>
      <dgm:spPr/>
      <dgm:t>
        <a:bodyPr/>
        <a:lstStyle/>
        <a:p>
          <a:endParaRPr lang="sk-SK"/>
        </a:p>
      </dgm:t>
    </dgm:pt>
    <dgm:pt modelId="{8F05BA89-F363-4B25-B3E4-1213B736B0AB}">
      <dgm:prSet custT="1"/>
      <dgm:spPr/>
      <dgm:t>
        <a:bodyPr/>
        <a:lstStyle/>
        <a:p>
          <a:r>
            <a:rPr lang="sk-SK" sz="1000"/>
            <a:t>Kolaudace a Předání stavby</a:t>
          </a:r>
        </a:p>
      </dgm:t>
    </dgm:pt>
    <dgm:pt modelId="{3B1BB23F-7F51-4675-B981-CF27E72CCE36}" type="parTrans" cxnId="{C70406FE-5AC8-4A5C-86CC-D82D6F299273}">
      <dgm:prSet/>
      <dgm:spPr/>
      <dgm:t>
        <a:bodyPr/>
        <a:lstStyle/>
        <a:p>
          <a:endParaRPr lang="sk-SK"/>
        </a:p>
      </dgm:t>
    </dgm:pt>
    <dgm:pt modelId="{61DBE1AD-28A3-46DF-B8BD-D43CC3639DFC}" type="sibTrans" cxnId="{C70406FE-5AC8-4A5C-86CC-D82D6F299273}">
      <dgm:prSet/>
      <dgm:spPr/>
      <dgm:t>
        <a:bodyPr/>
        <a:lstStyle/>
        <a:p>
          <a:endParaRPr lang="sk-SK"/>
        </a:p>
      </dgm:t>
    </dgm:pt>
    <dgm:pt modelId="{BC5B2D8B-E9EF-4886-88BD-588CCC87D083}">
      <dgm:prSet custT="1"/>
      <dgm:spPr/>
      <dgm:t>
        <a:bodyPr/>
        <a:lstStyle/>
        <a:p>
          <a:r>
            <a:rPr lang="sk-SK" sz="1000"/>
            <a:t>STD</a:t>
          </a:r>
        </a:p>
      </dgm:t>
    </dgm:pt>
    <dgm:pt modelId="{8F565257-2616-42D3-8C5E-59362B29820D}" type="parTrans" cxnId="{EA697FCE-4CF5-460B-9294-AF2D6302DCE2}">
      <dgm:prSet/>
      <dgm:spPr/>
      <dgm:t>
        <a:bodyPr/>
        <a:lstStyle/>
        <a:p>
          <a:endParaRPr lang="sk-SK"/>
        </a:p>
      </dgm:t>
    </dgm:pt>
    <dgm:pt modelId="{1B24DE08-6591-4D67-8014-540F0F4E70C6}" type="sibTrans" cxnId="{EA697FCE-4CF5-460B-9294-AF2D6302DCE2}">
      <dgm:prSet/>
      <dgm:spPr/>
      <dgm:t>
        <a:bodyPr/>
        <a:lstStyle/>
        <a:p>
          <a:endParaRPr lang="sk-SK"/>
        </a:p>
      </dgm:t>
    </dgm:pt>
    <dgm:pt modelId="{F1C2D9C7-A0F1-46F8-9F79-609E5C39F1C4}">
      <dgm:prSet custT="1"/>
      <dgm:spPr/>
      <dgm:t>
        <a:bodyPr/>
        <a:lstStyle/>
        <a:p>
          <a:r>
            <a:rPr lang="sk-SK" sz="1000"/>
            <a:t>AsBuilt BD</a:t>
          </a:r>
        </a:p>
      </dgm:t>
    </dgm:pt>
    <dgm:pt modelId="{DBD60CDC-1B7D-447D-B9D2-D31DE387EE36}" type="parTrans" cxnId="{A0D63C95-F713-4960-A198-AD9CDA3E16CA}">
      <dgm:prSet/>
      <dgm:spPr/>
      <dgm:t>
        <a:bodyPr/>
        <a:lstStyle/>
        <a:p>
          <a:endParaRPr lang="sk-SK"/>
        </a:p>
      </dgm:t>
    </dgm:pt>
    <dgm:pt modelId="{070DFF16-BA73-4F30-BB49-C23C918A219D}" type="sibTrans" cxnId="{A0D63C95-F713-4960-A198-AD9CDA3E16CA}">
      <dgm:prSet/>
      <dgm:spPr/>
      <dgm:t>
        <a:bodyPr/>
        <a:lstStyle/>
        <a:p>
          <a:endParaRPr lang="sk-SK"/>
        </a:p>
      </dgm:t>
    </dgm:pt>
    <dgm:pt modelId="{E2091617-A1FA-4676-ABF2-FE68D29605C4}">
      <dgm:prSet custT="1"/>
      <dgm:spPr/>
      <dgm:t>
        <a:bodyPr/>
        <a:lstStyle/>
        <a:p>
          <a:r>
            <a:rPr lang="sk-SK" sz="1000"/>
            <a:t>AsBuilt DD</a:t>
          </a:r>
        </a:p>
      </dgm:t>
    </dgm:pt>
    <dgm:pt modelId="{94C8B992-40E0-4CD9-84A0-64F6E49C5AD8}" type="parTrans" cxnId="{DBB2AFB1-CF58-4196-B301-E957679D0452}">
      <dgm:prSet/>
      <dgm:spPr/>
      <dgm:t>
        <a:bodyPr/>
        <a:lstStyle/>
        <a:p>
          <a:endParaRPr lang="sk-SK"/>
        </a:p>
      </dgm:t>
    </dgm:pt>
    <dgm:pt modelId="{53E1F09A-C1AF-4076-B4CD-2427C07618B3}" type="sibTrans" cxnId="{DBB2AFB1-CF58-4196-B301-E957679D0452}">
      <dgm:prSet/>
      <dgm:spPr/>
      <dgm:t>
        <a:bodyPr/>
        <a:lstStyle/>
        <a:p>
          <a:endParaRPr lang="sk-SK"/>
        </a:p>
      </dgm:t>
    </dgm:pt>
    <dgm:pt modelId="{845ECDBF-5F29-443B-BB57-C42803C54134}">
      <dgm:prSet custT="1"/>
      <dgm:spPr/>
      <dgm:t>
        <a:bodyPr/>
        <a:lstStyle/>
        <a:p>
          <a:r>
            <a:rPr lang="sk-SK" sz="1000"/>
            <a:t>3D model</a:t>
          </a:r>
        </a:p>
      </dgm:t>
    </dgm:pt>
    <dgm:pt modelId="{E4A7C224-88F1-42C6-91B3-87CA57C15E77}" type="parTrans" cxnId="{B72BC141-3E2C-4C63-94EF-A8681F7C5495}">
      <dgm:prSet/>
      <dgm:spPr/>
      <dgm:t>
        <a:bodyPr/>
        <a:lstStyle/>
        <a:p>
          <a:endParaRPr lang="sk-SK"/>
        </a:p>
      </dgm:t>
    </dgm:pt>
    <dgm:pt modelId="{CDA9AE31-D29A-48E2-A48D-D23A2FBEAD55}" type="sibTrans" cxnId="{B72BC141-3E2C-4C63-94EF-A8681F7C5495}">
      <dgm:prSet/>
      <dgm:spPr/>
      <dgm:t>
        <a:bodyPr/>
        <a:lstStyle/>
        <a:p>
          <a:endParaRPr lang="sk-SK"/>
        </a:p>
      </dgm:t>
    </dgm:pt>
    <dgm:pt modelId="{06CF44DC-8DAF-4CBC-AA79-20E795188BC9}">
      <dgm:prSet custT="1"/>
      <dgm:spPr/>
      <dgm:t>
        <a:bodyPr/>
        <a:lstStyle/>
        <a:p>
          <a:r>
            <a:rPr lang="sk-SK" sz="1000"/>
            <a:t>(BPP, PLKD, PKS, TP (dle potřeby doplňované)</a:t>
          </a:r>
          <a:endParaRPr lang="sk-SK"/>
        </a:p>
      </dgm:t>
    </dgm:pt>
    <dgm:pt modelId="{4437BC48-5FB7-47F8-B73C-5C93F7A8384B}" type="sibTrans" cxnId="{83312610-7AD4-48C2-B179-7673210AFE51}">
      <dgm:prSet/>
      <dgm:spPr/>
      <dgm:t>
        <a:bodyPr/>
        <a:lstStyle/>
        <a:p>
          <a:endParaRPr lang="sk-SK"/>
        </a:p>
      </dgm:t>
    </dgm:pt>
    <dgm:pt modelId="{31A983B8-2E48-4BC5-B964-8660BAC32493}" type="parTrans" cxnId="{83312610-7AD4-48C2-B179-7673210AFE51}">
      <dgm:prSet/>
      <dgm:spPr/>
      <dgm:t>
        <a:bodyPr/>
        <a:lstStyle/>
        <a:p>
          <a:endParaRPr lang="sk-SK"/>
        </a:p>
      </dgm:t>
    </dgm:pt>
    <dgm:pt modelId="{CB8C71E1-0E32-4017-A68B-120A819CDD26}" type="pres">
      <dgm:prSet presAssocID="{5A31FB51-E777-4840-9746-46037E2D3690}" presName="theList" presStyleCnt="0">
        <dgm:presLayoutVars>
          <dgm:dir/>
          <dgm:animLvl val="lvl"/>
          <dgm:resizeHandles val="exact"/>
        </dgm:presLayoutVars>
      </dgm:prSet>
      <dgm:spPr/>
      <dgm:t>
        <a:bodyPr/>
        <a:lstStyle/>
        <a:p>
          <a:endParaRPr lang="sk-SK"/>
        </a:p>
      </dgm:t>
    </dgm:pt>
    <dgm:pt modelId="{8191D551-7B42-48EC-AE48-BD7D7758C6F6}" type="pres">
      <dgm:prSet presAssocID="{9E4EA6FA-700C-4032-B2D5-9C5BB37619FB}" presName="compNode" presStyleCnt="0"/>
      <dgm:spPr/>
    </dgm:pt>
    <dgm:pt modelId="{DE32E010-FAFA-44DF-87AB-754049ED1FB6}" type="pres">
      <dgm:prSet presAssocID="{9E4EA6FA-700C-4032-B2D5-9C5BB37619FB}" presName="aNode" presStyleLbl="bgShp" presStyleIdx="0" presStyleCnt="4" custScaleX="73428"/>
      <dgm:spPr/>
      <dgm:t>
        <a:bodyPr/>
        <a:lstStyle/>
        <a:p>
          <a:endParaRPr lang="sk-SK"/>
        </a:p>
      </dgm:t>
    </dgm:pt>
    <dgm:pt modelId="{41171EED-D2EF-419B-894F-ABDCDB3F23BC}" type="pres">
      <dgm:prSet presAssocID="{9E4EA6FA-700C-4032-B2D5-9C5BB37619FB}" presName="textNode" presStyleLbl="bgShp" presStyleIdx="0" presStyleCnt="4"/>
      <dgm:spPr/>
      <dgm:t>
        <a:bodyPr/>
        <a:lstStyle/>
        <a:p>
          <a:endParaRPr lang="sk-SK"/>
        </a:p>
      </dgm:t>
    </dgm:pt>
    <dgm:pt modelId="{09A12E4C-5430-4B0A-A98F-9B544712DF61}" type="pres">
      <dgm:prSet presAssocID="{9E4EA6FA-700C-4032-B2D5-9C5BB37619FB}" presName="compChildNode" presStyleCnt="0"/>
      <dgm:spPr/>
    </dgm:pt>
    <dgm:pt modelId="{D7628036-8DFB-48A8-9DDF-1A31090607FC}" type="pres">
      <dgm:prSet presAssocID="{9E4EA6FA-700C-4032-B2D5-9C5BB37619FB}" presName="theInnerList" presStyleCnt="0"/>
      <dgm:spPr/>
    </dgm:pt>
    <dgm:pt modelId="{1A0160F2-4282-49E8-8698-2A88C5A3A9E6}" type="pres">
      <dgm:prSet presAssocID="{BC31A1F7-233C-4E84-A0B1-A69A21E60E35}" presName="childNode" presStyleLbl="node1" presStyleIdx="0" presStyleCnt="8">
        <dgm:presLayoutVars>
          <dgm:bulletEnabled val="1"/>
        </dgm:presLayoutVars>
      </dgm:prSet>
      <dgm:spPr/>
      <dgm:t>
        <a:bodyPr/>
        <a:lstStyle/>
        <a:p>
          <a:endParaRPr lang="sk-SK"/>
        </a:p>
      </dgm:t>
    </dgm:pt>
    <dgm:pt modelId="{AECD856A-5132-43FF-8EBD-E0F7C0C3F53A}" type="pres">
      <dgm:prSet presAssocID="{BC31A1F7-233C-4E84-A0B1-A69A21E60E35}" presName="aSpace2" presStyleCnt="0"/>
      <dgm:spPr/>
    </dgm:pt>
    <dgm:pt modelId="{A0B33C9E-CF11-4134-AF7F-B069D4DD73BB}" type="pres">
      <dgm:prSet presAssocID="{06CF44DC-8DAF-4CBC-AA79-20E795188BC9}" presName="childNode" presStyleLbl="node1" presStyleIdx="1" presStyleCnt="8">
        <dgm:presLayoutVars>
          <dgm:bulletEnabled val="1"/>
        </dgm:presLayoutVars>
      </dgm:prSet>
      <dgm:spPr/>
      <dgm:t>
        <a:bodyPr/>
        <a:lstStyle/>
        <a:p>
          <a:endParaRPr lang="sk-SK"/>
        </a:p>
      </dgm:t>
    </dgm:pt>
    <dgm:pt modelId="{C842A1DD-63E1-4618-B64D-280C750DD0FD}" type="pres">
      <dgm:prSet presAssocID="{9E4EA6FA-700C-4032-B2D5-9C5BB37619FB}" presName="aSpace" presStyleCnt="0"/>
      <dgm:spPr/>
    </dgm:pt>
    <dgm:pt modelId="{A74C8581-04AE-42D9-AFCC-1E04D8333B37}" type="pres">
      <dgm:prSet presAssocID="{72733581-20E6-4D1C-AA01-E261966C5585}" presName="compNode" presStyleCnt="0"/>
      <dgm:spPr/>
    </dgm:pt>
    <dgm:pt modelId="{A1852DD1-7E13-4815-B146-DE2E1E4B3ABD}" type="pres">
      <dgm:prSet presAssocID="{72733581-20E6-4D1C-AA01-E261966C5585}" presName="aNode" presStyleLbl="bgShp" presStyleIdx="1" presStyleCnt="4" custScaleX="219311"/>
      <dgm:spPr/>
      <dgm:t>
        <a:bodyPr/>
        <a:lstStyle/>
        <a:p>
          <a:endParaRPr lang="sk-SK"/>
        </a:p>
      </dgm:t>
    </dgm:pt>
    <dgm:pt modelId="{5DED1C79-F031-496E-91B9-A2C29F41E6EA}" type="pres">
      <dgm:prSet presAssocID="{72733581-20E6-4D1C-AA01-E261966C5585}" presName="textNode" presStyleLbl="bgShp" presStyleIdx="1" presStyleCnt="4"/>
      <dgm:spPr/>
      <dgm:t>
        <a:bodyPr/>
        <a:lstStyle/>
        <a:p>
          <a:endParaRPr lang="sk-SK"/>
        </a:p>
      </dgm:t>
    </dgm:pt>
    <dgm:pt modelId="{B9576A4C-BE0F-4990-A923-77EBE01BB4B9}" type="pres">
      <dgm:prSet presAssocID="{72733581-20E6-4D1C-AA01-E261966C5585}" presName="compChildNode" presStyleCnt="0"/>
      <dgm:spPr/>
    </dgm:pt>
    <dgm:pt modelId="{7DCB3ABE-3A03-4B5D-8DDE-D72AFF0B60CD}" type="pres">
      <dgm:prSet presAssocID="{72733581-20E6-4D1C-AA01-E261966C5585}" presName="theInnerList" presStyleCnt="0"/>
      <dgm:spPr/>
    </dgm:pt>
    <dgm:pt modelId="{56E51921-CD6F-445D-A44A-AC800FF93E73}" type="pres">
      <dgm:prSet presAssocID="{5A47272A-69DE-4059-A426-7A7457BFB75D}" presName="childNode" presStyleLbl="node1" presStyleIdx="2" presStyleCnt="8">
        <dgm:presLayoutVars>
          <dgm:bulletEnabled val="1"/>
        </dgm:presLayoutVars>
      </dgm:prSet>
      <dgm:spPr/>
      <dgm:t>
        <a:bodyPr/>
        <a:lstStyle/>
        <a:p>
          <a:endParaRPr lang="sk-SK"/>
        </a:p>
      </dgm:t>
    </dgm:pt>
    <dgm:pt modelId="{1BFDF64F-4362-4B70-9DD1-6BB98652123E}" type="pres">
      <dgm:prSet presAssocID="{5A47272A-69DE-4059-A426-7A7457BFB75D}" presName="aSpace2" presStyleCnt="0"/>
      <dgm:spPr/>
    </dgm:pt>
    <dgm:pt modelId="{DC384BED-D54C-4939-8196-814CA505C1BE}" type="pres">
      <dgm:prSet presAssocID="{951AF6DE-3FF3-418C-90BC-098247FED74B}" presName="childNode" presStyleLbl="node1" presStyleIdx="3" presStyleCnt="8">
        <dgm:presLayoutVars>
          <dgm:bulletEnabled val="1"/>
        </dgm:presLayoutVars>
      </dgm:prSet>
      <dgm:spPr/>
      <dgm:t>
        <a:bodyPr/>
        <a:lstStyle/>
        <a:p>
          <a:endParaRPr lang="sk-SK"/>
        </a:p>
      </dgm:t>
    </dgm:pt>
    <dgm:pt modelId="{FC5F060C-4686-4B17-9AD8-BF352C44C518}" type="pres">
      <dgm:prSet presAssocID="{72733581-20E6-4D1C-AA01-E261966C5585}" presName="aSpace" presStyleCnt="0"/>
      <dgm:spPr/>
    </dgm:pt>
    <dgm:pt modelId="{EB6BB533-5E8B-4076-B8FD-83DB856836DE}" type="pres">
      <dgm:prSet presAssocID="{B024B90A-5942-4E1C-8B7C-FCBA502F120C}" presName="compNode" presStyleCnt="0"/>
      <dgm:spPr/>
    </dgm:pt>
    <dgm:pt modelId="{3CFB3ABA-C0B5-420C-8E78-85C72509C548}" type="pres">
      <dgm:prSet presAssocID="{B024B90A-5942-4E1C-8B7C-FCBA502F120C}" presName="aNode" presStyleLbl="bgShp" presStyleIdx="2" presStyleCnt="4" custScaleX="59145"/>
      <dgm:spPr/>
      <dgm:t>
        <a:bodyPr/>
        <a:lstStyle/>
        <a:p>
          <a:endParaRPr lang="sk-SK"/>
        </a:p>
      </dgm:t>
    </dgm:pt>
    <dgm:pt modelId="{978FAEB9-45AA-4180-AE06-42FF70FBC7CF}" type="pres">
      <dgm:prSet presAssocID="{B024B90A-5942-4E1C-8B7C-FCBA502F120C}" presName="textNode" presStyleLbl="bgShp" presStyleIdx="2" presStyleCnt="4"/>
      <dgm:spPr/>
      <dgm:t>
        <a:bodyPr/>
        <a:lstStyle/>
        <a:p>
          <a:endParaRPr lang="sk-SK"/>
        </a:p>
      </dgm:t>
    </dgm:pt>
    <dgm:pt modelId="{E6DB0483-21BF-4C88-B9BE-73AA178C745E}" type="pres">
      <dgm:prSet presAssocID="{B024B90A-5942-4E1C-8B7C-FCBA502F120C}" presName="compChildNode" presStyleCnt="0"/>
      <dgm:spPr/>
    </dgm:pt>
    <dgm:pt modelId="{C261D901-D386-4152-B7E1-65995F83D945}" type="pres">
      <dgm:prSet presAssocID="{B024B90A-5942-4E1C-8B7C-FCBA502F120C}" presName="theInnerList" presStyleCnt="0"/>
      <dgm:spPr/>
    </dgm:pt>
    <dgm:pt modelId="{B742FFC1-1D3F-4164-9842-728A95AD9BD8}" type="pres">
      <dgm:prSet presAssocID="{BC5B2D8B-E9EF-4886-88BD-588CCC87D083}" presName="childNode" presStyleLbl="node1" presStyleIdx="4" presStyleCnt="8">
        <dgm:presLayoutVars>
          <dgm:bulletEnabled val="1"/>
        </dgm:presLayoutVars>
      </dgm:prSet>
      <dgm:spPr/>
      <dgm:t>
        <a:bodyPr/>
        <a:lstStyle/>
        <a:p>
          <a:endParaRPr lang="sk-SK"/>
        </a:p>
      </dgm:t>
    </dgm:pt>
    <dgm:pt modelId="{DF9DD5B8-08E1-4A24-A0B7-9F665EE62F1E}" type="pres">
      <dgm:prSet presAssocID="{BC5B2D8B-E9EF-4886-88BD-588CCC87D083}" presName="aSpace2" presStyleCnt="0"/>
      <dgm:spPr/>
    </dgm:pt>
    <dgm:pt modelId="{94C87F59-4A7D-4C20-88F6-E7F395B453C2}" type="pres">
      <dgm:prSet presAssocID="{F1C2D9C7-A0F1-46F8-9F79-609E5C39F1C4}" presName="childNode" presStyleLbl="node1" presStyleIdx="5" presStyleCnt="8">
        <dgm:presLayoutVars>
          <dgm:bulletEnabled val="1"/>
        </dgm:presLayoutVars>
      </dgm:prSet>
      <dgm:spPr/>
      <dgm:t>
        <a:bodyPr/>
        <a:lstStyle/>
        <a:p>
          <a:endParaRPr lang="sk-SK"/>
        </a:p>
      </dgm:t>
    </dgm:pt>
    <dgm:pt modelId="{FEEE89AF-EE22-4258-A7CB-52D90C3EBBA2}" type="pres">
      <dgm:prSet presAssocID="{F1C2D9C7-A0F1-46F8-9F79-609E5C39F1C4}" presName="aSpace2" presStyleCnt="0"/>
      <dgm:spPr/>
    </dgm:pt>
    <dgm:pt modelId="{32890177-3BD7-463A-A59F-DC31DDF6DEC8}" type="pres">
      <dgm:prSet presAssocID="{E2091617-A1FA-4676-ABF2-FE68D29605C4}" presName="childNode" presStyleLbl="node1" presStyleIdx="6" presStyleCnt="8">
        <dgm:presLayoutVars>
          <dgm:bulletEnabled val="1"/>
        </dgm:presLayoutVars>
      </dgm:prSet>
      <dgm:spPr/>
      <dgm:t>
        <a:bodyPr/>
        <a:lstStyle/>
        <a:p>
          <a:endParaRPr lang="sk-SK"/>
        </a:p>
      </dgm:t>
    </dgm:pt>
    <dgm:pt modelId="{89F6FFF1-9BB8-4E19-9E18-817B12C71DA4}" type="pres">
      <dgm:prSet presAssocID="{B024B90A-5942-4E1C-8B7C-FCBA502F120C}" presName="aSpace" presStyleCnt="0"/>
      <dgm:spPr/>
    </dgm:pt>
    <dgm:pt modelId="{1C3A56EA-1681-475A-9ABB-EC70B958EDDA}" type="pres">
      <dgm:prSet presAssocID="{8F05BA89-F363-4B25-B3E4-1213B736B0AB}" presName="compNode" presStyleCnt="0"/>
      <dgm:spPr/>
    </dgm:pt>
    <dgm:pt modelId="{95F53272-B49F-4214-B4E7-7157122778EF}" type="pres">
      <dgm:prSet presAssocID="{8F05BA89-F363-4B25-B3E4-1213B736B0AB}" presName="aNode" presStyleLbl="bgShp" presStyleIdx="3" presStyleCnt="4" custScaleX="56135"/>
      <dgm:spPr/>
      <dgm:t>
        <a:bodyPr/>
        <a:lstStyle/>
        <a:p>
          <a:endParaRPr lang="sk-SK"/>
        </a:p>
      </dgm:t>
    </dgm:pt>
    <dgm:pt modelId="{E935E968-4695-49BF-AB86-B715D3772C01}" type="pres">
      <dgm:prSet presAssocID="{8F05BA89-F363-4B25-B3E4-1213B736B0AB}" presName="textNode" presStyleLbl="bgShp" presStyleIdx="3" presStyleCnt="4"/>
      <dgm:spPr/>
      <dgm:t>
        <a:bodyPr/>
        <a:lstStyle/>
        <a:p>
          <a:endParaRPr lang="sk-SK"/>
        </a:p>
      </dgm:t>
    </dgm:pt>
    <dgm:pt modelId="{D059A06A-6887-471E-8853-C5AB53310DC3}" type="pres">
      <dgm:prSet presAssocID="{8F05BA89-F363-4B25-B3E4-1213B736B0AB}" presName="compChildNode" presStyleCnt="0"/>
      <dgm:spPr/>
    </dgm:pt>
    <dgm:pt modelId="{5F1EA97A-7C56-4D4C-995A-5DA1AA746DFE}" type="pres">
      <dgm:prSet presAssocID="{8F05BA89-F363-4B25-B3E4-1213B736B0AB}" presName="theInnerList" presStyleCnt="0"/>
      <dgm:spPr/>
    </dgm:pt>
    <dgm:pt modelId="{30F3ECAC-6C85-43A4-A2E0-13AD4AC315B1}" type="pres">
      <dgm:prSet presAssocID="{845ECDBF-5F29-443B-BB57-C42803C54134}" presName="childNode" presStyleLbl="node1" presStyleIdx="7" presStyleCnt="8" custScaleX="58562" custScaleY="39157">
        <dgm:presLayoutVars>
          <dgm:bulletEnabled val="1"/>
        </dgm:presLayoutVars>
      </dgm:prSet>
      <dgm:spPr/>
      <dgm:t>
        <a:bodyPr/>
        <a:lstStyle/>
        <a:p>
          <a:endParaRPr lang="sk-SK"/>
        </a:p>
      </dgm:t>
    </dgm:pt>
  </dgm:ptLst>
  <dgm:cxnLst>
    <dgm:cxn modelId="{F8955A2B-F3B0-4EED-8373-52BBB6211147}" type="presOf" srcId="{5A47272A-69DE-4059-A426-7A7457BFB75D}" destId="{56E51921-CD6F-445D-A44A-AC800FF93E73}" srcOrd="0" destOrd="0" presId="urn:microsoft.com/office/officeart/2005/8/layout/lProcess2"/>
    <dgm:cxn modelId="{CC84C4DA-C4E4-4102-A3B7-CBBBC7303C36}" srcId="{72733581-20E6-4D1C-AA01-E261966C5585}" destId="{5A47272A-69DE-4059-A426-7A7457BFB75D}" srcOrd="0" destOrd="0" parTransId="{49A4F69E-6C52-402D-8FF1-B7AC161BF06E}" sibTransId="{6BD5DC9A-8FAD-40FE-8C71-5A208532C687}"/>
    <dgm:cxn modelId="{A4790398-AD91-4DFA-98FB-EF8069A75207}" type="presOf" srcId="{8F05BA89-F363-4B25-B3E4-1213B736B0AB}" destId="{E935E968-4695-49BF-AB86-B715D3772C01}" srcOrd="1" destOrd="0" presId="urn:microsoft.com/office/officeart/2005/8/layout/lProcess2"/>
    <dgm:cxn modelId="{8A0B39A9-FD2C-443F-BBB6-8FBF4CBF51C2}" srcId="{5A31FB51-E777-4840-9746-46037E2D3690}" destId="{72733581-20E6-4D1C-AA01-E261966C5585}" srcOrd="1" destOrd="0" parTransId="{326B508F-D413-4E75-8AA9-7F56783CC1D1}" sibTransId="{5D69B9AB-F1ED-40D0-87BF-49E4BB8135D8}"/>
    <dgm:cxn modelId="{B72BC141-3E2C-4C63-94EF-A8681F7C5495}" srcId="{8F05BA89-F363-4B25-B3E4-1213B736B0AB}" destId="{845ECDBF-5F29-443B-BB57-C42803C54134}" srcOrd="0" destOrd="0" parTransId="{E4A7C224-88F1-42C6-91B3-87CA57C15E77}" sibTransId="{CDA9AE31-D29A-48E2-A48D-D23A2FBEAD55}"/>
    <dgm:cxn modelId="{A0D63C95-F713-4960-A198-AD9CDA3E16CA}" srcId="{B024B90A-5942-4E1C-8B7C-FCBA502F120C}" destId="{F1C2D9C7-A0F1-46F8-9F79-609E5C39F1C4}" srcOrd="1" destOrd="0" parTransId="{DBD60CDC-1B7D-447D-B9D2-D31DE387EE36}" sibTransId="{070DFF16-BA73-4F30-BB49-C23C918A219D}"/>
    <dgm:cxn modelId="{DA50850D-09C5-4A76-A44E-79ED3A8C90CE}" type="presOf" srcId="{06CF44DC-8DAF-4CBC-AA79-20E795188BC9}" destId="{A0B33C9E-CF11-4134-AF7F-B069D4DD73BB}" srcOrd="0" destOrd="0" presId="urn:microsoft.com/office/officeart/2005/8/layout/lProcess2"/>
    <dgm:cxn modelId="{DE28E992-FBF0-4D88-A430-8C393001F1CE}" type="presOf" srcId="{E2091617-A1FA-4676-ABF2-FE68D29605C4}" destId="{32890177-3BD7-463A-A59F-DC31DDF6DEC8}" srcOrd="0" destOrd="0" presId="urn:microsoft.com/office/officeart/2005/8/layout/lProcess2"/>
    <dgm:cxn modelId="{68BFC307-B0F4-4690-A9BD-973BEFB9835B}" type="presOf" srcId="{9E4EA6FA-700C-4032-B2D5-9C5BB37619FB}" destId="{DE32E010-FAFA-44DF-87AB-754049ED1FB6}" srcOrd="0" destOrd="0" presId="urn:microsoft.com/office/officeart/2005/8/layout/lProcess2"/>
    <dgm:cxn modelId="{6AF604C8-C9F9-41F1-B8CD-8F0E78BACF3D}" type="presOf" srcId="{BC31A1F7-233C-4E84-A0B1-A69A21E60E35}" destId="{1A0160F2-4282-49E8-8698-2A88C5A3A9E6}" srcOrd="0" destOrd="0" presId="urn:microsoft.com/office/officeart/2005/8/layout/lProcess2"/>
    <dgm:cxn modelId="{D50748A5-AA2F-4F80-A9A8-90F5E73A7642}" type="presOf" srcId="{845ECDBF-5F29-443B-BB57-C42803C54134}" destId="{30F3ECAC-6C85-43A4-A2E0-13AD4AC315B1}" srcOrd="0" destOrd="0" presId="urn:microsoft.com/office/officeart/2005/8/layout/lProcess2"/>
    <dgm:cxn modelId="{83312610-7AD4-48C2-B179-7673210AFE51}" srcId="{9E4EA6FA-700C-4032-B2D5-9C5BB37619FB}" destId="{06CF44DC-8DAF-4CBC-AA79-20E795188BC9}" srcOrd="1" destOrd="0" parTransId="{31A983B8-2E48-4BC5-B964-8660BAC32493}" sibTransId="{4437BC48-5FB7-47F8-B73C-5C93F7A8384B}"/>
    <dgm:cxn modelId="{8CBD22AA-8485-4294-BCA9-FC6D4A258F68}" type="presOf" srcId="{8F05BA89-F363-4B25-B3E4-1213B736B0AB}" destId="{95F53272-B49F-4214-B4E7-7157122778EF}" srcOrd="0" destOrd="0" presId="urn:microsoft.com/office/officeart/2005/8/layout/lProcess2"/>
    <dgm:cxn modelId="{887342F7-D01D-4BFF-8C08-958D75DD8AB3}" srcId="{72733581-20E6-4D1C-AA01-E261966C5585}" destId="{951AF6DE-3FF3-418C-90BC-098247FED74B}" srcOrd="1" destOrd="0" parTransId="{66582577-B9CC-4AC2-ABB4-A7B6D3BE082A}" sibTransId="{D0C70D2E-B514-4DC1-BFAC-4F1CFE5471D2}"/>
    <dgm:cxn modelId="{A708BBAA-122A-40E6-AF21-4B5DB506F235}" srcId="{5A31FB51-E777-4840-9746-46037E2D3690}" destId="{9E4EA6FA-700C-4032-B2D5-9C5BB37619FB}" srcOrd="0" destOrd="0" parTransId="{5F9A189E-53DA-4E83-AA7D-2BFE14811F7F}" sibTransId="{F4C7C6E8-EA83-4C3C-B228-4AD34F71377E}"/>
    <dgm:cxn modelId="{EA697FCE-4CF5-460B-9294-AF2D6302DCE2}" srcId="{B024B90A-5942-4E1C-8B7C-FCBA502F120C}" destId="{BC5B2D8B-E9EF-4886-88BD-588CCC87D083}" srcOrd="0" destOrd="0" parTransId="{8F565257-2616-42D3-8C5E-59362B29820D}" sibTransId="{1B24DE08-6591-4D67-8014-540F0F4E70C6}"/>
    <dgm:cxn modelId="{E6002F95-C714-4BFB-9011-8DB494B01BD0}" srcId="{5A31FB51-E777-4840-9746-46037E2D3690}" destId="{B024B90A-5942-4E1C-8B7C-FCBA502F120C}" srcOrd="2" destOrd="0" parTransId="{368C41AE-A0FC-488E-BE52-94C407800635}" sibTransId="{355FCA14-F741-4C21-856A-C48ECFE7D6E3}"/>
    <dgm:cxn modelId="{AFF0DCDF-D98B-4A52-9629-D5C46FD775D9}" type="presOf" srcId="{B024B90A-5942-4E1C-8B7C-FCBA502F120C}" destId="{3CFB3ABA-C0B5-420C-8E78-85C72509C548}" srcOrd="0" destOrd="0" presId="urn:microsoft.com/office/officeart/2005/8/layout/lProcess2"/>
    <dgm:cxn modelId="{481F1459-52C9-4FD6-BDC0-5004F22049CF}" srcId="{9E4EA6FA-700C-4032-B2D5-9C5BB37619FB}" destId="{BC31A1F7-233C-4E84-A0B1-A69A21E60E35}" srcOrd="0" destOrd="0" parTransId="{1C1AFE54-85E5-44E2-B7DB-ECF707935069}" sibTransId="{1E609E69-2DB7-47AD-AACA-9EF874BC5FB6}"/>
    <dgm:cxn modelId="{097ACF2D-615C-477E-8BFB-030B8E57964F}" type="presOf" srcId="{72733581-20E6-4D1C-AA01-E261966C5585}" destId="{5DED1C79-F031-496E-91B9-A2C29F41E6EA}" srcOrd="1" destOrd="0" presId="urn:microsoft.com/office/officeart/2005/8/layout/lProcess2"/>
    <dgm:cxn modelId="{DE7AF52C-A895-42B4-A233-ABCE2C3334A6}" type="presOf" srcId="{72733581-20E6-4D1C-AA01-E261966C5585}" destId="{A1852DD1-7E13-4815-B146-DE2E1E4B3ABD}" srcOrd="0" destOrd="0" presId="urn:microsoft.com/office/officeart/2005/8/layout/lProcess2"/>
    <dgm:cxn modelId="{5F5781DD-42A4-4CE1-8477-D7D98F6704B4}" type="presOf" srcId="{B024B90A-5942-4E1C-8B7C-FCBA502F120C}" destId="{978FAEB9-45AA-4180-AE06-42FF70FBC7CF}" srcOrd="1" destOrd="0" presId="urn:microsoft.com/office/officeart/2005/8/layout/lProcess2"/>
    <dgm:cxn modelId="{59DB27DB-2FDE-42A6-A3B3-EAA8EEE6FBE5}" type="presOf" srcId="{951AF6DE-3FF3-418C-90BC-098247FED74B}" destId="{DC384BED-D54C-4939-8196-814CA505C1BE}" srcOrd="0" destOrd="0" presId="urn:microsoft.com/office/officeart/2005/8/layout/lProcess2"/>
    <dgm:cxn modelId="{56F37522-21F6-4DBE-AF1D-B643242FB85D}" type="presOf" srcId="{9E4EA6FA-700C-4032-B2D5-9C5BB37619FB}" destId="{41171EED-D2EF-419B-894F-ABDCDB3F23BC}" srcOrd="1" destOrd="0" presId="urn:microsoft.com/office/officeart/2005/8/layout/lProcess2"/>
    <dgm:cxn modelId="{54E0746E-77D8-4A36-9A73-ED22074E35B5}" type="presOf" srcId="{BC5B2D8B-E9EF-4886-88BD-588CCC87D083}" destId="{B742FFC1-1D3F-4164-9842-728A95AD9BD8}" srcOrd="0" destOrd="0" presId="urn:microsoft.com/office/officeart/2005/8/layout/lProcess2"/>
    <dgm:cxn modelId="{1AA3F8B7-1616-4E99-8675-3E9BEA649CFA}" type="presOf" srcId="{5A31FB51-E777-4840-9746-46037E2D3690}" destId="{CB8C71E1-0E32-4017-A68B-120A819CDD26}" srcOrd="0" destOrd="0" presId="urn:microsoft.com/office/officeart/2005/8/layout/lProcess2"/>
    <dgm:cxn modelId="{DBB2AFB1-CF58-4196-B301-E957679D0452}" srcId="{B024B90A-5942-4E1C-8B7C-FCBA502F120C}" destId="{E2091617-A1FA-4676-ABF2-FE68D29605C4}" srcOrd="2" destOrd="0" parTransId="{94C8B992-40E0-4CD9-84A0-64F6E49C5AD8}" sibTransId="{53E1F09A-C1AF-4076-B4CD-2427C07618B3}"/>
    <dgm:cxn modelId="{C70406FE-5AC8-4A5C-86CC-D82D6F299273}" srcId="{5A31FB51-E777-4840-9746-46037E2D3690}" destId="{8F05BA89-F363-4B25-B3E4-1213B736B0AB}" srcOrd="3" destOrd="0" parTransId="{3B1BB23F-7F51-4675-B981-CF27E72CCE36}" sibTransId="{61DBE1AD-28A3-46DF-B8BD-D43CC3639DFC}"/>
    <dgm:cxn modelId="{3D863256-F41F-4A63-8199-1984271D7A2C}" type="presOf" srcId="{F1C2D9C7-A0F1-46F8-9F79-609E5C39F1C4}" destId="{94C87F59-4A7D-4C20-88F6-E7F395B453C2}" srcOrd="0" destOrd="0" presId="urn:microsoft.com/office/officeart/2005/8/layout/lProcess2"/>
    <dgm:cxn modelId="{236ED752-86B9-49A7-AE26-0B26ACC38354}" type="presParOf" srcId="{CB8C71E1-0E32-4017-A68B-120A819CDD26}" destId="{8191D551-7B42-48EC-AE48-BD7D7758C6F6}" srcOrd="0" destOrd="0" presId="urn:microsoft.com/office/officeart/2005/8/layout/lProcess2"/>
    <dgm:cxn modelId="{4F65981F-8311-4077-A0A6-D242137EBAB5}" type="presParOf" srcId="{8191D551-7B42-48EC-AE48-BD7D7758C6F6}" destId="{DE32E010-FAFA-44DF-87AB-754049ED1FB6}" srcOrd="0" destOrd="0" presId="urn:microsoft.com/office/officeart/2005/8/layout/lProcess2"/>
    <dgm:cxn modelId="{F6A4B688-9486-4366-B4FB-52C743DB7BA2}" type="presParOf" srcId="{8191D551-7B42-48EC-AE48-BD7D7758C6F6}" destId="{41171EED-D2EF-419B-894F-ABDCDB3F23BC}" srcOrd="1" destOrd="0" presId="urn:microsoft.com/office/officeart/2005/8/layout/lProcess2"/>
    <dgm:cxn modelId="{E9DA59BE-00FC-4091-A995-EDC35C988746}" type="presParOf" srcId="{8191D551-7B42-48EC-AE48-BD7D7758C6F6}" destId="{09A12E4C-5430-4B0A-A98F-9B544712DF61}" srcOrd="2" destOrd="0" presId="urn:microsoft.com/office/officeart/2005/8/layout/lProcess2"/>
    <dgm:cxn modelId="{0BFBA81A-E98C-444C-8C94-E6FD74253831}" type="presParOf" srcId="{09A12E4C-5430-4B0A-A98F-9B544712DF61}" destId="{D7628036-8DFB-48A8-9DDF-1A31090607FC}" srcOrd="0" destOrd="0" presId="urn:microsoft.com/office/officeart/2005/8/layout/lProcess2"/>
    <dgm:cxn modelId="{5E5875F3-2B72-4DDD-ADB6-B75EA5698591}" type="presParOf" srcId="{D7628036-8DFB-48A8-9DDF-1A31090607FC}" destId="{1A0160F2-4282-49E8-8698-2A88C5A3A9E6}" srcOrd="0" destOrd="0" presId="urn:microsoft.com/office/officeart/2005/8/layout/lProcess2"/>
    <dgm:cxn modelId="{FA476BE6-DE65-4A65-BE99-618F74DCC607}" type="presParOf" srcId="{D7628036-8DFB-48A8-9DDF-1A31090607FC}" destId="{AECD856A-5132-43FF-8EBD-E0F7C0C3F53A}" srcOrd="1" destOrd="0" presId="urn:microsoft.com/office/officeart/2005/8/layout/lProcess2"/>
    <dgm:cxn modelId="{2C27B2ED-A8BF-4C01-BFE7-93B4CCF8FC6A}" type="presParOf" srcId="{D7628036-8DFB-48A8-9DDF-1A31090607FC}" destId="{A0B33C9E-CF11-4134-AF7F-B069D4DD73BB}" srcOrd="2" destOrd="0" presId="urn:microsoft.com/office/officeart/2005/8/layout/lProcess2"/>
    <dgm:cxn modelId="{3DBB9670-3D47-4F60-B4E5-9BD8B4645362}" type="presParOf" srcId="{CB8C71E1-0E32-4017-A68B-120A819CDD26}" destId="{C842A1DD-63E1-4618-B64D-280C750DD0FD}" srcOrd="1" destOrd="0" presId="urn:microsoft.com/office/officeart/2005/8/layout/lProcess2"/>
    <dgm:cxn modelId="{8EC5A2D3-ED0A-4F3B-99C4-FC644A0CAC5E}" type="presParOf" srcId="{CB8C71E1-0E32-4017-A68B-120A819CDD26}" destId="{A74C8581-04AE-42D9-AFCC-1E04D8333B37}" srcOrd="2" destOrd="0" presId="urn:microsoft.com/office/officeart/2005/8/layout/lProcess2"/>
    <dgm:cxn modelId="{67EB980A-8993-4622-B7F0-A3EF0ED9F74C}" type="presParOf" srcId="{A74C8581-04AE-42D9-AFCC-1E04D8333B37}" destId="{A1852DD1-7E13-4815-B146-DE2E1E4B3ABD}" srcOrd="0" destOrd="0" presId="urn:microsoft.com/office/officeart/2005/8/layout/lProcess2"/>
    <dgm:cxn modelId="{57D8FCE3-E311-45C0-9512-5911AEC88079}" type="presParOf" srcId="{A74C8581-04AE-42D9-AFCC-1E04D8333B37}" destId="{5DED1C79-F031-496E-91B9-A2C29F41E6EA}" srcOrd="1" destOrd="0" presId="urn:microsoft.com/office/officeart/2005/8/layout/lProcess2"/>
    <dgm:cxn modelId="{20214D9D-511F-4A7C-8CF5-F1631726CCC9}" type="presParOf" srcId="{A74C8581-04AE-42D9-AFCC-1E04D8333B37}" destId="{B9576A4C-BE0F-4990-A923-77EBE01BB4B9}" srcOrd="2" destOrd="0" presId="urn:microsoft.com/office/officeart/2005/8/layout/lProcess2"/>
    <dgm:cxn modelId="{EF59B64B-B1E3-43D3-9ACC-522F7321964D}" type="presParOf" srcId="{B9576A4C-BE0F-4990-A923-77EBE01BB4B9}" destId="{7DCB3ABE-3A03-4B5D-8DDE-D72AFF0B60CD}" srcOrd="0" destOrd="0" presId="urn:microsoft.com/office/officeart/2005/8/layout/lProcess2"/>
    <dgm:cxn modelId="{5C4C8C2A-2DBA-4774-9375-DD885D9CC03E}" type="presParOf" srcId="{7DCB3ABE-3A03-4B5D-8DDE-D72AFF0B60CD}" destId="{56E51921-CD6F-445D-A44A-AC800FF93E73}" srcOrd="0" destOrd="0" presId="urn:microsoft.com/office/officeart/2005/8/layout/lProcess2"/>
    <dgm:cxn modelId="{5A8BE903-9DE8-4050-A662-219CEB9D593C}" type="presParOf" srcId="{7DCB3ABE-3A03-4B5D-8DDE-D72AFF0B60CD}" destId="{1BFDF64F-4362-4B70-9DD1-6BB98652123E}" srcOrd="1" destOrd="0" presId="urn:microsoft.com/office/officeart/2005/8/layout/lProcess2"/>
    <dgm:cxn modelId="{3E9F9860-6550-4894-8B5D-354EB86E75C7}" type="presParOf" srcId="{7DCB3ABE-3A03-4B5D-8DDE-D72AFF0B60CD}" destId="{DC384BED-D54C-4939-8196-814CA505C1BE}" srcOrd="2" destOrd="0" presId="urn:microsoft.com/office/officeart/2005/8/layout/lProcess2"/>
    <dgm:cxn modelId="{F3F736DA-2417-4088-A881-E0100A09041B}" type="presParOf" srcId="{CB8C71E1-0E32-4017-A68B-120A819CDD26}" destId="{FC5F060C-4686-4B17-9AD8-BF352C44C518}" srcOrd="3" destOrd="0" presId="urn:microsoft.com/office/officeart/2005/8/layout/lProcess2"/>
    <dgm:cxn modelId="{A671F04F-86FF-42E0-A3B2-DE3FEAA131CE}" type="presParOf" srcId="{CB8C71E1-0E32-4017-A68B-120A819CDD26}" destId="{EB6BB533-5E8B-4076-B8FD-83DB856836DE}" srcOrd="4" destOrd="0" presId="urn:microsoft.com/office/officeart/2005/8/layout/lProcess2"/>
    <dgm:cxn modelId="{09A050FB-5473-4E0D-9C1E-DDD8E6F9431B}" type="presParOf" srcId="{EB6BB533-5E8B-4076-B8FD-83DB856836DE}" destId="{3CFB3ABA-C0B5-420C-8E78-85C72509C548}" srcOrd="0" destOrd="0" presId="urn:microsoft.com/office/officeart/2005/8/layout/lProcess2"/>
    <dgm:cxn modelId="{852C7B3E-1386-4BC5-8E1F-BC47706AE475}" type="presParOf" srcId="{EB6BB533-5E8B-4076-B8FD-83DB856836DE}" destId="{978FAEB9-45AA-4180-AE06-42FF70FBC7CF}" srcOrd="1" destOrd="0" presId="urn:microsoft.com/office/officeart/2005/8/layout/lProcess2"/>
    <dgm:cxn modelId="{5A64786A-2E50-457D-964B-EEA2BBA42FD7}" type="presParOf" srcId="{EB6BB533-5E8B-4076-B8FD-83DB856836DE}" destId="{E6DB0483-21BF-4C88-B9BE-73AA178C745E}" srcOrd="2" destOrd="0" presId="urn:microsoft.com/office/officeart/2005/8/layout/lProcess2"/>
    <dgm:cxn modelId="{9DCA917D-43AF-43A4-8DCB-65AD938C690F}" type="presParOf" srcId="{E6DB0483-21BF-4C88-B9BE-73AA178C745E}" destId="{C261D901-D386-4152-B7E1-65995F83D945}" srcOrd="0" destOrd="0" presId="urn:microsoft.com/office/officeart/2005/8/layout/lProcess2"/>
    <dgm:cxn modelId="{34A0CEFC-0EF1-4224-BFEC-93DF1DC96058}" type="presParOf" srcId="{C261D901-D386-4152-B7E1-65995F83D945}" destId="{B742FFC1-1D3F-4164-9842-728A95AD9BD8}" srcOrd="0" destOrd="0" presId="urn:microsoft.com/office/officeart/2005/8/layout/lProcess2"/>
    <dgm:cxn modelId="{41587492-E906-4877-934D-177B3036AEB1}" type="presParOf" srcId="{C261D901-D386-4152-B7E1-65995F83D945}" destId="{DF9DD5B8-08E1-4A24-A0B7-9F665EE62F1E}" srcOrd="1" destOrd="0" presId="urn:microsoft.com/office/officeart/2005/8/layout/lProcess2"/>
    <dgm:cxn modelId="{5A8B8332-2797-4699-98E2-C906C2246E19}" type="presParOf" srcId="{C261D901-D386-4152-B7E1-65995F83D945}" destId="{94C87F59-4A7D-4C20-88F6-E7F395B453C2}" srcOrd="2" destOrd="0" presId="urn:microsoft.com/office/officeart/2005/8/layout/lProcess2"/>
    <dgm:cxn modelId="{069B47FB-8EAD-4FAD-AB0E-5C55204A67A6}" type="presParOf" srcId="{C261D901-D386-4152-B7E1-65995F83D945}" destId="{FEEE89AF-EE22-4258-A7CB-52D90C3EBBA2}" srcOrd="3" destOrd="0" presId="urn:microsoft.com/office/officeart/2005/8/layout/lProcess2"/>
    <dgm:cxn modelId="{36D0737A-8E34-4A8E-9C11-D5E93C9CF4B6}" type="presParOf" srcId="{C261D901-D386-4152-B7E1-65995F83D945}" destId="{32890177-3BD7-463A-A59F-DC31DDF6DEC8}" srcOrd="4" destOrd="0" presId="urn:microsoft.com/office/officeart/2005/8/layout/lProcess2"/>
    <dgm:cxn modelId="{543310FA-FC9F-478E-8168-085C51388635}" type="presParOf" srcId="{CB8C71E1-0E32-4017-A68B-120A819CDD26}" destId="{89F6FFF1-9BB8-4E19-9E18-817B12C71DA4}" srcOrd="5" destOrd="0" presId="urn:microsoft.com/office/officeart/2005/8/layout/lProcess2"/>
    <dgm:cxn modelId="{44B1DD27-2576-4762-BD0D-8C4874AC2B1B}" type="presParOf" srcId="{CB8C71E1-0E32-4017-A68B-120A819CDD26}" destId="{1C3A56EA-1681-475A-9ABB-EC70B958EDDA}" srcOrd="6" destOrd="0" presId="urn:microsoft.com/office/officeart/2005/8/layout/lProcess2"/>
    <dgm:cxn modelId="{6B1E7973-7F99-4761-AC56-50ABD3F96286}" type="presParOf" srcId="{1C3A56EA-1681-475A-9ABB-EC70B958EDDA}" destId="{95F53272-B49F-4214-B4E7-7157122778EF}" srcOrd="0" destOrd="0" presId="urn:microsoft.com/office/officeart/2005/8/layout/lProcess2"/>
    <dgm:cxn modelId="{937228A1-CB6B-4D99-81BC-4FAEA5D124AB}" type="presParOf" srcId="{1C3A56EA-1681-475A-9ABB-EC70B958EDDA}" destId="{E935E968-4695-49BF-AB86-B715D3772C01}" srcOrd="1" destOrd="0" presId="urn:microsoft.com/office/officeart/2005/8/layout/lProcess2"/>
    <dgm:cxn modelId="{B09BC61B-7C6D-4ABC-BCA4-8DD0C2816796}" type="presParOf" srcId="{1C3A56EA-1681-475A-9ABB-EC70B958EDDA}" destId="{D059A06A-6887-471E-8853-C5AB53310DC3}" srcOrd="2" destOrd="0" presId="urn:microsoft.com/office/officeart/2005/8/layout/lProcess2"/>
    <dgm:cxn modelId="{C85AD4E6-6AEF-4608-84A4-AA65A2F561FD}" type="presParOf" srcId="{D059A06A-6887-471E-8853-C5AB53310DC3}" destId="{5F1EA97A-7C56-4D4C-995A-5DA1AA746DFE}" srcOrd="0" destOrd="0" presId="urn:microsoft.com/office/officeart/2005/8/layout/lProcess2"/>
    <dgm:cxn modelId="{1882CE11-691F-4AF9-8864-43C893C3D5D6}" type="presParOf" srcId="{5F1EA97A-7C56-4D4C-995A-5DA1AA746DFE}" destId="{30F3ECAC-6C85-43A4-A2E0-13AD4AC315B1}" srcOrd="0" destOrd="0" presId="urn:microsoft.com/office/officeart/2005/8/layout/lProcess2"/>
  </dgm:cxnLst>
  <dgm:bg/>
  <dgm:whole/>
  <dgm:extLst>
    <a:ext uri="http://schemas.microsoft.com/office/drawing/2008/diagram">
      <dsp:dataModelExt xmlns:dsp="http://schemas.microsoft.com/office/drawing/2008/diagram" relId="rId3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194ED6D-C5DB-408D-AA53-8C3A7517D72A}">
      <dsp:nvSpPr>
        <dsp:cNvPr id="0" name=""/>
        <dsp:cNvSpPr/>
      </dsp:nvSpPr>
      <dsp:spPr>
        <a:xfrm>
          <a:off x="223874" y="208293"/>
          <a:ext cx="885375" cy="1080002"/>
        </a:xfrm>
        <a:prstGeom prst="rightArrow">
          <a:avLst>
            <a:gd name="adj1" fmla="val 70000"/>
            <a:gd name="adj2" fmla="val 50000"/>
          </a:avLst>
        </a:prstGeom>
        <a:solidFill>
          <a:schemeClr val="accent1">
            <a:alpha val="90000"/>
            <a:tint val="40000"/>
            <a:hueOff val="0"/>
            <a:satOff val="0"/>
            <a:lumOff val="0"/>
            <a:alphaOff val="0"/>
          </a:schemeClr>
        </a:solidFill>
        <a:ln w="6350" cap="flat" cmpd="sng" algn="ctr">
          <a:solidFill>
            <a:schemeClr val="accent1">
              <a:alpha val="90000"/>
              <a:tint val="40000"/>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12700" tIns="3175" rIns="6350" bIns="3175" numCol="1" spcCol="1270" anchor="ctr" anchorCtr="0">
          <a:noAutofit/>
        </a:bodyPr>
        <a:lstStyle/>
        <a:p>
          <a:pPr lvl="0" algn="l" defTabSz="222250">
            <a:lnSpc>
              <a:spcPct val="90000"/>
            </a:lnSpc>
            <a:spcBef>
              <a:spcPct val="0"/>
            </a:spcBef>
            <a:spcAft>
              <a:spcPct val="35000"/>
            </a:spcAft>
          </a:pPr>
          <a:r>
            <a:rPr lang="sk-SK" sz="500" kern="1200"/>
            <a:t>předvýrobní příprava</a:t>
          </a:r>
        </a:p>
        <a:p>
          <a:pPr marL="57150" lvl="1" indent="-57150" algn="l" defTabSz="222250">
            <a:lnSpc>
              <a:spcPct val="90000"/>
            </a:lnSpc>
            <a:spcBef>
              <a:spcPct val="0"/>
            </a:spcBef>
            <a:spcAft>
              <a:spcPct val="15000"/>
            </a:spcAft>
            <a:buChar char="••"/>
          </a:pPr>
          <a:r>
            <a:rPr lang="sk-SK" sz="500" kern="1200"/>
            <a:t>Studie dokumentace</a:t>
          </a:r>
        </a:p>
        <a:p>
          <a:pPr marL="57150" lvl="1" indent="-57150" algn="l" defTabSz="222250">
            <a:lnSpc>
              <a:spcPct val="90000"/>
            </a:lnSpc>
            <a:spcBef>
              <a:spcPct val="0"/>
            </a:spcBef>
            <a:spcAft>
              <a:spcPct val="15000"/>
            </a:spcAft>
            <a:buChar char="••"/>
          </a:pPr>
          <a:r>
            <a:rPr lang="sk-SK" sz="500" kern="1200"/>
            <a:t>dodavatelské změny</a:t>
          </a:r>
        </a:p>
      </dsp:txBody>
      <dsp:txXfrm>
        <a:off x="445218" y="370293"/>
        <a:ext cx="431620" cy="756002"/>
      </dsp:txXfrm>
    </dsp:sp>
    <dsp:sp modelId="{E2503FCD-FF8A-4B41-8A07-5B9085161926}">
      <dsp:nvSpPr>
        <dsp:cNvPr id="0" name=""/>
        <dsp:cNvSpPr/>
      </dsp:nvSpPr>
      <dsp:spPr>
        <a:xfrm>
          <a:off x="2531" y="526951"/>
          <a:ext cx="442687" cy="442687"/>
        </a:xfrm>
        <a:prstGeom prst="ellipse">
          <a:avLst/>
        </a:prstGeom>
        <a:gradFill rotWithShape="0">
          <a:gsLst>
            <a:gs pos="0">
              <a:schemeClr val="accent1">
                <a:hueOff val="0"/>
                <a:satOff val="0"/>
                <a:lumOff val="0"/>
                <a:alphaOff val="0"/>
                <a:lumMod val="110000"/>
                <a:satMod val="105000"/>
                <a:tint val="67000"/>
              </a:schemeClr>
            </a:gs>
            <a:gs pos="50000">
              <a:schemeClr val="accent1">
                <a:hueOff val="0"/>
                <a:satOff val="0"/>
                <a:lumOff val="0"/>
                <a:alphaOff val="0"/>
                <a:lumMod val="105000"/>
                <a:satMod val="103000"/>
                <a:tint val="73000"/>
              </a:schemeClr>
            </a:gs>
            <a:gs pos="100000">
              <a:schemeClr val="accen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175" tIns="3175" rIns="3175" bIns="3175" numCol="1" spcCol="1270" anchor="ctr" anchorCtr="0">
          <a:noAutofit/>
        </a:bodyPr>
        <a:lstStyle/>
        <a:p>
          <a:pPr lvl="0" algn="ctr" defTabSz="222250">
            <a:lnSpc>
              <a:spcPct val="90000"/>
            </a:lnSpc>
            <a:spcBef>
              <a:spcPct val="0"/>
            </a:spcBef>
            <a:spcAft>
              <a:spcPct val="35000"/>
            </a:spcAft>
          </a:pPr>
          <a:r>
            <a:rPr lang="sk-SK" sz="500" kern="1200"/>
            <a:t>Podpis smlouvy</a:t>
          </a:r>
        </a:p>
      </dsp:txBody>
      <dsp:txXfrm>
        <a:off x="67361" y="591781"/>
        <a:ext cx="313027" cy="313027"/>
      </dsp:txXfrm>
    </dsp:sp>
    <dsp:sp modelId="{B656F2ED-0DC3-4C47-B7F6-7CCDEDE52442}">
      <dsp:nvSpPr>
        <dsp:cNvPr id="0" name=""/>
        <dsp:cNvSpPr/>
      </dsp:nvSpPr>
      <dsp:spPr>
        <a:xfrm>
          <a:off x="1385929" y="208293"/>
          <a:ext cx="885375" cy="1080002"/>
        </a:xfrm>
        <a:prstGeom prst="rightArrow">
          <a:avLst>
            <a:gd name="adj1" fmla="val 70000"/>
            <a:gd name="adj2" fmla="val 50000"/>
          </a:avLst>
        </a:prstGeom>
        <a:solidFill>
          <a:schemeClr val="accent1">
            <a:alpha val="90000"/>
            <a:tint val="40000"/>
            <a:hueOff val="0"/>
            <a:satOff val="0"/>
            <a:lumOff val="0"/>
            <a:alphaOff val="0"/>
          </a:schemeClr>
        </a:solidFill>
        <a:ln w="6350" cap="flat" cmpd="sng" algn="ctr">
          <a:solidFill>
            <a:schemeClr val="accent1">
              <a:alpha val="90000"/>
              <a:tint val="40000"/>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12700" tIns="3175" rIns="6350" bIns="3175" numCol="1" spcCol="1270" anchor="ctr" anchorCtr="0">
          <a:noAutofit/>
        </a:bodyPr>
        <a:lstStyle/>
        <a:p>
          <a:pPr lvl="0" algn="l" defTabSz="222250">
            <a:lnSpc>
              <a:spcPct val="90000"/>
            </a:lnSpc>
            <a:spcBef>
              <a:spcPct val="0"/>
            </a:spcBef>
            <a:spcAft>
              <a:spcPct val="35000"/>
            </a:spcAft>
          </a:pPr>
          <a:r>
            <a:rPr lang="sk-SK" sz="500" kern="1200"/>
            <a:t>Realizace</a:t>
          </a:r>
        </a:p>
        <a:p>
          <a:pPr marL="57150" lvl="1" indent="-57150" algn="l" defTabSz="222250">
            <a:lnSpc>
              <a:spcPct val="90000"/>
            </a:lnSpc>
            <a:spcBef>
              <a:spcPct val="0"/>
            </a:spcBef>
            <a:spcAft>
              <a:spcPct val="15000"/>
            </a:spcAft>
            <a:buChar char="••"/>
          </a:pPr>
          <a:r>
            <a:rPr lang="sk-SK" sz="500" kern="1200"/>
            <a:t>Zemní práce</a:t>
          </a:r>
        </a:p>
        <a:p>
          <a:pPr marL="57150" lvl="1" indent="-57150" algn="l" defTabSz="222250">
            <a:lnSpc>
              <a:spcPct val="90000"/>
            </a:lnSpc>
            <a:spcBef>
              <a:spcPct val="0"/>
            </a:spcBef>
            <a:spcAft>
              <a:spcPct val="15000"/>
            </a:spcAft>
            <a:buChar char="••"/>
          </a:pPr>
          <a:r>
            <a:rPr lang="sk-SK" sz="500" kern="1200"/>
            <a:t>Výstavba haly</a:t>
          </a:r>
        </a:p>
        <a:p>
          <a:pPr marL="57150" lvl="1" indent="-57150" algn="l" defTabSz="222250">
            <a:lnSpc>
              <a:spcPct val="90000"/>
            </a:lnSpc>
            <a:spcBef>
              <a:spcPct val="0"/>
            </a:spcBef>
            <a:spcAft>
              <a:spcPct val="15000"/>
            </a:spcAft>
            <a:buChar char="••"/>
          </a:pPr>
          <a:r>
            <a:rPr lang="sk-SK" sz="500" kern="1200"/>
            <a:t>Základy pro technologii</a:t>
          </a:r>
        </a:p>
        <a:p>
          <a:pPr marL="57150" lvl="1" indent="-57150" algn="l" defTabSz="222250">
            <a:lnSpc>
              <a:spcPct val="90000"/>
            </a:lnSpc>
            <a:spcBef>
              <a:spcPct val="0"/>
            </a:spcBef>
            <a:spcAft>
              <a:spcPct val="15000"/>
            </a:spcAft>
            <a:buChar char="••"/>
          </a:pPr>
          <a:r>
            <a:rPr lang="sk-SK" sz="500" kern="1200"/>
            <a:t>Instalace technoligie</a:t>
          </a:r>
        </a:p>
        <a:p>
          <a:pPr marL="57150" lvl="1" indent="-57150" algn="l" defTabSz="222250">
            <a:lnSpc>
              <a:spcPct val="90000"/>
            </a:lnSpc>
            <a:spcBef>
              <a:spcPct val="0"/>
            </a:spcBef>
            <a:spcAft>
              <a:spcPct val="15000"/>
            </a:spcAft>
            <a:buChar char="••"/>
          </a:pPr>
          <a:r>
            <a:rPr lang="sk-SK" sz="500" kern="1200"/>
            <a:t>Instalace strojní části (samostatný dodavatel)</a:t>
          </a:r>
        </a:p>
      </dsp:txBody>
      <dsp:txXfrm>
        <a:off x="1607273" y="370293"/>
        <a:ext cx="431620" cy="756002"/>
      </dsp:txXfrm>
    </dsp:sp>
    <dsp:sp modelId="{6B862C1B-DE74-4D3F-9ED2-46AB0AAEB312}">
      <dsp:nvSpPr>
        <dsp:cNvPr id="0" name=""/>
        <dsp:cNvSpPr/>
      </dsp:nvSpPr>
      <dsp:spPr>
        <a:xfrm>
          <a:off x="1164585" y="526951"/>
          <a:ext cx="442687" cy="442687"/>
        </a:xfrm>
        <a:prstGeom prst="ellipse">
          <a:avLst/>
        </a:prstGeom>
        <a:gradFill rotWithShape="0">
          <a:gsLst>
            <a:gs pos="0">
              <a:schemeClr val="accent1">
                <a:hueOff val="0"/>
                <a:satOff val="0"/>
                <a:lumOff val="0"/>
                <a:alphaOff val="0"/>
                <a:lumMod val="110000"/>
                <a:satMod val="105000"/>
                <a:tint val="67000"/>
              </a:schemeClr>
            </a:gs>
            <a:gs pos="50000">
              <a:schemeClr val="accent1">
                <a:hueOff val="0"/>
                <a:satOff val="0"/>
                <a:lumOff val="0"/>
                <a:alphaOff val="0"/>
                <a:lumMod val="105000"/>
                <a:satMod val="103000"/>
                <a:tint val="73000"/>
              </a:schemeClr>
            </a:gs>
            <a:gs pos="100000">
              <a:schemeClr val="accen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175" tIns="3175" rIns="3175" bIns="3175" numCol="1" spcCol="1270" anchor="ctr" anchorCtr="0">
          <a:noAutofit/>
        </a:bodyPr>
        <a:lstStyle/>
        <a:p>
          <a:pPr lvl="0" algn="ctr" defTabSz="222250">
            <a:lnSpc>
              <a:spcPct val="90000"/>
            </a:lnSpc>
            <a:spcBef>
              <a:spcPct val="0"/>
            </a:spcBef>
            <a:spcAft>
              <a:spcPct val="35000"/>
            </a:spcAft>
          </a:pPr>
          <a:r>
            <a:rPr lang="sk-SK" sz="500" kern="1200"/>
            <a:t>Předání staveniště</a:t>
          </a:r>
        </a:p>
      </dsp:txBody>
      <dsp:txXfrm>
        <a:off x="1229415" y="591781"/>
        <a:ext cx="313027" cy="313027"/>
      </dsp:txXfrm>
    </dsp:sp>
    <dsp:sp modelId="{36D780BE-58B2-4718-B7F7-716512F0BF99}">
      <dsp:nvSpPr>
        <dsp:cNvPr id="0" name=""/>
        <dsp:cNvSpPr/>
      </dsp:nvSpPr>
      <dsp:spPr>
        <a:xfrm>
          <a:off x="2547984" y="208293"/>
          <a:ext cx="885375" cy="1080002"/>
        </a:xfrm>
        <a:prstGeom prst="rightArrow">
          <a:avLst>
            <a:gd name="adj1" fmla="val 70000"/>
            <a:gd name="adj2" fmla="val 50000"/>
          </a:avLst>
        </a:prstGeom>
        <a:solidFill>
          <a:schemeClr val="accent1">
            <a:alpha val="90000"/>
            <a:tint val="40000"/>
            <a:hueOff val="0"/>
            <a:satOff val="0"/>
            <a:lumOff val="0"/>
            <a:alphaOff val="0"/>
          </a:schemeClr>
        </a:solidFill>
        <a:ln w="6350" cap="flat" cmpd="sng" algn="ctr">
          <a:solidFill>
            <a:schemeClr val="accent1">
              <a:alpha val="90000"/>
              <a:tint val="40000"/>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12700" tIns="3175" rIns="6350" bIns="3175" numCol="1" spcCol="1270" anchor="ctr" anchorCtr="0">
          <a:noAutofit/>
        </a:bodyPr>
        <a:lstStyle/>
        <a:p>
          <a:pPr marL="57150" lvl="1" indent="-57150" algn="l" defTabSz="222250">
            <a:lnSpc>
              <a:spcPct val="90000"/>
            </a:lnSpc>
            <a:spcBef>
              <a:spcPct val="0"/>
            </a:spcBef>
            <a:spcAft>
              <a:spcPct val="15000"/>
            </a:spcAft>
            <a:buChar char="••"/>
          </a:pPr>
          <a:r>
            <a:rPr lang="sk-SK" sz="500" kern="1200"/>
            <a:t>Interní- Dodavatel</a:t>
          </a:r>
        </a:p>
        <a:p>
          <a:pPr marL="57150" lvl="1" indent="-57150" algn="l" defTabSz="222250">
            <a:lnSpc>
              <a:spcPct val="90000"/>
            </a:lnSpc>
            <a:spcBef>
              <a:spcPct val="0"/>
            </a:spcBef>
            <a:spcAft>
              <a:spcPct val="15000"/>
            </a:spcAft>
            <a:buChar char="••"/>
          </a:pPr>
          <a:r>
            <a:rPr lang="sk-SK" sz="500" kern="1200"/>
            <a:t>Objednatelské</a:t>
          </a:r>
        </a:p>
        <a:p>
          <a:pPr marL="57150" lvl="1" indent="-57150" algn="l" defTabSz="222250">
            <a:lnSpc>
              <a:spcPct val="90000"/>
            </a:lnSpc>
            <a:spcBef>
              <a:spcPct val="0"/>
            </a:spcBef>
            <a:spcAft>
              <a:spcPct val="15000"/>
            </a:spcAft>
            <a:buChar char="••"/>
          </a:pPr>
          <a:r>
            <a:rPr lang="sk-SK" sz="500" kern="1200"/>
            <a:t>DOSŠ</a:t>
          </a:r>
        </a:p>
        <a:p>
          <a:pPr marL="57150" lvl="1" indent="-57150" algn="l" defTabSz="222250">
            <a:lnSpc>
              <a:spcPct val="90000"/>
            </a:lnSpc>
            <a:spcBef>
              <a:spcPct val="0"/>
            </a:spcBef>
            <a:spcAft>
              <a:spcPct val="15000"/>
            </a:spcAft>
            <a:buChar char="••"/>
          </a:pPr>
          <a:r>
            <a:rPr lang="sk-SK" sz="500" kern="1200"/>
            <a:t>Dokončovací práce- vady a nedodělky</a:t>
          </a:r>
        </a:p>
        <a:p>
          <a:pPr marL="57150" lvl="1" indent="-57150" algn="l" defTabSz="222250">
            <a:lnSpc>
              <a:spcPct val="90000"/>
            </a:lnSpc>
            <a:spcBef>
              <a:spcPct val="0"/>
            </a:spcBef>
            <a:spcAft>
              <a:spcPct val="15000"/>
            </a:spcAft>
            <a:buChar char="••"/>
          </a:pPr>
          <a:r>
            <a:rPr lang="sk-SK" sz="500" kern="1200"/>
            <a:t>Vydokladování &amp; Databáze</a:t>
          </a:r>
        </a:p>
        <a:p>
          <a:pPr marL="57150" lvl="1" indent="-57150" algn="l" defTabSz="222250">
            <a:lnSpc>
              <a:spcPct val="90000"/>
            </a:lnSpc>
            <a:spcBef>
              <a:spcPct val="0"/>
            </a:spcBef>
            <a:spcAft>
              <a:spcPct val="15000"/>
            </a:spcAft>
            <a:buChar char="••"/>
          </a:pPr>
          <a:r>
            <a:rPr lang="sk-SK" sz="500" kern="1200"/>
            <a:t>Předání do Odborné obsluhy</a:t>
          </a:r>
        </a:p>
      </dsp:txBody>
      <dsp:txXfrm>
        <a:off x="2769328" y="370293"/>
        <a:ext cx="431620" cy="756002"/>
      </dsp:txXfrm>
    </dsp:sp>
    <dsp:sp modelId="{5685A795-1D5E-4B82-8294-1C161F334A58}">
      <dsp:nvSpPr>
        <dsp:cNvPr id="0" name=""/>
        <dsp:cNvSpPr/>
      </dsp:nvSpPr>
      <dsp:spPr>
        <a:xfrm>
          <a:off x="2326640" y="526951"/>
          <a:ext cx="442687" cy="442687"/>
        </a:xfrm>
        <a:prstGeom prst="ellipse">
          <a:avLst/>
        </a:prstGeom>
        <a:gradFill rotWithShape="0">
          <a:gsLst>
            <a:gs pos="0">
              <a:schemeClr val="accent1">
                <a:hueOff val="0"/>
                <a:satOff val="0"/>
                <a:lumOff val="0"/>
                <a:alphaOff val="0"/>
                <a:lumMod val="110000"/>
                <a:satMod val="105000"/>
                <a:tint val="67000"/>
              </a:schemeClr>
            </a:gs>
            <a:gs pos="50000">
              <a:schemeClr val="accent1">
                <a:hueOff val="0"/>
                <a:satOff val="0"/>
                <a:lumOff val="0"/>
                <a:alphaOff val="0"/>
                <a:lumMod val="105000"/>
                <a:satMod val="103000"/>
                <a:tint val="73000"/>
              </a:schemeClr>
            </a:gs>
            <a:gs pos="100000">
              <a:schemeClr val="accen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175" tIns="3175" rIns="3175" bIns="3175" numCol="1" spcCol="1270" anchor="ctr" anchorCtr="0">
          <a:noAutofit/>
        </a:bodyPr>
        <a:lstStyle/>
        <a:p>
          <a:pPr lvl="0" algn="ctr" defTabSz="222250">
            <a:lnSpc>
              <a:spcPct val="90000"/>
            </a:lnSpc>
            <a:spcBef>
              <a:spcPct val="0"/>
            </a:spcBef>
            <a:spcAft>
              <a:spcPct val="35000"/>
            </a:spcAft>
          </a:pPr>
          <a:r>
            <a:rPr lang="sk-SK" sz="500" kern="1200"/>
            <a:t>Mistní zjišťování</a:t>
          </a:r>
        </a:p>
      </dsp:txBody>
      <dsp:txXfrm>
        <a:off x="2391470" y="591781"/>
        <a:ext cx="313027" cy="313027"/>
      </dsp:txXfrm>
    </dsp:sp>
    <dsp:sp modelId="{49090BB9-23EF-4CF2-A05A-47C39BCB8A4C}">
      <dsp:nvSpPr>
        <dsp:cNvPr id="0" name=""/>
        <dsp:cNvSpPr/>
      </dsp:nvSpPr>
      <dsp:spPr>
        <a:xfrm>
          <a:off x="3710039" y="208293"/>
          <a:ext cx="885375" cy="1080002"/>
        </a:xfrm>
        <a:prstGeom prst="rightArrow">
          <a:avLst>
            <a:gd name="adj1" fmla="val 70000"/>
            <a:gd name="adj2" fmla="val 50000"/>
          </a:avLst>
        </a:prstGeom>
        <a:solidFill>
          <a:schemeClr val="accent1">
            <a:alpha val="90000"/>
            <a:tint val="40000"/>
            <a:hueOff val="0"/>
            <a:satOff val="0"/>
            <a:lumOff val="0"/>
            <a:alphaOff val="0"/>
          </a:schemeClr>
        </a:solidFill>
        <a:ln w="6350" cap="flat" cmpd="sng" algn="ctr">
          <a:solidFill>
            <a:schemeClr val="accent1">
              <a:alpha val="90000"/>
              <a:tint val="40000"/>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12700" tIns="3175" rIns="6350" bIns="3175" numCol="1" spcCol="1270" anchor="ctr" anchorCtr="0">
          <a:noAutofit/>
        </a:bodyPr>
        <a:lstStyle/>
        <a:p>
          <a:pPr lvl="0" algn="ctr" defTabSz="222250">
            <a:lnSpc>
              <a:spcPct val="90000"/>
            </a:lnSpc>
            <a:spcBef>
              <a:spcPct val="0"/>
            </a:spcBef>
            <a:spcAft>
              <a:spcPct val="35000"/>
            </a:spcAft>
          </a:pPr>
          <a:r>
            <a:rPr lang="sk-SK" sz="500" kern="1200"/>
            <a:t>Finalizace stavby (nedodělky nebránící kolaudaci) a dokladů STD balíku</a:t>
          </a:r>
        </a:p>
      </dsp:txBody>
      <dsp:txXfrm>
        <a:off x="3931382" y="370293"/>
        <a:ext cx="431620" cy="756002"/>
      </dsp:txXfrm>
    </dsp:sp>
    <dsp:sp modelId="{B960A708-2ADA-4655-9AA6-0B1F9CEF7250}">
      <dsp:nvSpPr>
        <dsp:cNvPr id="0" name=""/>
        <dsp:cNvSpPr/>
      </dsp:nvSpPr>
      <dsp:spPr>
        <a:xfrm>
          <a:off x="3488695" y="526951"/>
          <a:ext cx="442687" cy="442687"/>
        </a:xfrm>
        <a:prstGeom prst="ellipse">
          <a:avLst/>
        </a:prstGeom>
        <a:gradFill rotWithShape="0">
          <a:gsLst>
            <a:gs pos="0">
              <a:schemeClr val="accent1">
                <a:hueOff val="0"/>
                <a:satOff val="0"/>
                <a:lumOff val="0"/>
                <a:alphaOff val="0"/>
                <a:lumMod val="110000"/>
                <a:satMod val="105000"/>
                <a:tint val="67000"/>
              </a:schemeClr>
            </a:gs>
            <a:gs pos="50000">
              <a:schemeClr val="accent1">
                <a:hueOff val="0"/>
                <a:satOff val="0"/>
                <a:lumOff val="0"/>
                <a:alphaOff val="0"/>
                <a:lumMod val="105000"/>
                <a:satMod val="103000"/>
                <a:tint val="73000"/>
              </a:schemeClr>
            </a:gs>
            <a:gs pos="100000">
              <a:schemeClr val="accen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175" tIns="3175" rIns="3175" bIns="3175" numCol="1" spcCol="1270" anchor="ctr" anchorCtr="0">
          <a:noAutofit/>
        </a:bodyPr>
        <a:lstStyle/>
        <a:p>
          <a:pPr lvl="0" algn="ctr" defTabSz="222250">
            <a:lnSpc>
              <a:spcPct val="90000"/>
            </a:lnSpc>
            <a:spcBef>
              <a:spcPct val="0"/>
            </a:spcBef>
            <a:spcAft>
              <a:spcPct val="35000"/>
            </a:spcAft>
          </a:pPr>
          <a:r>
            <a:rPr lang="sk-SK" sz="500" kern="1200"/>
            <a:t>Kolaudace</a:t>
          </a:r>
        </a:p>
      </dsp:txBody>
      <dsp:txXfrm>
        <a:off x="3553525" y="591781"/>
        <a:ext cx="313027" cy="313027"/>
      </dsp:txXfrm>
    </dsp:sp>
    <dsp:sp modelId="{B41358FB-A2E1-4D3C-853D-9BE439440A84}">
      <dsp:nvSpPr>
        <dsp:cNvPr id="0" name=""/>
        <dsp:cNvSpPr/>
      </dsp:nvSpPr>
      <dsp:spPr>
        <a:xfrm>
          <a:off x="4872093" y="208293"/>
          <a:ext cx="885375" cy="1080002"/>
        </a:xfrm>
        <a:prstGeom prst="rightArrow">
          <a:avLst>
            <a:gd name="adj1" fmla="val 70000"/>
            <a:gd name="adj2" fmla="val 50000"/>
          </a:avLst>
        </a:prstGeom>
        <a:solidFill>
          <a:schemeClr val="accent1">
            <a:alpha val="90000"/>
            <a:tint val="40000"/>
            <a:hueOff val="0"/>
            <a:satOff val="0"/>
            <a:lumOff val="0"/>
            <a:alphaOff val="0"/>
          </a:schemeClr>
        </a:solidFill>
        <a:ln w="6350" cap="flat" cmpd="sng" algn="ctr">
          <a:solidFill>
            <a:schemeClr val="accent1">
              <a:alpha val="90000"/>
              <a:tint val="40000"/>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12700" tIns="3175" rIns="6350" bIns="3175" numCol="1" spcCol="1270" anchor="ctr" anchorCtr="0">
          <a:noAutofit/>
        </a:bodyPr>
        <a:lstStyle/>
        <a:p>
          <a:pPr lvl="0" algn="ctr" defTabSz="222250">
            <a:lnSpc>
              <a:spcPct val="90000"/>
            </a:lnSpc>
            <a:spcBef>
              <a:spcPct val="0"/>
            </a:spcBef>
            <a:spcAft>
              <a:spcPct val="35000"/>
            </a:spcAft>
          </a:pPr>
          <a:r>
            <a:rPr lang="sk-SK" sz="500" kern="1200"/>
            <a:t>Záruční období</a:t>
          </a:r>
        </a:p>
      </dsp:txBody>
      <dsp:txXfrm>
        <a:off x="5093437" y="370293"/>
        <a:ext cx="431620" cy="756002"/>
      </dsp:txXfrm>
    </dsp:sp>
    <dsp:sp modelId="{87E03F7E-BEF0-4E26-AF5F-EF936D93B010}">
      <dsp:nvSpPr>
        <dsp:cNvPr id="0" name=""/>
        <dsp:cNvSpPr/>
      </dsp:nvSpPr>
      <dsp:spPr>
        <a:xfrm>
          <a:off x="4650750" y="526951"/>
          <a:ext cx="442687" cy="442687"/>
        </a:xfrm>
        <a:prstGeom prst="ellipse">
          <a:avLst/>
        </a:prstGeom>
        <a:gradFill rotWithShape="0">
          <a:gsLst>
            <a:gs pos="0">
              <a:schemeClr val="accent1">
                <a:hueOff val="0"/>
                <a:satOff val="0"/>
                <a:lumOff val="0"/>
                <a:alphaOff val="0"/>
                <a:lumMod val="110000"/>
                <a:satMod val="105000"/>
                <a:tint val="67000"/>
              </a:schemeClr>
            </a:gs>
            <a:gs pos="50000">
              <a:schemeClr val="accent1">
                <a:hueOff val="0"/>
                <a:satOff val="0"/>
                <a:lumOff val="0"/>
                <a:alphaOff val="0"/>
                <a:lumMod val="105000"/>
                <a:satMod val="103000"/>
                <a:tint val="73000"/>
              </a:schemeClr>
            </a:gs>
            <a:gs pos="100000">
              <a:schemeClr val="accen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175" tIns="3175" rIns="3175" bIns="3175" numCol="1" spcCol="1270" anchor="ctr" anchorCtr="0">
          <a:noAutofit/>
        </a:bodyPr>
        <a:lstStyle/>
        <a:p>
          <a:pPr lvl="0" algn="ctr" defTabSz="222250">
            <a:lnSpc>
              <a:spcPct val="90000"/>
            </a:lnSpc>
            <a:spcBef>
              <a:spcPct val="0"/>
            </a:spcBef>
            <a:spcAft>
              <a:spcPct val="35000"/>
            </a:spcAft>
          </a:pPr>
          <a:r>
            <a:rPr lang="sk-SK" sz="500" kern="1200"/>
            <a:t>Předání Stavby Objednateli</a:t>
          </a:r>
        </a:p>
      </dsp:txBody>
      <dsp:txXfrm>
        <a:off x="4715580" y="591781"/>
        <a:ext cx="313027" cy="313027"/>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E32E010-FAFA-44DF-87AB-754049ED1FB6}">
      <dsp:nvSpPr>
        <dsp:cNvPr id="0" name=""/>
        <dsp:cNvSpPr/>
      </dsp:nvSpPr>
      <dsp:spPr>
        <a:xfrm>
          <a:off x="42687" y="0"/>
          <a:ext cx="923039" cy="1949570"/>
        </a:xfrm>
        <a:prstGeom prst="roundRect">
          <a:avLst>
            <a:gd name="adj" fmla="val 10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sk-SK" sz="1000" kern="1200"/>
            <a:t>Předvýrobní příprava</a:t>
          </a:r>
        </a:p>
      </dsp:txBody>
      <dsp:txXfrm>
        <a:off x="42687" y="0"/>
        <a:ext cx="923039" cy="584871"/>
      </dsp:txXfrm>
    </dsp:sp>
    <dsp:sp modelId="{1A0160F2-4282-49E8-8698-2A88C5A3A9E6}">
      <dsp:nvSpPr>
        <dsp:cNvPr id="0" name=""/>
        <dsp:cNvSpPr/>
      </dsp:nvSpPr>
      <dsp:spPr>
        <a:xfrm>
          <a:off x="1379" y="585442"/>
          <a:ext cx="1005653" cy="587822"/>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sk-SK" sz="1000" kern="1200"/>
            <a:t>EPS (pravidelně aktualizovaná)</a:t>
          </a:r>
        </a:p>
      </dsp:txBody>
      <dsp:txXfrm>
        <a:off x="18596" y="602659"/>
        <a:ext cx="971219" cy="553388"/>
      </dsp:txXfrm>
    </dsp:sp>
    <dsp:sp modelId="{A0B33C9E-CF11-4134-AF7F-B069D4DD73BB}">
      <dsp:nvSpPr>
        <dsp:cNvPr id="0" name=""/>
        <dsp:cNvSpPr/>
      </dsp:nvSpPr>
      <dsp:spPr>
        <a:xfrm>
          <a:off x="1379" y="1263698"/>
          <a:ext cx="1005653" cy="587822"/>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sk-SK" sz="1000" kern="1200"/>
            <a:t>(BPP, PLKD, PKS, TP (dle potřeby doplňované)</a:t>
          </a:r>
          <a:endParaRPr lang="sk-SK" kern="1200"/>
        </a:p>
      </dsp:txBody>
      <dsp:txXfrm>
        <a:off x="18596" y="1280915"/>
        <a:ext cx="971219" cy="553388"/>
      </dsp:txXfrm>
    </dsp:sp>
    <dsp:sp modelId="{A1852DD1-7E13-4815-B146-DE2E1E4B3ABD}">
      <dsp:nvSpPr>
        <dsp:cNvPr id="0" name=""/>
        <dsp:cNvSpPr/>
      </dsp:nvSpPr>
      <dsp:spPr>
        <a:xfrm>
          <a:off x="1101313" y="0"/>
          <a:ext cx="2756887" cy="1949570"/>
        </a:xfrm>
        <a:prstGeom prst="roundRect">
          <a:avLst>
            <a:gd name="adj" fmla="val 10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sk-SK" sz="1000" kern="1200"/>
            <a:t>Realizace</a:t>
          </a:r>
          <a:endParaRPr lang="sk-SK" sz="800" kern="1200"/>
        </a:p>
      </dsp:txBody>
      <dsp:txXfrm>
        <a:off x="1101313" y="0"/>
        <a:ext cx="2756887" cy="584871"/>
      </dsp:txXfrm>
    </dsp:sp>
    <dsp:sp modelId="{56E51921-CD6F-445D-A44A-AC800FF93E73}">
      <dsp:nvSpPr>
        <dsp:cNvPr id="0" name=""/>
        <dsp:cNvSpPr/>
      </dsp:nvSpPr>
      <dsp:spPr>
        <a:xfrm>
          <a:off x="1976930" y="585442"/>
          <a:ext cx="1005653" cy="587822"/>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sk-SK" sz="1000" kern="1200"/>
            <a:t>NCR</a:t>
          </a:r>
        </a:p>
      </dsp:txBody>
      <dsp:txXfrm>
        <a:off x="1994147" y="602659"/>
        <a:ext cx="971219" cy="553388"/>
      </dsp:txXfrm>
    </dsp:sp>
    <dsp:sp modelId="{DC384BED-D54C-4939-8196-814CA505C1BE}">
      <dsp:nvSpPr>
        <dsp:cNvPr id="0" name=""/>
        <dsp:cNvSpPr/>
      </dsp:nvSpPr>
      <dsp:spPr>
        <a:xfrm>
          <a:off x="1976930" y="1263698"/>
          <a:ext cx="1005653" cy="587822"/>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sk-SK" sz="1000" kern="1200"/>
            <a:t>RMU</a:t>
          </a:r>
        </a:p>
      </dsp:txBody>
      <dsp:txXfrm>
        <a:off x="1994147" y="1280915"/>
        <a:ext cx="971219" cy="553388"/>
      </dsp:txXfrm>
    </dsp:sp>
    <dsp:sp modelId="{3CFB3ABA-C0B5-420C-8E78-85C72509C548}">
      <dsp:nvSpPr>
        <dsp:cNvPr id="0" name=""/>
        <dsp:cNvSpPr/>
      </dsp:nvSpPr>
      <dsp:spPr>
        <a:xfrm>
          <a:off x="4083561" y="0"/>
          <a:ext cx="743492" cy="1949570"/>
        </a:xfrm>
        <a:prstGeom prst="roundRect">
          <a:avLst>
            <a:gd name="adj" fmla="val 10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sk-SK" sz="1000" kern="1200"/>
            <a:t>Spouštění</a:t>
          </a:r>
          <a:endParaRPr lang="sk-SK" sz="800" kern="1200"/>
        </a:p>
      </dsp:txBody>
      <dsp:txXfrm>
        <a:off x="4083561" y="0"/>
        <a:ext cx="743492" cy="584871"/>
      </dsp:txXfrm>
    </dsp:sp>
    <dsp:sp modelId="{B742FFC1-1D3F-4164-9842-728A95AD9BD8}">
      <dsp:nvSpPr>
        <dsp:cNvPr id="0" name=""/>
        <dsp:cNvSpPr/>
      </dsp:nvSpPr>
      <dsp:spPr>
        <a:xfrm>
          <a:off x="3952481" y="585037"/>
          <a:ext cx="1005653" cy="383012"/>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sk-SK" sz="1000" kern="1200"/>
            <a:t>STD</a:t>
          </a:r>
        </a:p>
      </dsp:txBody>
      <dsp:txXfrm>
        <a:off x="3963699" y="596255"/>
        <a:ext cx="983217" cy="360576"/>
      </dsp:txXfrm>
    </dsp:sp>
    <dsp:sp modelId="{94C87F59-4A7D-4C20-88F6-E7F395B453C2}">
      <dsp:nvSpPr>
        <dsp:cNvPr id="0" name=""/>
        <dsp:cNvSpPr/>
      </dsp:nvSpPr>
      <dsp:spPr>
        <a:xfrm>
          <a:off x="3952481" y="1026975"/>
          <a:ext cx="1005653" cy="383012"/>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sk-SK" sz="1000" kern="1200"/>
            <a:t>AsBuilt BD</a:t>
          </a:r>
        </a:p>
      </dsp:txBody>
      <dsp:txXfrm>
        <a:off x="3963699" y="1038193"/>
        <a:ext cx="983217" cy="360576"/>
      </dsp:txXfrm>
    </dsp:sp>
    <dsp:sp modelId="{32890177-3BD7-463A-A59F-DC31DDF6DEC8}">
      <dsp:nvSpPr>
        <dsp:cNvPr id="0" name=""/>
        <dsp:cNvSpPr/>
      </dsp:nvSpPr>
      <dsp:spPr>
        <a:xfrm>
          <a:off x="3952481" y="1468912"/>
          <a:ext cx="1005653" cy="383012"/>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sk-SK" sz="1000" kern="1200"/>
            <a:t>AsBuilt DD</a:t>
          </a:r>
        </a:p>
      </dsp:txBody>
      <dsp:txXfrm>
        <a:off x="3963699" y="1480130"/>
        <a:ext cx="983217" cy="360576"/>
      </dsp:txXfrm>
    </dsp:sp>
    <dsp:sp modelId="{95F53272-B49F-4214-B4E7-7157122778EF}">
      <dsp:nvSpPr>
        <dsp:cNvPr id="0" name=""/>
        <dsp:cNvSpPr/>
      </dsp:nvSpPr>
      <dsp:spPr>
        <a:xfrm>
          <a:off x="5052415" y="0"/>
          <a:ext cx="705654" cy="1949570"/>
        </a:xfrm>
        <a:prstGeom prst="roundRect">
          <a:avLst>
            <a:gd name="adj" fmla="val 10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sk-SK" sz="1000" kern="1200"/>
            <a:t>Kolaudace a Předání stavby</a:t>
          </a:r>
        </a:p>
      </dsp:txBody>
      <dsp:txXfrm>
        <a:off x="5052415" y="0"/>
        <a:ext cx="705654" cy="584871"/>
      </dsp:txXfrm>
    </dsp:sp>
    <dsp:sp modelId="{30F3ECAC-6C85-43A4-A2E0-13AD4AC315B1}">
      <dsp:nvSpPr>
        <dsp:cNvPr id="0" name=""/>
        <dsp:cNvSpPr/>
      </dsp:nvSpPr>
      <dsp:spPr>
        <a:xfrm>
          <a:off x="5110777" y="970378"/>
          <a:ext cx="588931" cy="496205"/>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sk-SK" sz="1000" kern="1200"/>
            <a:t>3D model</a:t>
          </a:r>
        </a:p>
      </dsp:txBody>
      <dsp:txXfrm>
        <a:off x="5125310" y="984911"/>
        <a:ext cx="559865" cy="467139"/>
      </dsp:txXfrm>
    </dsp:sp>
  </dsp:spTree>
</dsp:drawing>
</file>

<file path=word/diagrams/layout1.xml><?xml version="1.0" encoding="utf-8"?>
<dgm:layoutDef xmlns:dgm="http://schemas.openxmlformats.org/drawingml/2006/diagram" xmlns:a="http://schemas.openxmlformats.org/drawingml/2006/main" uniqueId="urn:microsoft.com/office/officeart/2005/8/layout/hProcess6">
  <dgm:title val=""/>
  <dgm:desc val=""/>
  <dgm:catLst>
    <dgm:cat type="process"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theList">
    <dgm:varLst>
      <dgm:dir/>
      <dgm:animLvl val="lvl"/>
      <dgm:resizeHandles val="exact"/>
    </dgm:varLst>
    <dgm:choose name="Name0">
      <dgm:if name="Name1" func="var" arg="dir" op="equ" val="norm">
        <dgm:alg type="lin">
          <dgm:param type="linDir" val="fromL"/>
          <dgm:param type="nodeHorzAlign" val="l"/>
        </dgm:alg>
      </dgm:if>
      <dgm:else name="Name2">
        <dgm:alg type="lin">
          <dgm:param type="linDir" val="fromR"/>
          <dgm:param type="nodeHorzAlign" val="r"/>
        </dgm:alg>
      </dgm:else>
    </dgm:choose>
    <dgm:shape xmlns:r="http://schemas.openxmlformats.org/officeDocument/2006/relationships" r:blip="">
      <dgm:adjLst/>
    </dgm:shape>
    <dgm:presOf/>
    <dgm:constrLst>
      <dgm:constr type="w" for="ch" forName="compNode" refType="w"/>
      <dgm:constr type="h" for="ch" forName="compNode" refType="w" refFor="ch" refForName="compNode" fact="0.7"/>
      <dgm:constr type="ctrY" for="ch" forName="compNode" refType="h" fact="0.5"/>
      <dgm:constr type="w" for="ch" forName="aSpace" refType="w" fact="0.05"/>
      <dgm:constr type="primFontSz" for="des" forName="childTextHidden" op="equ" val="65"/>
      <dgm:constr type="primFontSz" for="des" forName="parentText" op="equ"/>
    </dgm:constrLst>
    <dgm:ruleLst/>
    <dgm:forEach name="aNodeForEach" axis="ch" ptType="node">
      <dgm:layoutNode name="compNode">
        <dgm:alg type="composite">
          <dgm:param type="ar" val="1.43"/>
        </dgm:alg>
        <dgm:shape xmlns:r="http://schemas.openxmlformats.org/officeDocument/2006/relationships" r:blip="">
          <dgm:adjLst/>
        </dgm:shape>
        <dgm:presOf/>
        <dgm:choose name="Name3">
          <dgm:if name="Name4" func="var" arg="dir" op="equ" val="norm">
            <dgm:constrLst>
              <dgm:constr type="w" for="ch" forName="childTextVisible" refType="w" fact="0.8"/>
              <dgm:constr type="h" for="ch" forName="childTextVisible" refType="h"/>
              <dgm:constr type="r" for="ch" forName="childTextVisible" refType="w"/>
              <dgm:constr type="w" for="ch" forName="childTextHidden" refType="w" fact="0.6"/>
              <dgm:constr type="h" for="ch" forName="childTextHidden" refType="h"/>
              <dgm:constr type="r" for="ch" forName="childTextHidden" refType="w"/>
              <dgm:constr type="l" for="ch" forName="parentText"/>
              <dgm:constr type="w" for="ch" forName="parentText" refType="w" fact="0.4"/>
              <dgm:constr type="h" for="ch" forName="parentText" refType="w" refFor="ch" refForName="parentText" op="equ"/>
              <dgm:constr type="ctrY" for="ch" forName="parentText" refType="h" fact="0.5"/>
            </dgm:constrLst>
          </dgm:if>
          <dgm:else name="Name5">
            <dgm:constrLst>
              <dgm:constr type="w" for="ch" forName="childTextVisible" refType="w" fact="0.8"/>
              <dgm:constr type="h" for="ch" forName="childTextVisible" refType="h"/>
              <dgm:constr type="l" for="ch" forName="childTextVisible"/>
              <dgm:constr type="w" for="ch" forName="childTextHidden" refType="w" fact="0.6"/>
              <dgm:constr type="h" for="ch" forName="childTextHidden" refType="h"/>
              <dgm:constr type="l" for="ch" forName="childTextHidden"/>
              <dgm:constr type="r" for="ch" forName="parentText" refType="w"/>
              <dgm:constr type="w" for="ch" forName="parentText" refType="w" fact="0.4"/>
              <dgm:constr type="h" for="ch" forName="parentText" refType="w" refFor="ch" refForName="parentText" op="equ"/>
              <dgm:constr type="ctrY" for="ch" forName="parentText" refType="h" fact="0.5"/>
            </dgm:constrLst>
          </dgm:else>
        </dgm:choose>
        <dgm:ruleLst/>
        <dgm:layoutNode name="noGeometry">
          <dgm:alg type="sp"/>
          <dgm:shape xmlns:r="http://schemas.openxmlformats.org/officeDocument/2006/relationships" r:blip="">
            <dgm:adjLst/>
          </dgm:shape>
          <dgm:presOf/>
          <dgm:constrLst/>
          <dgm:ruleLst/>
        </dgm:layoutNode>
        <dgm:layoutNode name="childTextVisible" styleLbl="bgAccFollowNode1">
          <dgm:varLst>
            <dgm:bulletEnabled val="1"/>
          </dgm:varLst>
          <dgm:alg type="sp"/>
          <dgm:choose name="Name6">
            <dgm:if name="Name7" func="var" arg="dir" op="equ" val="norm">
              <dgm:shape xmlns:r="http://schemas.openxmlformats.org/officeDocument/2006/relationships" type="rightArrow" r:blip="">
                <dgm:adjLst>
                  <dgm:adj idx="1" val="0.7"/>
                  <dgm:adj idx="2" val="0.5"/>
                </dgm:adjLst>
              </dgm:shape>
            </dgm:if>
            <dgm:else name="Name8">
              <dgm:shape xmlns:r="http://schemas.openxmlformats.org/officeDocument/2006/relationships" type="leftArrow" r:blip="">
                <dgm:adjLst>
                  <dgm:adj idx="1" val="0.7"/>
                  <dgm:adj idx="2" val="0.5"/>
                </dgm:adjLst>
              </dgm:shape>
            </dgm:else>
          </dgm:choose>
          <dgm:presOf axis="des" ptType="node"/>
          <dgm:constrLst/>
          <dgm:ruleLst/>
        </dgm:layoutNode>
        <dgm:layoutNode name="childTextHidden" styleLbl="bgAccFollowNode1">
          <dgm:choose name="Name9">
            <dgm:if name="Name10" axis="des followSib" ptType="node node" st="1 1" cnt="1 0" func="cnt" op="gte" val="1">
              <dgm:alg type="tx">
                <dgm:param type="stBulletLvl" val="1"/>
                <dgm:param type="txAnchorVertCh" val="mid"/>
              </dgm:alg>
            </dgm:if>
            <dgm:else name="Name11">
              <dgm:alg type="tx">
                <dgm:param type="stBulletLvl" val="2"/>
                <dgm:param type="txAnchorVertCh" val="mid"/>
              </dgm:alg>
            </dgm:else>
          </dgm:choose>
          <dgm:choose name="Name12">
            <dgm:if name="Name13" func="var" arg="dir" op="equ" val="norm">
              <dgm:shape xmlns:r="http://schemas.openxmlformats.org/officeDocument/2006/relationships" type="rightArrow" r:blip="" hideGeom="1">
                <dgm:adjLst>
                  <dgm:adj idx="1" val="0.7"/>
                  <dgm:adj idx="2" val="0.5"/>
                </dgm:adjLst>
              </dgm:shape>
            </dgm:if>
            <dgm:else name="Name14">
              <dgm:shape xmlns:r="http://schemas.openxmlformats.org/officeDocument/2006/relationships" type="leftArrow" r:blip="" hideGeom="1">
                <dgm:adjLst>
                  <dgm:adj idx="1" val="0.7"/>
                  <dgm:adj idx="2" val="0.5"/>
                </dgm:adjLst>
              </dgm:shape>
            </dgm:else>
          </dgm:choose>
          <dgm:presOf axis="des" ptType="node"/>
          <dgm:constrLst>
            <dgm:constr type="secFontSz" refType="primFontSz"/>
            <dgm:constr type="tMarg" refType="primFontSz" fact="0.05"/>
            <dgm:constr type="bMarg" refType="primFontSz" fact="0.05"/>
            <dgm:constr type="rMarg" refType="primFontSz" fact="0.1"/>
            <dgm:constr type="lMarg" refType="primFontSz" fact="0.2"/>
          </dgm:constrLst>
          <dgm:ruleLst>
            <dgm:rule type="primFontSz" val="5" fact="NaN" max="NaN"/>
          </dgm:ruleLst>
        </dgm:layoutNode>
        <dgm:layoutNode name="parentText" styleLbl="node1">
          <dgm:varLst>
            <dgm:chMax val="1"/>
            <dgm:bulletEnabled val="1"/>
          </dgm:varLst>
          <dgm:alg type="tx"/>
          <dgm:shape xmlns:r="http://schemas.openxmlformats.org/officeDocument/2006/relationships" type="ellipse" r:blip="">
            <dgm:adjLst/>
          </dgm:shape>
          <dgm:presOf axis="self"/>
          <dgm:constrLst>
            <dgm:constr type="primFontSz" val="65"/>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dgm:choose name="Name15">
        <dgm:if name="Name16" axis="self" ptType="node" func="revPos" op="gte" val="2">
          <dgm:layoutNode name="aSpace">
            <dgm:alg type="sp"/>
            <dgm:shape xmlns:r="http://schemas.openxmlformats.org/officeDocument/2006/relationships" r:blip="">
              <dgm:adjLst/>
            </dgm:shape>
            <dgm:presOf/>
            <dgm:constrLst/>
            <dgm:ruleLst/>
          </dgm:layoutNode>
        </dgm:if>
        <dgm:else name="Name17"/>
      </dgm:choose>
    </dgm:forEach>
  </dgm:layoutNode>
</dgm:layoutDef>
</file>

<file path=word/diagrams/layout2.xml><?xml version="1.0" encoding="utf-8"?>
<dgm:layoutDef xmlns:dgm="http://schemas.openxmlformats.org/drawingml/2006/diagram" xmlns:a="http://schemas.openxmlformats.org/drawingml/2006/main" uniqueId="urn:microsoft.com/office/officeart/2005/8/layout/lProcess2">
  <dgm:title val=""/>
  <dgm:desc val=""/>
  <dgm:catLst>
    <dgm:cat type="list" pri="10000"/>
    <dgm:cat type="relationship" pri="13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useDef="1">
    <dgm:dataModel>
      <dgm:ptLst/>
      <dgm:bg/>
      <dgm:whole/>
    </dgm:dataModel>
  </dgm:styleData>
  <dgm:clrData useDef="1">
    <dgm:dataModel>
      <dgm:ptLst/>
      <dgm:bg/>
      <dgm:whole/>
    </dgm:dataModel>
  </dgm:clrData>
  <dgm:layoutNode name="theList">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forName="aSpace" refType="w" fact="0.075"/>
      <dgm:constr type="h" for="des" forName="aSpace2" refType="h" fact="0.1"/>
      <dgm:constr type="primFontSz" for="des" forName="textNode" op="equ"/>
      <dgm:constr type="primFontSz" for="des" forName="childNode" op="equ"/>
    </dgm:constrLst>
    <dgm:ruleLst/>
    <dgm:forEach name="aNodeForEach" axis="ch" ptType="node">
      <dgm:layoutNode name="compNode">
        <dgm:alg type="composite"/>
        <dgm:shape xmlns:r="http://schemas.openxmlformats.org/officeDocument/2006/relationships" r:blip="">
          <dgm:adjLst/>
        </dgm:shape>
        <dgm:presOf/>
        <dgm:constrLst>
          <dgm:constr type="w" for="ch" forName="aNode" refType="w"/>
          <dgm:constr type="h" for="ch" forName="aNode" refType="h"/>
          <dgm:constr type="w" for="ch" forName="textNode" refType="w"/>
          <dgm:constr type="h" for="ch" forName="textNode" refType="h" fact="0.3"/>
          <dgm:constr type="ctrX" for="ch" forName="textNode" refType="w" fact="0.5"/>
          <dgm:constr type="w" for="ch" forName="compChildNode" refType="w" fact="0.8"/>
          <dgm:constr type="h" for="ch" forName="compChildNode" refType="h" fact="0.65"/>
          <dgm:constr type="t" for="ch" forName="compChildNode" refType="h" fact="0.3"/>
          <dgm:constr type="ctrX" for="ch" forName="compChildNode" refType="w" fact="0.5"/>
        </dgm:constrLst>
        <dgm:ruleLst/>
        <dgm:layoutNode name="aNode" styleLbl="bgShp">
          <dgm:alg type="sp"/>
          <dgm:shape xmlns:r="http://schemas.openxmlformats.org/officeDocument/2006/relationships" type="roundRect" r:blip="">
            <dgm:adjLst>
              <dgm:adj idx="1" val="0.1"/>
            </dgm:adjLst>
          </dgm:shape>
          <dgm:presOf axis="self"/>
          <dgm:constrLst/>
          <dgm:ruleLst/>
        </dgm:layoutNode>
        <dgm:layoutNode name="textNode" styleLbl="bgShp">
          <dgm:alg type="tx"/>
          <dgm:shape xmlns:r="http://schemas.openxmlformats.org/officeDocument/2006/relationships" type="rect" r:blip="" hideGeom="1">
            <dgm:adjLst>
              <dgm:adj idx="1" val="0.1"/>
            </dgm:adjLst>
          </dgm:shape>
          <dgm:presOf axis="self"/>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compChildNode">
          <dgm:alg type="composite"/>
          <dgm:shape xmlns:r="http://schemas.openxmlformats.org/officeDocument/2006/relationships" r:blip="">
            <dgm:adjLst/>
          </dgm:shape>
          <dgm:presOf/>
          <dgm:constrLst>
            <dgm:constr type="w" for="des" forName="childNode" refType="w"/>
            <dgm:constr type="h" for="des" forName="childNode" refType="h"/>
          </dgm:constrLst>
          <dgm:ruleLst/>
          <dgm:layoutNode name="theInnerList">
            <dgm:alg type="lin">
              <dgm:param type="linDir" val="fromT"/>
            </dgm:alg>
            <dgm:shape xmlns:r="http://schemas.openxmlformats.org/officeDocument/2006/relationships" r:blip="">
              <dgm:adjLst/>
            </dgm:shape>
            <dgm:presOf/>
            <dgm:constrLst/>
            <dgm:ruleLst/>
            <dgm:forEach name="childNodeForEach" axis="ch" ptType="node">
              <dgm:layoutNode name="child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tMarg" refType="primFontSz" fact="0.15"/>
                  <dgm:constr type="bMarg" refType="primFontSz" fact="0.15"/>
                  <dgm:constr type="lMarg" refType="primFontSz" fact="0.2"/>
                  <dgm:constr type="rMarg" refType="primFontSz" fact="0.2"/>
                </dgm:constrLst>
                <dgm:ruleLst>
                  <dgm:rule type="primFontSz" val="5" fact="NaN" max="NaN"/>
                </dgm:ruleLst>
              </dgm:layoutNode>
              <dgm:choose name="Name3">
                <dgm:if name="Name4" axis="self" ptType="node" func="revPos" op="equ" val="1"/>
                <dgm:else name="Name5">
                  <dgm:layoutNode name="aSpace2">
                    <dgm:alg type="sp"/>
                    <dgm:shape xmlns:r="http://schemas.openxmlformats.org/officeDocument/2006/relationships" r:blip="">
                      <dgm:adjLst/>
                    </dgm:shape>
                    <dgm:presOf/>
                    <dgm:constrLst/>
                    <dgm:ruleLst/>
                  </dgm:layoutNode>
                </dgm:else>
              </dgm:choose>
            </dgm:forEach>
          </dgm:layoutNode>
        </dgm:layoutNode>
      </dgm:layoutNode>
      <dgm:choose name="Name6">
        <dgm:if name="Name7" axis="self" ptType="node" func="revPos" op="equ" val="1"/>
        <dgm:else name="Name8">
          <dgm:layoutNode name="aSpace">
            <dgm:alg type="sp"/>
            <dgm:shape xmlns:r="http://schemas.openxmlformats.org/officeDocument/2006/relationships" r:blip="">
              <dgm:adjLst/>
            </dgm:shape>
            <dgm:presOf/>
            <dgm:constrLst/>
            <dgm:ruleLst/>
          </dgm:layoutNod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3F26362486C1427A857AFD5A48448E89"/>
        <w:category>
          <w:name w:val="Všeobecné"/>
          <w:gallery w:val="placeholder"/>
        </w:category>
        <w:types>
          <w:type w:val="bbPlcHdr"/>
        </w:types>
        <w:behaviors>
          <w:behavior w:val="content"/>
        </w:behaviors>
        <w:guid w:val="{F1C8B298-843A-40D7-AE5D-B8E9F1D931DB}"/>
      </w:docPartPr>
      <w:docPartBody>
        <w:p xmlns:wp14="http://schemas.microsoft.com/office/word/2010/wordml" w:rsidR="00D40B19" w:rsidP="00AB021B" w:rsidRDefault="00AB021B" w14:paraId="2A2B7C20" wp14:textId="77777777">
          <w:pPr>
            <w:pStyle w:val="3F26362486C1427A857AFD5A48448E891"/>
          </w:pPr>
          <w:r w:rsidRPr="00571620">
            <w:rPr>
              <w:rStyle w:val="Zstupntext"/>
              <w:rFonts w:eastAsiaTheme="minorHAnsi"/>
            </w:rPr>
            <w:t>Vyberte položku.</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EE"/>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7746"/>
    <w:rsid w:val="0010758A"/>
    <w:rsid w:val="0014257E"/>
    <w:rsid w:val="001431F2"/>
    <w:rsid w:val="0028227B"/>
    <w:rsid w:val="002832B6"/>
    <w:rsid w:val="002C55A2"/>
    <w:rsid w:val="004305D8"/>
    <w:rsid w:val="004A1405"/>
    <w:rsid w:val="00503C1D"/>
    <w:rsid w:val="005E3EE7"/>
    <w:rsid w:val="005F4A83"/>
    <w:rsid w:val="006F45ED"/>
    <w:rsid w:val="00773BF8"/>
    <w:rsid w:val="007A616D"/>
    <w:rsid w:val="007B4666"/>
    <w:rsid w:val="00826FDE"/>
    <w:rsid w:val="008C533F"/>
    <w:rsid w:val="0094117E"/>
    <w:rsid w:val="009516E3"/>
    <w:rsid w:val="0096579D"/>
    <w:rsid w:val="00A639DD"/>
    <w:rsid w:val="00AB021B"/>
    <w:rsid w:val="00B3516A"/>
    <w:rsid w:val="00B54827"/>
    <w:rsid w:val="00BB71E0"/>
    <w:rsid w:val="00BE7746"/>
    <w:rsid w:val="00C417CE"/>
    <w:rsid w:val="00CA2C69"/>
    <w:rsid w:val="00D40B19"/>
    <w:rsid w:val="00D42EF4"/>
    <w:rsid w:val="00D6692B"/>
    <w:rsid w:val="00D97815"/>
    <w:rsid w:val="00E636C8"/>
    <w:rsid w:val="00E764C4"/>
    <w:rsid w:val="00EF55A0"/>
    <w:rsid w:val="00F639E2"/>
    <w:rsid w:val="00F84BBA"/>
    <w:rsid w:val="00F87F76"/>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cs-CZ" w:eastAsia="cs-CZ"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y">
    <w:name w:val="Normal"/>
    <w:qFormat/>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styleId="Zstupntext">
    <w:name w:val="Placeholder Text"/>
    <w:basedOn w:val="Predvolenpsmoodseku"/>
    <w:uiPriority w:val="99"/>
    <w:semiHidden/>
    <w:rsid w:val="00AB021B"/>
    <w:rPr>
      <w:color w:val="808080"/>
    </w:rPr>
  </w:style>
  <w:style w:type="paragraph" w:customStyle="1" w:styleId="3F26362486C1427A857AFD5A48448E891">
    <w:name w:val="3F26362486C1427A857AFD5A48448E891"/>
    <w:rsid w:val="00AB021B"/>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0"/>
      <w:szCs w:val="20"/>
      <w:lang w:eastAsia="sk-SK"/>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xmlns:thm15="http://schemas.microsoft.com/office/thememl/2012/main" name="Motív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F5AB478C6126E499318311F8EB3CCFF" ma:contentTypeVersion="14" ma:contentTypeDescription="Create a new document." ma:contentTypeScope="" ma:versionID="7b0f2fb8274db9f5e06e492b8c3fedb7">
  <xsd:schema xmlns:xsd="http://www.w3.org/2001/XMLSchema" xmlns:xs="http://www.w3.org/2001/XMLSchema" xmlns:p="http://schemas.microsoft.com/office/2006/metadata/properties" xmlns:ns2="045faf74-0eb7-4673-9ad5-71c4fbb37ea7" xmlns:ns3="89a4d64d-5786-4105-89bd-64492c5e75b0" targetNamespace="http://schemas.microsoft.com/office/2006/metadata/properties" ma:root="true" ma:fieldsID="96810aa8f90a46e349d6f3e176f16146" ns2:_="" ns3:_="">
    <xsd:import namespace="045faf74-0eb7-4673-9ad5-71c4fbb37ea7"/>
    <xsd:import namespace="89a4d64d-5786-4105-89bd-64492c5e75b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45faf74-0eb7-4673-9ad5-71c4fbb37ea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7bdb10d5-dfa2-4fc0-86a0-0e3063ffa1a2"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9a4d64d-5786-4105-89bd-64492c5e75b0"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3290b679-e248-4286-abaf-3601ce817303}" ma:internalName="TaxCatchAll" ma:showField="CatchAllData" ma:web="89a4d64d-5786-4105-89bd-64492c5e75b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89a4d64d-5786-4105-89bd-64492c5e75b0" xsi:nil="true"/>
    <lcf76f155ced4ddcb4097134ff3c332f xmlns="045faf74-0eb7-4673-9ad5-71c4fbb37ea7">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4ED9DB-C687-417E-96E3-C7BC0CE7214A}"/>
</file>

<file path=customXml/itemProps2.xml><?xml version="1.0" encoding="utf-8"?>
<ds:datastoreItem xmlns:ds="http://schemas.openxmlformats.org/officeDocument/2006/customXml" ds:itemID="{457A8E74-D737-4199-A052-1B86031A39B8}">
  <ds:schemaRefs>
    <ds:schemaRef ds:uri="http://schemas.microsoft.com/sharepoint/v3/contenttype/forms"/>
  </ds:schemaRefs>
</ds:datastoreItem>
</file>

<file path=customXml/itemProps3.xml><?xml version="1.0" encoding="utf-8"?>
<ds:datastoreItem xmlns:ds="http://schemas.openxmlformats.org/officeDocument/2006/customXml" ds:itemID="{F2A04327-1F3F-44A3-B571-2A72BBAADF1F}">
  <ds:schemaRefs>
    <ds:schemaRef ds:uri="http://schemas.microsoft.com/office/2006/metadata/properties"/>
    <ds:schemaRef ds:uri="http://schemas.microsoft.com/office/infopath/2007/PartnerControls"/>
    <ds:schemaRef ds:uri="89a4d64d-5786-4105-89bd-64492c5e75b0"/>
    <ds:schemaRef ds:uri="045faf74-0eb7-4673-9ad5-71c4fbb37ea7"/>
  </ds:schemaRefs>
</ds:datastoreItem>
</file>

<file path=customXml/itemProps4.xml><?xml version="1.0" encoding="utf-8"?>
<ds:datastoreItem xmlns:ds="http://schemas.openxmlformats.org/officeDocument/2006/customXml" ds:itemID="{0C230457-3D2D-462D-B11C-18462B57979A}">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Manager>Lukas.Vrba2@seas.sk</ap:Manager>
  <ap:Company>value</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PTS_Hala DnV PTS erection</dc:title>
  <dc:subject>Purchase Technical Specification</dc:subject>
  <dc:creator>Lukas.Vrba2@seas.sk</dc:creator>
  <cp:keywords/>
  <dc:description/>
  <cp:lastModifiedBy>Vrba Lukáš</cp:lastModifiedBy>
  <cp:revision>78</cp:revision>
  <cp:lastPrinted>2025-11-20T06:25:00Z</cp:lastPrinted>
  <dcterms:created xsi:type="dcterms:W3CDTF">2025-10-22T11:27:00Z</dcterms:created>
  <dcterms:modified xsi:type="dcterms:W3CDTF">2025-11-20T09:35:25Z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0x0101000F5AB478C6126E499318311F8EB3CCFF</vt:lpwstr>
  </property>
  <property fmtid="{D5CDD505-2E9C-101B-9397-08002B2CF9AE}" pid="3" name="MSIP_Label_01033efc-6ed6-4450-9a89-3ef200846c5c_Enabled">
    <vt:lpwstr>true</vt:lpwstr>
  </property>
  <property fmtid="{D5CDD505-2E9C-101B-9397-08002B2CF9AE}" pid="4" name="MSIP_Label_01033efc-6ed6-4450-9a89-3ef200846c5c_SetDate">
    <vt:lpwstr>2025-05-21T12:55:01Z</vt:lpwstr>
  </property>
  <property fmtid="{D5CDD505-2E9C-101B-9397-08002B2CF9AE}" pid="5" name="MSIP_Label_01033efc-6ed6-4450-9a89-3ef200846c5c_Method">
    <vt:lpwstr>Standard</vt:lpwstr>
  </property>
  <property fmtid="{D5CDD505-2E9C-101B-9397-08002B2CF9AE}" pid="6" name="MSIP_Label_01033efc-6ed6-4450-9a89-3ef200846c5c_Name">
    <vt:lpwstr>01033efc-6ed6-4450-9a89-3ef200846c5c</vt:lpwstr>
  </property>
  <property fmtid="{D5CDD505-2E9C-101B-9397-08002B2CF9AE}" pid="7" name="MSIP_Label_01033efc-6ed6-4450-9a89-3ef200846c5c_SiteId">
    <vt:lpwstr>c58c41aa-ad72-46b7-930c-f1ae5878e5d9</vt:lpwstr>
  </property>
  <property fmtid="{D5CDD505-2E9C-101B-9397-08002B2CF9AE}" pid="8" name="MSIP_Label_01033efc-6ed6-4450-9a89-3ef200846c5c_ActionId">
    <vt:lpwstr>e165617d-7139-498c-80fe-7fefe0cbfddf</vt:lpwstr>
  </property>
  <property fmtid="{D5CDD505-2E9C-101B-9397-08002B2CF9AE}" pid="9" name="MSIP_Label_01033efc-6ed6-4450-9a89-3ef200846c5c_ContentBits">
    <vt:lpwstr>0</vt:lpwstr>
  </property>
  <property fmtid="{D5CDD505-2E9C-101B-9397-08002B2CF9AE}" pid="10" name="MSIP_Label_01033efc-6ed6-4450-9a89-3ef200846c5c_Tag">
    <vt:lpwstr>10, 3, 0, 2</vt:lpwstr>
  </property>
  <property fmtid="{D5CDD505-2E9C-101B-9397-08002B2CF9AE}" pid="11" name="MediaServiceImageTags">
    <vt:lpwstr/>
  </property>
</Properties>
</file>